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E9984" w14:textId="164C924F" w:rsidR="006424A8" w:rsidRPr="003D0F79" w:rsidRDefault="006424A8" w:rsidP="00187B7D">
      <w:pPr>
        <w:pStyle w:val="Nagwek1"/>
        <w:suppressAutoHyphens/>
      </w:pPr>
      <w:bookmarkStart w:id="0" w:name="gora"/>
      <w:r w:rsidRPr="003D0F79">
        <w:t xml:space="preserve">Regulamin korzystania z materiałów archiwalnych w </w:t>
      </w:r>
      <w:r w:rsidR="00A86423" w:rsidRPr="003D0F79">
        <w:t>czytelniach</w:t>
      </w:r>
      <w:r w:rsidRPr="003D0F79">
        <w:t xml:space="preserve"> Archiwum Narodowego w Krakowie</w:t>
      </w:r>
    </w:p>
    <w:bookmarkEnd w:id="0"/>
    <w:p w14:paraId="2B644255" w14:textId="77777777" w:rsidR="006424A8" w:rsidRPr="003431F0" w:rsidRDefault="006424A8" w:rsidP="003431F0">
      <w:pPr>
        <w:pStyle w:val="naglwek2"/>
      </w:pPr>
      <w:r w:rsidRPr="009F1B03">
        <w:t>§</w:t>
      </w:r>
      <w:r w:rsidR="00DD0236" w:rsidRPr="009F1B03">
        <w:t xml:space="preserve"> </w:t>
      </w:r>
      <w:r w:rsidRPr="009F1B03">
        <w:t>1</w:t>
      </w:r>
    </w:p>
    <w:p w14:paraId="40518781" w14:textId="0C29C608" w:rsidR="006424A8" w:rsidRPr="009F1B03" w:rsidRDefault="006424A8" w:rsidP="00187B7D">
      <w:pPr>
        <w:spacing w:line="276" w:lineRule="auto"/>
        <w:rPr>
          <w:rFonts w:ascii="Arial" w:hAnsi="Arial" w:cs="Arial"/>
        </w:rPr>
      </w:pPr>
      <w:r w:rsidRPr="009F1B03">
        <w:rPr>
          <w:rFonts w:ascii="Arial" w:hAnsi="Arial" w:cs="Arial"/>
        </w:rPr>
        <w:t xml:space="preserve">Regulamin </w:t>
      </w:r>
      <w:r w:rsidR="00DD0236" w:rsidRPr="009F1B03">
        <w:rPr>
          <w:rFonts w:ascii="Arial" w:hAnsi="Arial" w:cs="Arial"/>
        </w:rPr>
        <w:t xml:space="preserve">korzystania z materiałów archiwalnych w </w:t>
      </w:r>
      <w:r w:rsidR="00A86423" w:rsidRPr="009F1B03">
        <w:rPr>
          <w:rFonts w:ascii="Arial" w:hAnsi="Arial" w:cs="Arial"/>
        </w:rPr>
        <w:t>czytelniach</w:t>
      </w:r>
      <w:r w:rsidR="00E71DB2" w:rsidRPr="009F1B03">
        <w:rPr>
          <w:rFonts w:ascii="Arial" w:hAnsi="Arial" w:cs="Arial"/>
        </w:rPr>
        <w:t xml:space="preserve"> Archiwum Narodowego w</w:t>
      </w:r>
      <w:r w:rsidR="004E18F5">
        <w:rPr>
          <w:rFonts w:ascii="Arial" w:hAnsi="Arial" w:cs="Arial"/>
        </w:rPr>
        <w:t xml:space="preserve"> </w:t>
      </w:r>
      <w:r w:rsidR="00DD0236" w:rsidRPr="009F1B03">
        <w:rPr>
          <w:rFonts w:ascii="Arial" w:hAnsi="Arial" w:cs="Arial"/>
        </w:rPr>
        <w:t>Krakowie</w:t>
      </w:r>
      <w:r w:rsidR="009F1B03">
        <w:rPr>
          <w:rFonts w:ascii="Arial" w:hAnsi="Arial" w:cs="Arial"/>
        </w:rPr>
        <w:t xml:space="preserve">, </w:t>
      </w:r>
      <w:r w:rsidR="00DD0236" w:rsidRPr="009F1B03">
        <w:rPr>
          <w:rFonts w:ascii="Arial" w:hAnsi="Arial" w:cs="Arial"/>
        </w:rPr>
        <w:t xml:space="preserve">zwany dalej: „Regulaminem” </w:t>
      </w:r>
      <w:r w:rsidRPr="009F1B03">
        <w:rPr>
          <w:rFonts w:ascii="Arial" w:hAnsi="Arial" w:cs="Arial"/>
        </w:rPr>
        <w:t>określa sposób, tryb i zakres korzysta</w:t>
      </w:r>
      <w:r w:rsidR="00E71DB2" w:rsidRPr="009F1B03">
        <w:rPr>
          <w:rFonts w:ascii="Arial" w:hAnsi="Arial" w:cs="Arial"/>
        </w:rPr>
        <w:t>nia z</w:t>
      </w:r>
      <w:r w:rsidR="004E18F5">
        <w:rPr>
          <w:rFonts w:ascii="Arial" w:hAnsi="Arial" w:cs="Arial"/>
        </w:rPr>
        <w:t xml:space="preserve"> </w:t>
      </w:r>
      <w:r w:rsidR="00DD0236" w:rsidRPr="009F1B03">
        <w:rPr>
          <w:rFonts w:ascii="Arial" w:hAnsi="Arial" w:cs="Arial"/>
        </w:rPr>
        <w:t xml:space="preserve">materiałów archiwalnych w </w:t>
      </w:r>
      <w:r w:rsidR="00A86423" w:rsidRPr="009F1B03">
        <w:rPr>
          <w:rFonts w:ascii="Arial" w:hAnsi="Arial" w:cs="Arial"/>
        </w:rPr>
        <w:t>czytelniach</w:t>
      </w:r>
      <w:r w:rsidRPr="009F1B03">
        <w:rPr>
          <w:rFonts w:ascii="Arial" w:hAnsi="Arial" w:cs="Arial"/>
        </w:rPr>
        <w:t xml:space="preserve"> Archiwum Narodowego w Krakowie</w:t>
      </w:r>
      <w:r w:rsidR="009F1B03">
        <w:rPr>
          <w:rFonts w:ascii="Arial" w:hAnsi="Arial" w:cs="Arial"/>
        </w:rPr>
        <w:t xml:space="preserve">, </w:t>
      </w:r>
      <w:r w:rsidR="00DD0236" w:rsidRPr="009F1B03">
        <w:rPr>
          <w:rFonts w:ascii="Arial" w:hAnsi="Arial" w:cs="Arial"/>
        </w:rPr>
        <w:t>zwanego dalej: „Archiwum”</w:t>
      </w:r>
      <w:r w:rsidRPr="009F1B03">
        <w:rPr>
          <w:rFonts w:ascii="Arial" w:hAnsi="Arial" w:cs="Arial"/>
        </w:rPr>
        <w:t>, a także wymagania porządkowe związane z korzystaniem z materiałów archiwalnych.</w:t>
      </w:r>
    </w:p>
    <w:p w14:paraId="12C8246D" w14:textId="77777777" w:rsidR="006424A8" w:rsidRPr="009F1B03" w:rsidRDefault="006424A8" w:rsidP="00187B7D">
      <w:pPr>
        <w:pStyle w:val="naglwek2"/>
      </w:pPr>
      <w:r w:rsidRPr="009F1B03">
        <w:t>§</w:t>
      </w:r>
      <w:r w:rsidR="00DD0236" w:rsidRPr="009F1B03">
        <w:t xml:space="preserve"> </w:t>
      </w:r>
      <w:r w:rsidRPr="009F1B03">
        <w:t>2</w:t>
      </w:r>
    </w:p>
    <w:p w14:paraId="232A24CB" w14:textId="4F774AA8" w:rsidR="006424A8" w:rsidRPr="009F1B03" w:rsidRDefault="006424A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spacing w:val="-6"/>
        </w:rPr>
        <w:t>Osoba przystępująca do korzystania z materiałów archiwalnych lub ich reprodukcji w</w:t>
      </w:r>
      <w:r w:rsidR="004E18F5">
        <w:rPr>
          <w:rFonts w:ascii="Arial" w:hAnsi="Arial" w:cs="Arial"/>
          <w:spacing w:val="-6"/>
        </w:rPr>
        <w:t xml:space="preserve"> </w:t>
      </w:r>
      <w:r w:rsidR="00A86423" w:rsidRPr="009F1B03">
        <w:rPr>
          <w:rFonts w:ascii="Arial" w:hAnsi="Arial" w:cs="Arial"/>
          <w:spacing w:val="-6"/>
        </w:rPr>
        <w:t>czytelni</w:t>
      </w:r>
      <w:r w:rsidRPr="009F1B03">
        <w:rPr>
          <w:rFonts w:ascii="Arial" w:hAnsi="Arial" w:cs="Arial"/>
        </w:rPr>
        <w:t xml:space="preserve"> Archiwum wypełnia Zgłoszenie użytkownika zasobu archiwalnego</w:t>
      </w:r>
      <w:r w:rsidR="009F1B03">
        <w:rPr>
          <w:rFonts w:ascii="Arial" w:hAnsi="Arial" w:cs="Arial"/>
        </w:rPr>
        <w:t>, z</w:t>
      </w:r>
      <w:r w:rsidRPr="009F1B03">
        <w:rPr>
          <w:rFonts w:ascii="Arial" w:hAnsi="Arial" w:cs="Arial"/>
        </w:rPr>
        <w:t xml:space="preserve">wane dalej: </w:t>
      </w:r>
      <w:r w:rsidR="00DD0236" w:rsidRPr="009F1B03">
        <w:rPr>
          <w:rFonts w:ascii="Arial" w:hAnsi="Arial" w:cs="Arial"/>
        </w:rPr>
        <w:t xml:space="preserve">„Zgłoszeniem”, </w:t>
      </w:r>
      <w:r w:rsidR="005107BF" w:rsidRPr="009F1B03">
        <w:rPr>
          <w:rFonts w:ascii="Arial" w:hAnsi="Arial" w:cs="Arial"/>
        </w:rPr>
        <w:t xml:space="preserve">na formularzu stanowiącym </w:t>
      </w:r>
      <w:r w:rsidR="00DD0236" w:rsidRPr="009F1B03">
        <w:rPr>
          <w:rFonts w:ascii="Arial" w:hAnsi="Arial" w:cs="Arial"/>
        </w:rPr>
        <w:t>z</w:t>
      </w:r>
      <w:r w:rsidRPr="009F1B03">
        <w:rPr>
          <w:rFonts w:ascii="Arial" w:hAnsi="Arial" w:cs="Arial"/>
        </w:rPr>
        <w:t>ałącznik nr 1 do Regulaminu.</w:t>
      </w:r>
    </w:p>
    <w:p w14:paraId="22D24641" w14:textId="77777777" w:rsidR="00F71EB3" w:rsidRPr="009F1B03" w:rsidRDefault="00F71EB3"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Zgłoszeni</w:t>
      </w:r>
      <w:r w:rsidRPr="003431F0">
        <w:rPr>
          <w:rFonts w:ascii="Arial" w:hAnsi="Arial" w:cs="Arial"/>
        </w:rPr>
        <w:t xml:space="preserve">e </w:t>
      </w:r>
      <w:r w:rsidRPr="009F1B03">
        <w:rPr>
          <w:rFonts w:ascii="Arial" w:hAnsi="Arial" w:cs="Arial"/>
          <w:spacing w:val="-6"/>
        </w:rPr>
        <w:t>uważa</w:t>
      </w:r>
      <w:r w:rsidRPr="009F1B03">
        <w:rPr>
          <w:rFonts w:ascii="Arial" w:hAnsi="Arial" w:cs="Arial"/>
        </w:rPr>
        <w:t xml:space="preserve"> się za aktualne przez 12 miesięcy, licząc od ostatniej wizyty </w:t>
      </w:r>
      <w:r w:rsidR="0001374E" w:rsidRPr="009F1B03">
        <w:rPr>
          <w:rFonts w:ascii="Arial" w:hAnsi="Arial" w:cs="Arial"/>
        </w:rPr>
        <w:t>użytkownika w czytelni Archiwum, nie dłużej jednak niż 3 lata.</w:t>
      </w:r>
    </w:p>
    <w:p w14:paraId="77DE0287" w14:textId="77777777" w:rsidR="00090F7E" w:rsidRPr="009F1B03" w:rsidRDefault="00090F7E"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spacing w:val="-6"/>
        </w:rPr>
        <w:t>Formularz</w:t>
      </w:r>
      <w:r w:rsidRPr="009F1B03">
        <w:rPr>
          <w:rFonts w:ascii="Arial" w:hAnsi="Arial" w:cs="Arial"/>
        </w:rPr>
        <w:t xml:space="preserve"> Zgłoszenia zawiera następujące dane o użytkowniku:</w:t>
      </w:r>
    </w:p>
    <w:p w14:paraId="1B13E9DC" w14:textId="48502EA4" w:rsidR="00090F7E" w:rsidRPr="009F1B03" w:rsidRDefault="00090F7E" w:rsidP="00187B7D">
      <w:pPr>
        <w:pStyle w:val="NormalnyWeb"/>
        <w:numPr>
          <w:ilvl w:val="0"/>
          <w:numId w:val="14"/>
        </w:numPr>
        <w:spacing w:before="0" w:beforeAutospacing="0" w:after="0" w:afterAutospacing="0" w:line="276" w:lineRule="auto"/>
        <w:ind w:left="851" w:hanging="425"/>
        <w:rPr>
          <w:rFonts w:ascii="Arial" w:hAnsi="Arial" w:cs="Arial"/>
        </w:rPr>
      </w:pPr>
      <w:r w:rsidRPr="009F1B03">
        <w:rPr>
          <w:rStyle w:val="Pogrubienie"/>
          <w:rFonts w:ascii="Arial" w:hAnsi="Arial" w:cs="Arial"/>
          <w:b w:val="0"/>
        </w:rPr>
        <w:t>imię</w:t>
      </w:r>
      <w:r w:rsidRPr="009F1B03">
        <w:rPr>
          <w:rFonts w:ascii="Arial" w:hAnsi="Arial" w:cs="Arial"/>
          <w:b/>
        </w:rPr>
        <w:t xml:space="preserve"> </w:t>
      </w:r>
      <w:r w:rsidR="00442BD4" w:rsidRPr="009F1B03">
        <w:rPr>
          <w:rFonts w:ascii="Arial" w:hAnsi="Arial" w:cs="Arial"/>
        </w:rPr>
        <w:t>i nazwisko</w:t>
      </w:r>
      <w:r w:rsidR="00305D30">
        <w:rPr>
          <w:rFonts w:ascii="Arial" w:hAnsi="Arial" w:cs="Arial"/>
        </w:rPr>
        <w:t>;</w:t>
      </w:r>
    </w:p>
    <w:p w14:paraId="65FF574A" w14:textId="524BE058" w:rsidR="00090F7E" w:rsidRPr="009F1B03" w:rsidRDefault="00442BD4" w:rsidP="00187B7D">
      <w:pPr>
        <w:pStyle w:val="NormalnyWeb"/>
        <w:numPr>
          <w:ilvl w:val="0"/>
          <w:numId w:val="14"/>
        </w:numPr>
        <w:spacing w:before="0" w:beforeAutospacing="0" w:after="0" w:afterAutospacing="0" w:line="276" w:lineRule="auto"/>
        <w:ind w:left="851" w:hanging="425"/>
        <w:rPr>
          <w:rFonts w:ascii="Arial" w:hAnsi="Arial" w:cs="Arial"/>
        </w:rPr>
      </w:pPr>
      <w:r w:rsidRPr="009F1B03">
        <w:rPr>
          <w:rFonts w:ascii="Arial" w:hAnsi="Arial" w:cs="Arial"/>
        </w:rPr>
        <w:t>adres miejsca zamieszkania</w:t>
      </w:r>
      <w:r w:rsidR="00305D30">
        <w:rPr>
          <w:rFonts w:ascii="Arial" w:hAnsi="Arial" w:cs="Arial"/>
        </w:rPr>
        <w:t>;</w:t>
      </w:r>
    </w:p>
    <w:p w14:paraId="0FC49ED5" w14:textId="11322FA9" w:rsidR="00090F7E" w:rsidRPr="009F1B03" w:rsidRDefault="00090F7E" w:rsidP="00187B7D">
      <w:pPr>
        <w:pStyle w:val="NormalnyWeb"/>
        <w:numPr>
          <w:ilvl w:val="0"/>
          <w:numId w:val="14"/>
        </w:numPr>
        <w:spacing w:before="0" w:beforeAutospacing="0" w:after="0" w:afterAutospacing="0" w:line="276" w:lineRule="auto"/>
        <w:ind w:left="851" w:hanging="425"/>
        <w:rPr>
          <w:rFonts w:ascii="Arial" w:hAnsi="Arial" w:cs="Arial"/>
        </w:rPr>
      </w:pPr>
      <w:r w:rsidRPr="009F1B03">
        <w:rPr>
          <w:rFonts w:ascii="Arial" w:hAnsi="Arial" w:cs="Arial"/>
        </w:rPr>
        <w:t>adres do korespondencji (jeśli jest różny od adresu miejsca zamieszkania; dopuszcza się zamieszczeni</w:t>
      </w:r>
      <w:r w:rsidR="00442BD4" w:rsidRPr="009F1B03">
        <w:rPr>
          <w:rFonts w:ascii="Arial" w:hAnsi="Arial" w:cs="Arial"/>
        </w:rPr>
        <w:t>e adresu poczty elektronicznej)</w:t>
      </w:r>
      <w:r w:rsidR="00305D30">
        <w:rPr>
          <w:rFonts w:ascii="Arial" w:hAnsi="Arial" w:cs="Arial"/>
        </w:rPr>
        <w:t>;</w:t>
      </w:r>
    </w:p>
    <w:p w14:paraId="050E08E8" w14:textId="77777777" w:rsidR="00090F7E" w:rsidRPr="009F1B03" w:rsidRDefault="00090F7E" w:rsidP="00187B7D">
      <w:pPr>
        <w:pStyle w:val="NormalnyWeb"/>
        <w:numPr>
          <w:ilvl w:val="0"/>
          <w:numId w:val="14"/>
        </w:numPr>
        <w:spacing w:before="0" w:beforeAutospacing="0" w:after="0" w:afterAutospacing="0" w:line="276" w:lineRule="auto"/>
        <w:ind w:left="851" w:hanging="425"/>
        <w:rPr>
          <w:rFonts w:ascii="Arial" w:hAnsi="Arial" w:cs="Arial"/>
        </w:rPr>
      </w:pPr>
      <w:r w:rsidRPr="009F1B03">
        <w:rPr>
          <w:rFonts w:ascii="Arial" w:hAnsi="Arial" w:cs="Arial"/>
        </w:rPr>
        <w:t>rodzaj i numer dokumentu tożsamości.</w:t>
      </w:r>
    </w:p>
    <w:p w14:paraId="06785040" w14:textId="5C4F0365" w:rsidR="005830DD" w:rsidRPr="009F1B03" w:rsidRDefault="005830DD"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spacing w:val="-6"/>
        </w:rPr>
        <w:t>Formularz</w:t>
      </w:r>
      <w:r w:rsidRPr="009F1B03">
        <w:rPr>
          <w:rFonts w:ascii="Arial" w:hAnsi="Arial" w:cs="Arial"/>
        </w:rPr>
        <w:t xml:space="preserve"> Zgłoszenia zawiera również pola (graficznie wyróżnione), które użytkownik wypełnia fakultatywnie. Informacje te służą analizie potrzeb badawczych, a ich ewentualne pominięcie nie powoduje ograniczenia uprawnień do korzystania z</w:t>
      </w:r>
      <w:r w:rsidR="004E18F5">
        <w:rPr>
          <w:rFonts w:ascii="Arial" w:hAnsi="Arial" w:cs="Arial"/>
        </w:rPr>
        <w:t xml:space="preserve"> </w:t>
      </w:r>
      <w:r w:rsidRPr="009F1B03">
        <w:rPr>
          <w:rFonts w:ascii="Arial" w:hAnsi="Arial" w:cs="Arial"/>
        </w:rPr>
        <w:t>materiałów archiwalnych.</w:t>
      </w:r>
    </w:p>
    <w:p w14:paraId="50AB61EB" w14:textId="77777777" w:rsidR="00297AAD" w:rsidRPr="009F1B03" w:rsidRDefault="00297AAD"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 xml:space="preserve">Formularz Zgłoszenia może zostać przesłany drogą elektroniczną. Jeżeli nie został opatrzony kwalifikowanym podpisem elektronicznym lub podpisem potwierdzonym profilem zaufanym </w:t>
      </w:r>
      <w:proofErr w:type="spellStart"/>
      <w:r w:rsidRPr="009F1B03">
        <w:rPr>
          <w:rFonts w:ascii="Arial" w:hAnsi="Arial" w:cs="Arial"/>
        </w:rPr>
        <w:t>ePUAP</w:t>
      </w:r>
      <w:proofErr w:type="spellEnd"/>
      <w:r w:rsidRPr="009F1B03">
        <w:rPr>
          <w:rFonts w:ascii="Arial" w:hAnsi="Arial" w:cs="Arial"/>
        </w:rPr>
        <w:t>, użytkownik składa własnoręczny podpis na wydruku przy pierwszej wizycie w czytelni.</w:t>
      </w:r>
    </w:p>
    <w:p w14:paraId="59D856D3" w14:textId="0B706762" w:rsidR="00F71EB3" w:rsidRPr="009F1B03" w:rsidRDefault="00F71EB3"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spacing w:val="-6"/>
        </w:rPr>
        <w:t>Użytkownik</w:t>
      </w:r>
      <w:r w:rsidRPr="009F1B03">
        <w:rPr>
          <w:rFonts w:ascii="Arial" w:hAnsi="Arial" w:cs="Arial"/>
        </w:rPr>
        <w:t xml:space="preserve"> może w każdej chwili zaktualizować dane wpisane w Zgłoszeniu, podając datę modyfikacji.</w:t>
      </w:r>
    </w:p>
    <w:p w14:paraId="5B87D06A" w14:textId="350D6CF3" w:rsidR="005D1E06" w:rsidRPr="009F1B03" w:rsidRDefault="005D1E06"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spacing w:val="-6"/>
        </w:rPr>
        <w:t>Formularz</w:t>
      </w:r>
      <w:r w:rsidRPr="009F1B03">
        <w:rPr>
          <w:rFonts w:ascii="Arial" w:hAnsi="Arial" w:cs="Arial"/>
        </w:rPr>
        <w:t xml:space="preserve"> </w:t>
      </w:r>
      <w:r w:rsidRPr="00305D30">
        <w:rPr>
          <w:rFonts w:ascii="Arial" w:hAnsi="Arial" w:cs="Arial"/>
        </w:rPr>
        <w:t>Zgłoszenia</w:t>
      </w:r>
      <w:r w:rsidRPr="009F1B03">
        <w:rPr>
          <w:rFonts w:ascii="Arial" w:hAnsi="Arial" w:cs="Arial"/>
        </w:rPr>
        <w:t xml:space="preserve"> zawiera ponadto oświadczenie użytkownika dotyczące wyraże</w:t>
      </w:r>
      <w:r w:rsidR="00813E28" w:rsidRPr="009F1B03">
        <w:rPr>
          <w:rFonts w:ascii="Arial" w:hAnsi="Arial" w:cs="Arial"/>
        </w:rPr>
        <w:softHyphen/>
      </w:r>
      <w:r w:rsidRPr="009F1B03">
        <w:rPr>
          <w:rFonts w:ascii="Arial" w:hAnsi="Arial" w:cs="Arial"/>
        </w:rPr>
        <w:t>nia zgody na przetwarzanie danych umieszczonych przez użytkownika w</w:t>
      </w:r>
      <w:r w:rsidR="004E18F5">
        <w:rPr>
          <w:rFonts w:ascii="Arial" w:hAnsi="Arial" w:cs="Arial"/>
        </w:rPr>
        <w:t xml:space="preserve"> </w:t>
      </w:r>
      <w:r w:rsidRPr="009F1B03">
        <w:rPr>
          <w:rFonts w:ascii="Arial" w:hAnsi="Arial" w:cs="Arial"/>
        </w:rPr>
        <w:t>Zgłoszeniu. Dane te są przez Archiwum gromadzone i</w:t>
      </w:r>
      <w:r w:rsidR="004E18F5">
        <w:rPr>
          <w:rFonts w:ascii="Arial" w:hAnsi="Arial" w:cs="Arial"/>
        </w:rPr>
        <w:t xml:space="preserve"> </w:t>
      </w:r>
      <w:r w:rsidRPr="009F1B03">
        <w:rPr>
          <w:rFonts w:ascii="Arial" w:hAnsi="Arial" w:cs="Arial"/>
        </w:rPr>
        <w:t xml:space="preserve">przetwarzane, </w:t>
      </w:r>
      <w:r w:rsidR="00D16BEA" w:rsidRPr="009F1B03">
        <w:rPr>
          <w:rFonts w:ascii="Arial" w:hAnsi="Arial" w:cs="Arial"/>
        </w:rPr>
        <w:t>w</w:t>
      </w:r>
      <w:r w:rsidR="004E18F5">
        <w:rPr>
          <w:rFonts w:ascii="Arial" w:hAnsi="Arial" w:cs="Arial"/>
        </w:rPr>
        <w:t xml:space="preserve"> </w:t>
      </w:r>
      <w:r w:rsidR="00D16BEA" w:rsidRPr="009F1B03">
        <w:rPr>
          <w:rFonts w:ascii="Arial" w:hAnsi="Arial" w:cs="Arial"/>
        </w:rPr>
        <w:t>związku z</w:t>
      </w:r>
      <w:r w:rsidR="004E18F5">
        <w:rPr>
          <w:rFonts w:ascii="Arial" w:hAnsi="Arial" w:cs="Arial"/>
        </w:rPr>
        <w:t xml:space="preserve"> </w:t>
      </w:r>
      <w:r w:rsidR="00D16BEA" w:rsidRPr="009F1B03">
        <w:rPr>
          <w:rFonts w:ascii="Arial" w:hAnsi="Arial" w:cs="Arial"/>
        </w:rPr>
        <w:t>realizacją obowiązku prawnego ciążącego na administratorze na podstawie art. 6</w:t>
      </w:r>
      <w:r w:rsidR="004E18F5">
        <w:rPr>
          <w:rFonts w:ascii="Arial" w:hAnsi="Arial" w:cs="Arial"/>
        </w:rPr>
        <w:t xml:space="preserve"> </w:t>
      </w:r>
      <w:r w:rsidR="00D16BEA" w:rsidRPr="009F1B03">
        <w:rPr>
          <w:rFonts w:ascii="Arial" w:hAnsi="Arial" w:cs="Arial"/>
        </w:rPr>
        <w:t>ust. 1</w:t>
      </w:r>
      <w:r w:rsidR="004E18F5">
        <w:rPr>
          <w:rFonts w:ascii="Arial" w:hAnsi="Arial" w:cs="Arial"/>
        </w:rPr>
        <w:t xml:space="preserve"> </w:t>
      </w:r>
      <w:r w:rsidR="00D16BEA" w:rsidRPr="009F1B03">
        <w:rPr>
          <w:rFonts w:ascii="Arial" w:hAnsi="Arial" w:cs="Arial"/>
        </w:rPr>
        <w:t>lit. c</w:t>
      </w:r>
      <w:r w:rsidR="004E18F5">
        <w:rPr>
          <w:rFonts w:ascii="Arial" w:hAnsi="Arial" w:cs="Arial"/>
        </w:rPr>
        <w:t xml:space="preserve"> </w:t>
      </w:r>
      <w:r w:rsidR="00D16BEA" w:rsidRPr="009F1B03">
        <w:rPr>
          <w:rFonts w:ascii="Arial" w:hAnsi="Arial" w:cs="Arial"/>
        </w:rPr>
        <w:t>oraz wykonywaniem przez administratora zadań realizowanych w</w:t>
      </w:r>
      <w:r w:rsidR="004E18F5">
        <w:rPr>
          <w:rFonts w:ascii="Arial" w:hAnsi="Arial" w:cs="Arial"/>
        </w:rPr>
        <w:t xml:space="preserve"> </w:t>
      </w:r>
      <w:r w:rsidR="00D16BEA" w:rsidRPr="009F1B03">
        <w:rPr>
          <w:rFonts w:ascii="Arial" w:hAnsi="Arial" w:cs="Arial"/>
        </w:rPr>
        <w:t>interesie publicznym</w:t>
      </w:r>
      <w:r w:rsidR="004E18F5">
        <w:rPr>
          <w:rFonts w:ascii="Arial" w:hAnsi="Arial" w:cs="Arial"/>
        </w:rPr>
        <w:t xml:space="preserve"> </w:t>
      </w:r>
      <w:r w:rsidR="00D16BEA" w:rsidRPr="009F1B03">
        <w:rPr>
          <w:rFonts w:ascii="Arial" w:hAnsi="Arial" w:cs="Arial"/>
        </w:rPr>
        <w:t xml:space="preserve">lub sprawowania władzy publicznej powierzonej administratorowi na podstawie </w:t>
      </w:r>
      <w:r w:rsidRPr="009F1B03">
        <w:rPr>
          <w:rFonts w:ascii="Arial" w:hAnsi="Arial" w:cs="Arial"/>
        </w:rPr>
        <w:t>art. 6 ust. 1 lit. e ogólnego rozporządzenia o</w:t>
      </w:r>
      <w:r w:rsidR="004E18F5">
        <w:rPr>
          <w:rFonts w:ascii="Arial" w:hAnsi="Arial" w:cs="Arial"/>
        </w:rPr>
        <w:t xml:space="preserve"> </w:t>
      </w:r>
      <w:r w:rsidRPr="009F1B03">
        <w:rPr>
          <w:rFonts w:ascii="Arial" w:hAnsi="Arial" w:cs="Arial"/>
        </w:rPr>
        <w:t>ochronie danych osobowych z dnia 27</w:t>
      </w:r>
      <w:r w:rsidR="004E18F5">
        <w:rPr>
          <w:rFonts w:ascii="Arial" w:hAnsi="Arial" w:cs="Arial"/>
        </w:rPr>
        <w:t xml:space="preserve"> </w:t>
      </w:r>
      <w:r w:rsidRPr="009F1B03">
        <w:rPr>
          <w:rFonts w:ascii="Arial" w:hAnsi="Arial" w:cs="Arial"/>
        </w:rPr>
        <w:t>kwietnia 2016 r. (Dz. Urz. UE L</w:t>
      </w:r>
      <w:r w:rsidR="004E18F5">
        <w:rPr>
          <w:rFonts w:ascii="Arial" w:hAnsi="Arial" w:cs="Arial"/>
        </w:rPr>
        <w:t xml:space="preserve"> </w:t>
      </w:r>
      <w:r w:rsidRPr="009F1B03">
        <w:rPr>
          <w:rFonts w:ascii="Arial" w:hAnsi="Arial" w:cs="Arial"/>
        </w:rPr>
        <w:t xml:space="preserve">119 z 04.05.2016), w celu umożliwienia korzystania przez </w:t>
      </w:r>
      <w:r w:rsidRPr="009F1B03">
        <w:rPr>
          <w:rFonts w:ascii="Arial" w:hAnsi="Arial" w:cs="Arial"/>
        </w:rPr>
        <w:lastRenderedPageBreak/>
        <w:t>użytkow</w:t>
      </w:r>
      <w:r w:rsidR="00813E28" w:rsidRPr="009F1B03">
        <w:rPr>
          <w:rFonts w:ascii="Arial" w:hAnsi="Arial" w:cs="Arial"/>
        </w:rPr>
        <w:softHyphen/>
      </w:r>
      <w:r w:rsidRPr="009F1B03">
        <w:rPr>
          <w:rFonts w:ascii="Arial" w:hAnsi="Arial" w:cs="Arial"/>
        </w:rPr>
        <w:t>nika z</w:t>
      </w:r>
      <w:r w:rsidR="004E18F5">
        <w:rPr>
          <w:rFonts w:ascii="Arial" w:hAnsi="Arial" w:cs="Arial"/>
        </w:rPr>
        <w:t xml:space="preserve"> </w:t>
      </w:r>
      <w:r w:rsidRPr="009F1B03">
        <w:rPr>
          <w:rFonts w:ascii="Arial" w:hAnsi="Arial" w:cs="Arial"/>
        </w:rPr>
        <w:t>materiałów archiwalnych, tj. na potrzeby bieżącego zarządzania procesem udostępniania materiałów archiwalnych.</w:t>
      </w:r>
    </w:p>
    <w:p w14:paraId="045364B4" w14:textId="4D5B2A21" w:rsidR="005D1E06" w:rsidRPr="009F1B03" w:rsidRDefault="005D1E06" w:rsidP="00187B7D">
      <w:pPr>
        <w:numPr>
          <w:ilvl w:val="0"/>
          <w:numId w:val="8"/>
        </w:numPr>
        <w:tabs>
          <w:tab w:val="clear" w:pos="720"/>
          <w:tab w:val="num" w:pos="426"/>
        </w:tabs>
        <w:spacing w:line="276" w:lineRule="auto"/>
        <w:ind w:left="426" w:hanging="426"/>
        <w:rPr>
          <w:rStyle w:val="Uwydatnienie"/>
          <w:rFonts w:ascii="Arial" w:hAnsi="Arial" w:cs="Arial"/>
          <w:i w:val="0"/>
          <w:iCs w:val="0"/>
        </w:rPr>
      </w:pPr>
      <w:r w:rsidRPr="009F1B03">
        <w:rPr>
          <w:rFonts w:ascii="Arial" w:hAnsi="Arial" w:cs="Arial"/>
          <w:spacing w:val="-6"/>
        </w:rPr>
        <w:t>Administratorem</w:t>
      </w:r>
      <w:r w:rsidRPr="009F1B03">
        <w:rPr>
          <w:rFonts w:ascii="Arial" w:hAnsi="Arial" w:cs="Arial"/>
        </w:rPr>
        <w:t xml:space="preserve"> danych podanych przez użytkownika w Zgłoszeniu</w:t>
      </w:r>
      <w:r w:rsidR="004E18F5">
        <w:rPr>
          <w:rFonts w:ascii="Arial" w:hAnsi="Arial" w:cs="Arial"/>
        </w:rPr>
        <w:t xml:space="preserve"> </w:t>
      </w:r>
      <w:r w:rsidR="00EA3B08" w:rsidRPr="009F1B03">
        <w:rPr>
          <w:rFonts w:ascii="Arial" w:hAnsi="Arial" w:cs="Arial"/>
        </w:rPr>
        <w:t xml:space="preserve">oraz systemu monitoringu wizyjnego </w:t>
      </w:r>
      <w:r w:rsidRPr="009F1B03">
        <w:rPr>
          <w:rFonts w:ascii="Arial" w:hAnsi="Arial" w:cs="Arial"/>
        </w:rPr>
        <w:t>jest Archiwum z siedzibą w Krakowie (kod 30–960) przy ul. Siennej 16, tel. 12</w:t>
      </w:r>
      <w:r w:rsidR="004E18F5">
        <w:rPr>
          <w:rFonts w:ascii="Arial" w:hAnsi="Arial" w:cs="Arial"/>
        </w:rPr>
        <w:t xml:space="preserve"> </w:t>
      </w:r>
      <w:r w:rsidRPr="009F1B03">
        <w:rPr>
          <w:rFonts w:ascii="Arial" w:hAnsi="Arial" w:cs="Arial"/>
        </w:rPr>
        <w:t xml:space="preserve">422 40 94, </w:t>
      </w:r>
      <w:r w:rsidRPr="009F1B03">
        <w:rPr>
          <w:rStyle w:val="Uwydatnienie"/>
          <w:rFonts w:ascii="Arial" w:hAnsi="Arial" w:cs="Arial"/>
          <w:i w:val="0"/>
          <w:spacing w:val="-2"/>
        </w:rPr>
        <w:t>e-mail:</w:t>
      </w:r>
      <w:r w:rsidRPr="009F1B03">
        <w:rPr>
          <w:rStyle w:val="Uwydatnienie"/>
          <w:rFonts w:ascii="Arial" w:hAnsi="Arial" w:cs="Arial"/>
          <w:spacing w:val="-2"/>
        </w:rPr>
        <w:t xml:space="preserve"> </w:t>
      </w:r>
      <w:hyperlink r:id="rId8" w:history="1">
        <w:r w:rsidRPr="009F1B03">
          <w:rPr>
            <w:rStyle w:val="Hipercze"/>
            <w:rFonts w:ascii="Arial" w:hAnsi="Arial" w:cs="Arial"/>
            <w:spacing w:val="-2"/>
          </w:rPr>
          <w:t>sekretariat@ank.gov.pl</w:t>
        </w:r>
      </w:hyperlink>
      <w:r w:rsidRPr="009F1B03">
        <w:rPr>
          <w:rStyle w:val="Uwydatnienie"/>
          <w:rFonts w:ascii="Arial" w:hAnsi="Arial" w:cs="Arial"/>
          <w:spacing w:val="-2"/>
        </w:rPr>
        <w:t>.</w:t>
      </w:r>
    </w:p>
    <w:p w14:paraId="0E4AF9FA" w14:textId="07D40F75" w:rsidR="005D1E06" w:rsidRPr="009F1B03" w:rsidRDefault="005D1E06"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 xml:space="preserve">Administrator wyznaczył </w:t>
      </w:r>
      <w:r w:rsidRPr="009F1B03">
        <w:rPr>
          <w:rFonts w:ascii="Arial" w:hAnsi="Arial" w:cs="Arial"/>
          <w:spacing w:val="-6"/>
        </w:rPr>
        <w:t>inspektora</w:t>
      </w:r>
      <w:r w:rsidRPr="009F1B03">
        <w:rPr>
          <w:rFonts w:ascii="Arial" w:hAnsi="Arial" w:cs="Arial"/>
        </w:rPr>
        <w:t xml:space="preserve"> ochrony danych – tel. 12</w:t>
      </w:r>
      <w:r w:rsidR="004E18F5">
        <w:rPr>
          <w:rFonts w:ascii="Arial" w:hAnsi="Arial" w:cs="Arial"/>
        </w:rPr>
        <w:t xml:space="preserve"> </w:t>
      </w:r>
      <w:r w:rsidRPr="009F1B03">
        <w:rPr>
          <w:rFonts w:ascii="Arial" w:hAnsi="Arial" w:cs="Arial"/>
        </w:rPr>
        <w:t>422 40 94 w.</w:t>
      </w:r>
      <w:r w:rsidR="004E18F5">
        <w:rPr>
          <w:rFonts w:ascii="Arial" w:hAnsi="Arial" w:cs="Arial"/>
        </w:rPr>
        <w:t xml:space="preserve"> </w:t>
      </w:r>
      <w:r w:rsidRPr="009F1B03">
        <w:rPr>
          <w:rFonts w:ascii="Arial" w:hAnsi="Arial" w:cs="Arial"/>
        </w:rPr>
        <w:t xml:space="preserve">29, </w:t>
      </w:r>
      <w:r w:rsidRPr="009F1B03">
        <w:rPr>
          <w:rStyle w:val="Uwydatnienie"/>
          <w:rFonts w:ascii="Arial" w:hAnsi="Arial" w:cs="Arial"/>
          <w:i w:val="0"/>
        </w:rPr>
        <w:t>e-mail</w:t>
      </w:r>
      <w:r w:rsidRPr="009F1B03">
        <w:rPr>
          <w:rFonts w:ascii="Arial" w:hAnsi="Arial" w:cs="Arial"/>
          <w:i/>
        </w:rPr>
        <w:t>:</w:t>
      </w:r>
      <w:r w:rsidRPr="009F1B03">
        <w:rPr>
          <w:rFonts w:ascii="Arial" w:hAnsi="Arial" w:cs="Arial"/>
        </w:rPr>
        <w:t xml:space="preserve"> </w:t>
      </w:r>
      <w:hyperlink r:id="rId9" w:history="1">
        <w:r w:rsidRPr="009F1B03">
          <w:rPr>
            <w:rStyle w:val="Hipercze"/>
            <w:rFonts w:ascii="Arial" w:hAnsi="Arial" w:cs="Arial"/>
          </w:rPr>
          <w:t>iod@ank.gov.pl</w:t>
        </w:r>
      </w:hyperlink>
      <w:r w:rsidRPr="009F1B03">
        <w:rPr>
          <w:rFonts w:ascii="Arial" w:hAnsi="Arial" w:cs="Arial"/>
        </w:rPr>
        <w:t>. Z inspektorem ochrony danych można się kontaktować we wszystkich sprawach dotyczących przetwarzania przez Archiwum danych osobo</w:t>
      </w:r>
      <w:r w:rsidR="00813E28" w:rsidRPr="009F1B03">
        <w:rPr>
          <w:rFonts w:ascii="Arial" w:hAnsi="Arial" w:cs="Arial"/>
        </w:rPr>
        <w:softHyphen/>
      </w:r>
      <w:r w:rsidRPr="009F1B03">
        <w:rPr>
          <w:rFonts w:ascii="Arial" w:hAnsi="Arial" w:cs="Arial"/>
        </w:rPr>
        <w:t>wych użytkownika oraz korzystania z praw związanych z tym przetwarzaniem.</w:t>
      </w:r>
    </w:p>
    <w:p w14:paraId="6D64A237" w14:textId="577CE51D" w:rsidR="005D1E06" w:rsidRPr="009F1B03" w:rsidRDefault="005D1E06"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Użytkownik ma w</w:t>
      </w:r>
      <w:r w:rsidR="004E18F5">
        <w:rPr>
          <w:rFonts w:ascii="Arial" w:hAnsi="Arial" w:cs="Arial"/>
        </w:rPr>
        <w:t xml:space="preserve"> </w:t>
      </w:r>
      <w:r w:rsidRPr="009F1B03">
        <w:rPr>
          <w:rFonts w:ascii="Arial" w:hAnsi="Arial" w:cs="Arial"/>
        </w:rPr>
        <w:t>dowolnym momencie prawo do:</w:t>
      </w:r>
    </w:p>
    <w:p w14:paraId="48B0133D" w14:textId="3D6C159F"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dostępu do swoich danych oraz otrzymania ich kopii;</w:t>
      </w:r>
    </w:p>
    <w:p w14:paraId="25DEDD5C" w14:textId="77777777"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sprostowania (poprawiania) swoich danych;</w:t>
      </w:r>
    </w:p>
    <w:p w14:paraId="71DECFDC" w14:textId="40121E19"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usunięcia danych osobowych, w sytuacji, gdy przetwarzanie danych nie następuje w celu wywiązania się z obowiązku wynikającego z</w:t>
      </w:r>
      <w:r w:rsidR="004E18F5">
        <w:rPr>
          <w:rFonts w:ascii="Arial" w:hAnsi="Arial" w:cs="Arial"/>
        </w:rPr>
        <w:t xml:space="preserve"> </w:t>
      </w:r>
      <w:r w:rsidRPr="009F1B03">
        <w:rPr>
          <w:rFonts w:ascii="Arial" w:hAnsi="Arial" w:cs="Arial"/>
        </w:rPr>
        <w:t>przepisu prawa;</w:t>
      </w:r>
    </w:p>
    <w:p w14:paraId="0BD92908" w14:textId="77777777"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ograniczenia przetwarzania danych;</w:t>
      </w:r>
    </w:p>
    <w:p w14:paraId="2507BFFF" w14:textId="77777777"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wniesienia sprzeciwu wobec przetwarzania danych;</w:t>
      </w:r>
    </w:p>
    <w:p w14:paraId="355D53EF" w14:textId="579474C4"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wniesienia skargi do Prezesa Urzędu Ochrony Danych Osobowych</w:t>
      </w:r>
      <w:r w:rsidR="009F1B03">
        <w:rPr>
          <w:rFonts w:ascii="Arial" w:hAnsi="Arial" w:cs="Arial"/>
        </w:rPr>
        <w:t xml:space="preserve"> </w:t>
      </w:r>
      <w:r w:rsidRPr="009F1B03">
        <w:rPr>
          <w:rFonts w:ascii="Arial" w:hAnsi="Arial" w:cs="Arial"/>
        </w:rPr>
        <w:t>(00–193 Warszawa, ul. Stawki 2).</w:t>
      </w:r>
    </w:p>
    <w:p w14:paraId="5869B770" w14:textId="761E814D" w:rsidR="005D1E06" w:rsidRPr="009F1B03" w:rsidRDefault="005D1E06" w:rsidP="00187B7D">
      <w:pPr>
        <w:numPr>
          <w:ilvl w:val="0"/>
          <w:numId w:val="8"/>
        </w:numPr>
        <w:tabs>
          <w:tab w:val="clear" w:pos="720"/>
          <w:tab w:val="num" w:pos="426"/>
        </w:tabs>
        <w:spacing w:line="276" w:lineRule="auto"/>
        <w:ind w:left="426" w:hanging="426"/>
        <w:rPr>
          <w:rFonts w:ascii="Arial" w:hAnsi="Arial" w:cs="Arial"/>
          <w:iCs/>
        </w:rPr>
      </w:pPr>
      <w:r w:rsidRPr="009F1B03">
        <w:rPr>
          <w:rStyle w:val="Uwydatnienie"/>
          <w:rFonts w:ascii="Arial" w:hAnsi="Arial" w:cs="Arial"/>
          <w:i w:val="0"/>
        </w:rPr>
        <w:t xml:space="preserve">Dane </w:t>
      </w:r>
      <w:r w:rsidRPr="009F1B03">
        <w:rPr>
          <w:rFonts w:ascii="Arial" w:hAnsi="Arial" w:cs="Arial"/>
          <w:iCs/>
        </w:rPr>
        <w:t>przekazane</w:t>
      </w:r>
      <w:r w:rsidRPr="009F1B03">
        <w:rPr>
          <w:rStyle w:val="Uwydatnienie"/>
          <w:rFonts w:ascii="Arial" w:hAnsi="Arial" w:cs="Arial"/>
          <w:i w:val="0"/>
        </w:rPr>
        <w:t xml:space="preserve"> przez użytkownika nie będą podlegały udostępnieniu podmiotom </w:t>
      </w:r>
      <w:r w:rsidRPr="009F1B03">
        <w:rPr>
          <w:rFonts w:ascii="Arial" w:hAnsi="Arial" w:cs="Arial"/>
          <w:iCs/>
        </w:rPr>
        <w:t>trze</w:t>
      </w:r>
      <w:r w:rsidR="00EA6236" w:rsidRPr="009F1B03">
        <w:rPr>
          <w:rFonts w:ascii="Arial" w:hAnsi="Arial" w:cs="Arial"/>
          <w:iCs/>
        </w:rPr>
        <w:t>cim. Odbiorcami tych danych mogą być</w:t>
      </w:r>
      <w:r w:rsidRPr="009F1B03">
        <w:rPr>
          <w:rFonts w:ascii="Arial" w:hAnsi="Arial" w:cs="Arial"/>
          <w:iCs/>
        </w:rPr>
        <w:t xml:space="preserve"> tylko instytucje upoważnione z</w:t>
      </w:r>
      <w:r w:rsidR="004E18F5">
        <w:rPr>
          <w:rFonts w:ascii="Arial" w:hAnsi="Arial" w:cs="Arial"/>
          <w:iCs/>
        </w:rPr>
        <w:t xml:space="preserve"> </w:t>
      </w:r>
      <w:r w:rsidRPr="009F1B03">
        <w:rPr>
          <w:rFonts w:ascii="Arial" w:hAnsi="Arial" w:cs="Arial"/>
          <w:iCs/>
        </w:rPr>
        <w:t>mocy prawa.</w:t>
      </w:r>
    </w:p>
    <w:p w14:paraId="6AAF25B1" w14:textId="721A23FC" w:rsidR="005D1E06" w:rsidRPr="009F1B03" w:rsidRDefault="005D1E06" w:rsidP="00187B7D">
      <w:pPr>
        <w:numPr>
          <w:ilvl w:val="0"/>
          <w:numId w:val="8"/>
        </w:numPr>
        <w:tabs>
          <w:tab w:val="clear" w:pos="720"/>
          <w:tab w:val="num" w:pos="426"/>
        </w:tabs>
        <w:spacing w:line="276" w:lineRule="auto"/>
        <w:ind w:left="426" w:hanging="426"/>
        <w:rPr>
          <w:rStyle w:val="Uwydatnienie"/>
          <w:rFonts w:ascii="Arial" w:hAnsi="Arial" w:cs="Arial"/>
          <w:i w:val="0"/>
          <w:iCs w:val="0"/>
        </w:rPr>
      </w:pPr>
      <w:r w:rsidRPr="009F1B03">
        <w:rPr>
          <w:rFonts w:ascii="Arial" w:hAnsi="Arial" w:cs="Arial"/>
        </w:rPr>
        <w:t>Dane</w:t>
      </w:r>
      <w:r w:rsidRPr="009F1B03">
        <w:rPr>
          <w:rFonts w:ascii="Arial" w:hAnsi="Arial" w:cs="Arial"/>
          <w:iCs/>
        </w:rPr>
        <w:t xml:space="preserve"> przekazane</w:t>
      </w:r>
      <w:r w:rsidRPr="009F1B03">
        <w:rPr>
          <w:rStyle w:val="Uwydatnienie"/>
          <w:rFonts w:ascii="Arial" w:hAnsi="Arial" w:cs="Arial"/>
          <w:i w:val="0"/>
        </w:rPr>
        <w:t xml:space="preserve"> przez użytkownika będą przechowywane w Archiwum przez okres 10 lat (licząc od początku roku następującego po roku, w</w:t>
      </w:r>
      <w:r w:rsidR="004E18F5">
        <w:rPr>
          <w:rStyle w:val="Uwydatnienie"/>
          <w:rFonts w:ascii="Arial" w:hAnsi="Arial" w:cs="Arial"/>
          <w:i w:val="0"/>
        </w:rPr>
        <w:t xml:space="preserve"> </w:t>
      </w:r>
      <w:r w:rsidR="00813E28" w:rsidRPr="009F1B03">
        <w:rPr>
          <w:rStyle w:val="Uwydatnienie"/>
          <w:rFonts w:ascii="Arial" w:hAnsi="Arial" w:cs="Arial"/>
          <w:i w:val="0"/>
        </w:rPr>
        <w:t xml:space="preserve">którym została wyrażona </w:t>
      </w:r>
      <w:r w:rsidRPr="009F1B03">
        <w:rPr>
          <w:rStyle w:val="Uwydatnienie"/>
          <w:rFonts w:ascii="Arial" w:hAnsi="Arial" w:cs="Arial"/>
          <w:i w:val="0"/>
        </w:rPr>
        <w:t>zgoda na przetwarzanie danych), z</w:t>
      </w:r>
      <w:r w:rsidR="004E18F5">
        <w:rPr>
          <w:rStyle w:val="Uwydatnienie"/>
          <w:rFonts w:ascii="Arial" w:hAnsi="Arial" w:cs="Arial"/>
          <w:i w:val="0"/>
        </w:rPr>
        <w:t xml:space="preserve"> </w:t>
      </w:r>
      <w:r w:rsidR="00813E28" w:rsidRPr="009F1B03">
        <w:rPr>
          <w:rStyle w:val="Uwydatnienie"/>
          <w:rFonts w:ascii="Arial" w:hAnsi="Arial" w:cs="Arial"/>
          <w:i w:val="0"/>
        </w:rPr>
        <w:t xml:space="preserve">możliwością przedłużenia okresu </w:t>
      </w:r>
      <w:r w:rsidRPr="009F1B03">
        <w:rPr>
          <w:rStyle w:val="Uwydatnienie"/>
          <w:rFonts w:ascii="Arial" w:hAnsi="Arial" w:cs="Arial"/>
          <w:i w:val="0"/>
        </w:rPr>
        <w:t>przechowywa</w:t>
      </w:r>
      <w:r w:rsidR="00FC7039" w:rsidRPr="009F1B03">
        <w:rPr>
          <w:rStyle w:val="Uwydatnienie"/>
          <w:rFonts w:ascii="Arial" w:hAnsi="Arial" w:cs="Arial"/>
          <w:i w:val="0"/>
        </w:rPr>
        <w:softHyphen/>
      </w:r>
      <w:r w:rsidRPr="009F1B03">
        <w:rPr>
          <w:rStyle w:val="Uwydatnienie"/>
          <w:rFonts w:ascii="Arial" w:hAnsi="Arial" w:cs="Arial"/>
          <w:i w:val="0"/>
        </w:rPr>
        <w:t>nia na podstawie ekspertyzy przeprowadzonej przez Archiwum.</w:t>
      </w:r>
    </w:p>
    <w:p w14:paraId="3C6C1C1D" w14:textId="63AFE6EB" w:rsidR="00F81AB8" w:rsidRPr="009F1B03" w:rsidRDefault="00085B3D"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W celu</w:t>
      </w:r>
      <w:r w:rsidRPr="009F1B03">
        <w:rPr>
          <w:rFonts w:ascii="Arial" w:hAnsi="Arial" w:cs="Arial"/>
          <w:b/>
        </w:rPr>
        <w:t xml:space="preserve"> </w:t>
      </w:r>
      <w:r w:rsidRPr="009F1B03">
        <w:rPr>
          <w:rStyle w:val="Pogrubienie"/>
          <w:rFonts w:ascii="Arial" w:hAnsi="Arial" w:cs="Arial"/>
          <w:b w:val="0"/>
        </w:rPr>
        <w:t>zapewnienia bezpieczeństwa pracownikom, pomocy w ustaleniu sprawców czynów nagannych oraz</w:t>
      </w:r>
      <w:r w:rsidRPr="009F1B03">
        <w:rPr>
          <w:rStyle w:val="Pogrubienie"/>
          <w:rFonts w:ascii="Arial" w:hAnsi="Arial" w:cs="Arial"/>
        </w:rPr>
        <w:t xml:space="preserve"> </w:t>
      </w:r>
      <w:r w:rsidRPr="009F1B03">
        <w:rPr>
          <w:rFonts w:ascii="Arial" w:hAnsi="Arial" w:cs="Arial"/>
        </w:rPr>
        <w:t>ochrony mienia</w:t>
      </w:r>
      <w:r w:rsidR="003431F0">
        <w:rPr>
          <w:rFonts w:ascii="Arial" w:hAnsi="Arial" w:cs="Arial"/>
        </w:rPr>
        <w:t>,</w:t>
      </w:r>
      <w:r w:rsidRPr="009F1B03">
        <w:rPr>
          <w:rFonts w:ascii="Arial" w:hAnsi="Arial" w:cs="Arial"/>
        </w:rPr>
        <w:t xml:space="preserve"> zgodnie</w:t>
      </w:r>
      <w:r w:rsidR="00E448F0" w:rsidRPr="009F1B03">
        <w:rPr>
          <w:rFonts w:ascii="Arial" w:hAnsi="Arial" w:cs="Arial"/>
        </w:rPr>
        <w:t xml:space="preserve"> </w:t>
      </w:r>
      <w:r w:rsidR="00187B7D">
        <w:rPr>
          <w:rFonts w:ascii="Arial" w:hAnsi="Arial" w:cs="Arial"/>
        </w:rPr>
        <w:t xml:space="preserve">z </w:t>
      </w:r>
      <w:r w:rsidR="00E448F0" w:rsidRPr="009F1B03">
        <w:rPr>
          <w:rFonts w:ascii="Arial" w:hAnsi="Arial" w:cs="Arial"/>
        </w:rPr>
        <w:t xml:space="preserve">art. </w:t>
      </w:r>
      <w:r w:rsidR="00860840" w:rsidRPr="009F1B03">
        <w:rPr>
          <w:rFonts w:ascii="Arial" w:hAnsi="Arial" w:cs="Arial"/>
        </w:rPr>
        <w:t>22</w:t>
      </w:r>
      <w:r w:rsidR="009F1B03" w:rsidRPr="009F1B03">
        <w:rPr>
          <w:rFonts w:ascii="Arial" w:hAnsi="Arial" w:cs="Arial"/>
          <w:vertAlign w:val="superscript"/>
        </w:rPr>
        <w:t>2</w:t>
      </w:r>
      <w:r w:rsidR="00860840" w:rsidRPr="009F1B03">
        <w:rPr>
          <w:rFonts w:ascii="Arial" w:hAnsi="Arial" w:cs="Arial"/>
        </w:rPr>
        <w:t xml:space="preserve"> § 1 </w:t>
      </w:r>
      <w:r w:rsidR="00E448F0" w:rsidRPr="009F1B03">
        <w:rPr>
          <w:rFonts w:ascii="Arial" w:hAnsi="Arial" w:cs="Arial"/>
        </w:rPr>
        <w:t xml:space="preserve">ustawy z dnia 26 czerwca 1974 r. Kodeks pracy </w:t>
      </w:r>
      <w:r w:rsidR="00187B7D">
        <w:rPr>
          <w:rFonts w:ascii="Arial" w:hAnsi="Arial" w:cs="Arial"/>
        </w:rPr>
        <w:t xml:space="preserve">(Dz.U. z 2020 r. poz. 1320), </w:t>
      </w:r>
      <w:r w:rsidRPr="009F1B03">
        <w:rPr>
          <w:rFonts w:ascii="Arial" w:hAnsi="Arial" w:cs="Arial"/>
        </w:rPr>
        <w:t>art. 5</w:t>
      </w:r>
      <w:r w:rsidRPr="009F1B03">
        <w:rPr>
          <w:rStyle w:val="resize-text1"/>
          <w:rFonts w:ascii="Arial" w:hAnsi="Arial" w:cs="Arial"/>
        </w:rPr>
        <w:t>a ustawy z dnia 16 grudnia 2016 r</w:t>
      </w:r>
      <w:r w:rsidR="003431F0">
        <w:rPr>
          <w:rStyle w:val="resize-text1"/>
          <w:rFonts w:ascii="Arial" w:hAnsi="Arial" w:cs="Arial"/>
        </w:rPr>
        <w:t>.</w:t>
      </w:r>
      <w:r w:rsidRPr="009F1B03">
        <w:rPr>
          <w:rStyle w:val="resize-text1"/>
          <w:rFonts w:ascii="Arial" w:hAnsi="Arial" w:cs="Arial"/>
        </w:rPr>
        <w:t xml:space="preserve"> o zasadach zarz</w:t>
      </w:r>
      <w:r w:rsidR="003431F0">
        <w:rPr>
          <w:rStyle w:val="resize-text1"/>
          <w:rFonts w:ascii="Arial" w:hAnsi="Arial" w:cs="Arial"/>
        </w:rPr>
        <w:t>ą</w:t>
      </w:r>
      <w:r w:rsidRPr="009F1B03">
        <w:rPr>
          <w:rStyle w:val="resize-text1"/>
          <w:rFonts w:ascii="Arial" w:hAnsi="Arial" w:cs="Arial"/>
        </w:rPr>
        <w:t xml:space="preserve">dzania mieniem </w:t>
      </w:r>
      <w:r w:rsidR="00187B7D">
        <w:rPr>
          <w:rStyle w:val="resize-text1"/>
          <w:rFonts w:ascii="Arial" w:hAnsi="Arial" w:cs="Arial"/>
        </w:rPr>
        <w:t xml:space="preserve">państwowym (Dz.U. z 2020 r. poz. 735, z późn. zm.) </w:t>
      </w:r>
      <w:r w:rsidR="00FE013F" w:rsidRPr="009F1B03">
        <w:rPr>
          <w:rStyle w:val="resize-text1"/>
          <w:rFonts w:ascii="Arial" w:hAnsi="Arial" w:cs="Arial"/>
        </w:rPr>
        <w:t xml:space="preserve">oraz </w:t>
      </w:r>
      <w:r w:rsidR="00FE013F" w:rsidRPr="009F1B03">
        <w:rPr>
          <w:rFonts w:ascii="Arial" w:hAnsi="Arial" w:cs="Arial"/>
        </w:rPr>
        <w:t xml:space="preserve">§ 9 ust. 1 pkt 4 </w:t>
      </w:r>
      <w:r w:rsidR="003431F0">
        <w:rPr>
          <w:rFonts w:ascii="Arial" w:hAnsi="Arial" w:cs="Arial"/>
        </w:rPr>
        <w:t>Z</w:t>
      </w:r>
      <w:r w:rsidR="00FE013F" w:rsidRPr="009F1B03">
        <w:rPr>
          <w:rFonts w:ascii="Arial" w:hAnsi="Arial" w:cs="Arial"/>
        </w:rPr>
        <w:t>arządzenia nr 24 Naczelnego Dyrektora Archiwów Państwowych z dnia 18 maja 2017 r. w sprawie organizacji udostępniania materiałów archiwalnych w archiwach państwowych</w:t>
      </w:r>
      <w:r w:rsidR="003431F0">
        <w:rPr>
          <w:rFonts w:ascii="Arial" w:hAnsi="Arial" w:cs="Arial"/>
        </w:rPr>
        <w:t>,</w:t>
      </w:r>
      <w:r w:rsidR="00FE013F" w:rsidRPr="009F1B03">
        <w:rPr>
          <w:rStyle w:val="resize-text1"/>
          <w:rFonts w:ascii="Arial" w:hAnsi="Arial" w:cs="Arial"/>
        </w:rPr>
        <w:t xml:space="preserve"> w</w:t>
      </w:r>
      <w:r w:rsidRPr="009F1B03">
        <w:rPr>
          <w:rStyle w:val="resize-text1"/>
          <w:rFonts w:ascii="Arial" w:hAnsi="Arial" w:cs="Arial"/>
        </w:rPr>
        <w:t xml:space="preserve"> czytelniach Archiwum zlokalizowanych w</w:t>
      </w:r>
      <w:r w:rsidR="003431F0">
        <w:rPr>
          <w:rStyle w:val="resize-text1"/>
          <w:rFonts w:ascii="Arial" w:hAnsi="Arial" w:cs="Arial"/>
        </w:rPr>
        <w:t>:</w:t>
      </w:r>
      <w:r w:rsidRPr="009F1B03">
        <w:rPr>
          <w:rStyle w:val="resize-text1"/>
          <w:rFonts w:ascii="Arial" w:hAnsi="Arial" w:cs="Arial"/>
        </w:rPr>
        <w:t xml:space="preserve"> Krakowie przy ul. Rakowickiej 22E, Tarnowie przy ul. Chemicznej 16, Nowym Sączu przy ul. Jagiellońskiej 54, Bochni przy ul. Konstytucji 3 Maja 3</w:t>
      </w:r>
      <w:r w:rsidR="003431F0">
        <w:rPr>
          <w:rStyle w:val="resize-text1"/>
          <w:rFonts w:ascii="Arial" w:hAnsi="Arial" w:cs="Arial"/>
        </w:rPr>
        <w:t>,</w:t>
      </w:r>
      <w:r w:rsidRPr="009F1B03">
        <w:rPr>
          <w:rStyle w:val="resize-text1"/>
          <w:rFonts w:ascii="Arial" w:hAnsi="Arial" w:cs="Arial"/>
        </w:rPr>
        <w:t xml:space="preserve"> </w:t>
      </w:r>
      <w:r w:rsidR="00F81AB8" w:rsidRPr="009F1B03">
        <w:rPr>
          <w:rStyle w:val="resize-text1"/>
          <w:rFonts w:ascii="Arial" w:hAnsi="Arial" w:cs="Arial"/>
        </w:rPr>
        <w:t>zainstalowano</w:t>
      </w:r>
      <w:r w:rsidRPr="009F1B03">
        <w:rPr>
          <w:rStyle w:val="resize-text1"/>
          <w:rFonts w:ascii="Arial" w:hAnsi="Arial" w:cs="Arial"/>
        </w:rPr>
        <w:t xml:space="preserve"> monitoring</w:t>
      </w:r>
      <w:r w:rsidRPr="009F1B03">
        <w:rPr>
          <w:rFonts w:ascii="Arial" w:hAnsi="Arial" w:cs="Arial"/>
        </w:rPr>
        <w:t xml:space="preserve"> wizyjny </w:t>
      </w:r>
      <w:r w:rsidRPr="009F1B03">
        <w:rPr>
          <w:rStyle w:val="resize-text1"/>
          <w:rFonts w:ascii="Arial" w:hAnsi="Arial" w:cs="Arial"/>
        </w:rPr>
        <w:t xml:space="preserve">polegający na </w:t>
      </w:r>
      <w:r w:rsidRPr="009F1B03">
        <w:rPr>
          <w:rFonts w:ascii="Arial" w:hAnsi="Arial" w:cs="Arial"/>
        </w:rPr>
        <w:t>rejestrowaniu obrazu przez zamontowane kamery</w:t>
      </w:r>
      <w:r w:rsidR="00F81AB8" w:rsidRPr="009F1B03">
        <w:rPr>
          <w:rFonts w:ascii="Arial" w:hAnsi="Arial" w:cs="Arial"/>
        </w:rPr>
        <w:t>.</w:t>
      </w:r>
    </w:p>
    <w:p w14:paraId="5EECBF13" w14:textId="26760A6F" w:rsidR="00F81AB8" w:rsidRPr="009F1B03" w:rsidRDefault="00F81AB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 xml:space="preserve">Materiały pozyskane z monitoringu będą wykorzystane wyłącznie w celu określonym w </w:t>
      </w:r>
      <w:r w:rsidR="00305D30">
        <w:rPr>
          <w:rFonts w:ascii="Arial" w:hAnsi="Arial" w:cs="Arial"/>
        </w:rPr>
        <w:t>ust.</w:t>
      </w:r>
      <w:r w:rsidRPr="009F1B03">
        <w:rPr>
          <w:rFonts w:ascii="Arial" w:hAnsi="Arial" w:cs="Arial"/>
        </w:rPr>
        <w:t xml:space="preserve"> 13.</w:t>
      </w:r>
    </w:p>
    <w:p w14:paraId="10CFE50D" w14:textId="7665955F" w:rsidR="00F81AB8" w:rsidRPr="009F1B03" w:rsidRDefault="00EA3B0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Osoby mające wgląd do obrazu rzeczywistego lub nagrań archiwalnych z monitoringu wizyjnego, zobowiązane są do przestrzegania przepisów prawa dotyczących ochrony danych osobowych. Administrator wydał tym osobom stosowne upoważnienia do przetwarzania danych osobowych.</w:t>
      </w:r>
      <w:r w:rsidR="00BE5316" w:rsidRPr="009F1B03">
        <w:rPr>
          <w:rFonts w:ascii="Arial" w:hAnsi="Arial" w:cs="Arial"/>
        </w:rPr>
        <w:t xml:space="preserve"> </w:t>
      </w:r>
      <w:r w:rsidR="00F81AB8" w:rsidRPr="009F1B03">
        <w:rPr>
          <w:rFonts w:ascii="Arial" w:hAnsi="Arial" w:cs="Arial"/>
        </w:rPr>
        <w:t xml:space="preserve">Osoby </w:t>
      </w:r>
      <w:r w:rsidR="00BE5316" w:rsidRPr="009F1B03">
        <w:rPr>
          <w:rFonts w:ascii="Arial" w:hAnsi="Arial" w:cs="Arial"/>
        </w:rPr>
        <w:t>te</w:t>
      </w:r>
      <w:r w:rsidR="00F81AB8" w:rsidRPr="009F1B03">
        <w:rPr>
          <w:rFonts w:ascii="Arial" w:hAnsi="Arial" w:cs="Arial"/>
        </w:rPr>
        <w:t xml:space="preserve"> zobowiązane są do nieujawniania danych zarejestrowanych przez monitoring.</w:t>
      </w:r>
    </w:p>
    <w:p w14:paraId="69D5F46C" w14:textId="77777777" w:rsidR="00EA3B08" w:rsidRPr="009F1B03" w:rsidRDefault="00EA3B0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lastRenderedPageBreak/>
        <w:t>Materiały z monitoringu wizyjnego nie będą przekazywane innym podmiotom z wyjątkiem tych, które są uprawnione do ich uzyskania na podstawie przepisów obowiązującego prawa.</w:t>
      </w:r>
    </w:p>
    <w:p w14:paraId="0F8CEBBC" w14:textId="197B024B" w:rsidR="00EA3B08" w:rsidRPr="009F1B03" w:rsidRDefault="00F81AB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Materiały pozyskane z monitoringu będą przechowywane przez okres</w:t>
      </w:r>
      <w:r w:rsidRPr="009F1B03">
        <w:rPr>
          <w:rFonts w:ascii="Arial" w:hAnsi="Arial" w:cs="Arial"/>
          <w:b/>
        </w:rPr>
        <w:t xml:space="preserve"> </w:t>
      </w:r>
      <w:r w:rsidRPr="009F1B03">
        <w:rPr>
          <w:rStyle w:val="Pogrubienie"/>
          <w:rFonts w:ascii="Arial" w:hAnsi="Arial" w:cs="Arial"/>
          <w:b w:val="0"/>
        </w:rPr>
        <w:t>nie dłuższy niż 3 miesiące</w:t>
      </w:r>
      <w:r w:rsidRPr="009F1B03">
        <w:rPr>
          <w:rStyle w:val="Pogrubienie"/>
          <w:rFonts w:ascii="Arial" w:hAnsi="Arial" w:cs="Arial"/>
        </w:rPr>
        <w:t xml:space="preserve">, </w:t>
      </w:r>
      <w:r w:rsidRPr="009F1B03">
        <w:rPr>
          <w:rFonts w:ascii="Arial" w:hAnsi="Arial" w:cs="Arial"/>
        </w:rPr>
        <w:t>po upływie którego dane ulegają usunięciu poprzez nadpisanie danych na urządzeniu rejestrującym obraz , chyba, że zarejestrowany obraz może być użyty lub będzie użyty jako dowód w postępowaniu prowadzonym przez właściwy sąd lub inny organ publiczny</w:t>
      </w:r>
      <w:r w:rsidR="00305D30">
        <w:rPr>
          <w:rFonts w:ascii="Arial" w:hAnsi="Arial" w:cs="Arial"/>
        </w:rPr>
        <w:t>.</w:t>
      </w:r>
    </w:p>
    <w:p w14:paraId="2FFC20CC" w14:textId="77777777" w:rsidR="00EA3B08" w:rsidRPr="009F1B03" w:rsidRDefault="00EA3B0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Każda z osób, przebywających w czytelniach objętych systemem monitoringu wizyjnego posiada:</w:t>
      </w:r>
    </w:p>
    <w:p w14:paraId="5B538E0D" w14:textId="7B05E0E3" w:rsidR="00EA3B08" w:rsidRPr="009F1B03" w:rsidRDefault="00EA3B08" w:rsidP="00187B7D">
      <w:pPr>
        <w:numPr>
          <w:ilvl w:val="0"/>
          <w:numId w:val="45"/>
        </w:numPr>
        <w:spacing w:line="276" w:lineRule="auto"/>
        <w:rPr>
          <w:rFonts w:ascii="Arial" w:hAnsi="Arial" w:cs="Arial"/>
        </w:rPr>
      </w:pPr>
      <w:r w:rsidRPr="009F1B03">
        <w:rPr>
          <w:rFonts w:ascii="Arial" w:hAnsi="Arial" w:cs="Arial"/>
        </w:rPr>
        <w:t>prawo dostępu do nagrań - w uzasadnionych przypadkach</w:t>
      </w:r>
      <w:r w:rsidR="00305D30">
        <w:rPr>
          <w:rFonts w:ascii="Arial" w:hAnsi="Arial" w:cs="Arial"/>
        </w:rPr>
        <w:t>;</w:t>
      </w:r>
    </w:p>
    <w:p w14:paraId="2F7D81CF" w14:textId="0188400D" w:rsidR="00EA3B08" w:rsidRPr="009F1B03" w:rsidRDefault="00EA3B08" w:rsidP="00187B7D">
      <w:pPr>
        <w:numPr>
          <w:ilvl w:val="0"/>
          <w:numId w:val="45"/>
        </w:numPr>
        <w:spacing w:before="100" w:beforeAutospacing="1" w:after="100" w:afterAutospacing="1" w:line="276" w:lineRule="auto"/>
        <w:rPr>
          <w:rFonts w:ascii="Arial" w:hAnsi="Arial" w:cs="Arial"/>
        </w:rPr>
      </w:pPr>
      <w:r w:rsidRPr="009F1B03">
        <w:rPr>
          <w:rFonts w:ascii="Arial" w:hAnsi="Arial" w:cs="Arial"/>
        </w:rPr>
        <w:t>prawo żądania usunięcia danych osobowych</w:t>
      </w:r>
      <w:r w:rsidR="00305D30">
        <w:rPr>
          <w:rFonts w:ascii="Arial" w:hAnsi="Arial" w:cs="Arial"/>
        </w:rPr>
        <w:t>;</w:t>
      </w:r>
    </w:p>
    <w:p w14:paraId="7CE9AA0D" w14:textId="77777777" w:rsidR="00EA3B08" w:rsidRPr="009F1B03" w:rsidRDefault="00EA3B08" w:rsidP="00187B7D">
      <w:pPr>
        <w:numPr>
          <w:ilvl w:val="0"/>
          <w:numId w:val="45"/>
        </w:numPr>
        <w:spacing w:before="100" w:beforeAutospacing="1" w:after="100" w:afterAutospacing="1" w:line="276" w:lineRule="auto"/>
        <w:rPr>
          <w:rFonts w:ascii="Arial" w:hAnsi="Arial" w:cs="Arial"/>
        </w:rPr>
      </w:pPr>
      <w:r w:rsidRPr="009F1B03">
        <w:rPr>
          <w:rFonts w:ascii="Arial" w:hAnsi="Arial" w:cs="Arial"/>
        </w:rPr>
        <w:t>prawo zgłoszenia skargi do Prezesa Urzędu Ochrony Danych Osobowych.</w:t>
      </w:r>
    </w:p>
    <w:p w14:paraId="5C45E79E" w14:textId="7C9BEE7B" w:rsidR="006424A8" w:rsidRPr="009F1B03" w:rsidRDefault="006424A8" w:rsidP="00187B7D">
      <w:pPr>
        <w:pStyle w:val="naglwek2"/>
      </w:pPr>
      <w:r w:rsidRPr="009F1B03">
        <w:t>§</w:t>
      </w:r>
      <w:r w:rsidR="00DD0236" w:rsidRPr="009F1B03">
        <w:t xml:space="preserve"> </w:t>
      </w:r>
      <w:r w:rsidR="00DD3C8A" w:rsidRPr="009F1B03">
        <w:t>3</w:t>
      </w:r>
    </w:p>
    <w:p w14:paraId="00D37CF5" w14:textId="77777777" w:rsidR="006424A8" w:rsidRPr="009F1B03" w:rsidRDefault="006424A8" w:rsidP="00187B7D">
      <w:pPr>
        <w:numPr>
          <w:ilvl w:val="0"/>
          <w:numId w:val="2"/>
        </w:numPr>
        <w:tabs>
          <w:tab w:val="clear" w:pos="720"/>
          <w:tab w:val="num" w:pos="426"/>
        </w:tabs>
        <w:spacing w:line="276" w:lineRule="auto"/>
        <w:ind w:left="426" w:hanging="426"/>
        <w:rPr>
          <w:rFonts w:ascii="Arial" w:hAnsi="Arial" w:cs="Arial"/>
        </w:rPr>
      </w:pPr>
      <w:r w:rsidRPr="009F1B03">
        <w:rPr>
          <w:rFonts w:ascii="Arial" w:hAnsi="Arial" w:cs="Arial"/>
        </w:rPr>
        <w:t>Informacje o materiałach archiwalnych niezbędne do złożenia zamówienia użytkownik wyszukuje samodzielnie.</w:t>
      </w:r>
    </w:p>
    <w:p w14:paraId="4C6D6D57" w14:textId="4DB865FB" w:rsidR="006424A8" w:rsidRPr="009F1B03" w:rsidRDefault="006424A8" w:rsidP="00187B7D">
      <w:pPr>
        <w:numPr>
          <w:ilvl w:val="0"/>
          <w:numId w:val="2"/>
        </w:numPr>
        <w:tabs>
          <w:tab w:val="clear" w:pos="720"/>
          <w:tab w:val="num" w:pos="426"/>
        </w:tabs>
        <w:spacing w:line="276" w:lineRule="auto"/>
        <w:ind w:left="426" w:hanging="426"/>
        <w:rPr>
          <w:rFonts w:ascii="Arial" w:hAnsi="Arial" w:cs="Arial"/>
        </w:rPr>
      </w:pPr>
      <w:r w:rsidRPr="009F1B03">
        <w:rPr>
          <w:rFonts w:ascii="Arial" w:hAnsi="Arial" w:cs="Arial"/>
        </w:rPr>
        <w:t xml:space="preserve">Podstawową pomoc w wyszukiwaniu materiałów archiwalnych stanowią posiadane przez Archiwum </w:t>
      </w:r>
      <w:r w:rsidR="0001374E" w:rsidRPr="009F1B03">
        <w:rPr>
          <w:rFonts w:ascii="Arial" w:hAnsi="Arial" w:cs="Arial"/>
        </w:rPr>
        <w:t>inwentarze i inne pomoce informacyjno-ewidencyjne</w:t>
      </w:r>
      <w:r w:rsidRPr="009F1B03">
        <w:rPr>
          <w:rFonts w:ascii="Arial" w:hAnsi="Arial" w:cs="Arial"/>
        </w:rPr>
        <w:t>, udostępniane w</w:t>
      </w:r>
      <w:r w:rsidR="004E18F5">
        <w:rPr>
          <w:rFonts w:ascii="Arial" w:hAnsi="Arial" w:cs="Arial"/>
        </w:rPr>
        <w:t xml:space="preserve"> </w:t>
      </w:r>
      <w:r w:rsidRPr="009F1B03">
        <w:rPr>
          <w:rFonts w:ascii="Arial" w:hAnsi="Arial" w:cs="Arial"/>
        </w:rPr>
        <w:t>formie papierowej lub elektronicznej.</w:t>
      </w:r>
    </w:p>
    <w:p w14:paraId="1D086E23" w14:textId="125878EC" w:rsidR="006424A8" w:rsidRPr="009F1B03" w:rsidRDefault="0001374E" w:rsidP="00187B7D">
      <w:pPr>
        <w:numPr>
          <w:ilvl w:val="0"/>
          <w:numId w:val="2"/>
        </w:numPr>
        <w:tabs>
          <w:tab w:val="clear" w:pos="720"/>
          <w:tab w:val="num" w:pos="426"/>
        </w:tabs>
        <w:spacing w:line="276" w:lineRule="auto"/>
        <w:ind w:left="426" w:hanging="426"/>
        <w:rPr>
          <w:rFonts w:ascii="Arial" w:hAnsi="Arial" w:cs="Arial"/>
        </w:rPr>
      </w:pPr>
      <w:r w:rsidRPr="009F1B03">
        <w:rPr>
          <w:rFonts w:ascii="Arial" w:hAnsi="Arial" w:cs="Arial"/>
        </w:rPr>
        <w:t>Inwentarze i inne pomoce informacyjno-ewidencyjne</w:t>
      </w:r>
      <w:r w:rsidR="006424A8" w:rsidRPr="009F1B03">
        <w:rPr>
          <w:rFonts w:ascii="Arial" w:hAnsi="Arial" w:cs="Arial"/>
        </w:rPr>
        <w:t>, o ile nie zawierają</w:t>
      </w:r>
      <w:r w:rsidR="00CB0879" w:rsidRPr="009F1B03">
        <w:rPr>
          <w:rFonts w:ascii="Arial" w:hAnsi="Arial" w:cs="Arial"/>
        </w:rPr>
        <w:t xml:space="preserve"> danych prawnie chronionych, mogą być udostępnione</w:t>
      </w:r>
      <w:r w:rsidR="006424A8" w:rsidRPr="009F1B03">
        <w:rPr>
          <w:rFonts w:ascii="Arial" w:hAnsi="Arial" w:cs="Arial"/>
        </w:rPr>
        <w:t xml:space="preserve"> przed złożeniem Zgłoszenia.</w:t>
      </w:r>
    </w:p>
    <w:p w14:paraId="6775F740" w14:textId="02462BF4" w:rsidR="006424A8" w:rsidRPr="009F1B03" w:rsidRDefault="00505E75" w:rsidP="00187B7D">
      <w:pPr>
        <w:numPr>
          <w:ilvl w:val="0"/>
          <w:numId w:val="2"/>
        </w:numPr>
        <w:tabs>
          <w:tab w:val="clear" w:pos="720"/>
          <w:tab w:val="num" w:pos="426"/>
        </w:tabs>
        <w:spacing w:line="276" w:lineRule="auto"/>
        <w:ind w:left="426" w:hanging="426"/>
        <w:rPr>
          <w:rFonts w:ascii="Arial" w:hAnsi="Arial" w:cs="Arial"/>
        </w:rPr>
      </w:pPr>
      <w:r>
        <w:rPr>
          <w:rFonts w:ascii="Arial" w:hAnsi="Arial" w:cs="Arial"/>
        </w:rPr>
        <w:t>Pracownicy Archiwum dyżurujący w czytelni udzielają ogólnych informacji o zasobie oraz zasadach udostępniania.</w:t>
      </w:r>
    </w:p>
    <w:p w14:paraId="339B377B" w14:textId="77777777" w:rsidR="006424A8" w:rsidRPr="009F1B03" w:rsidRDefault="006424A8" w:rsidP="00187B7D">
      <w:pPr>
        <w:pStyle w:val="naglwek2"/>
      </w:pPr>
      <w:r w:rsidRPr="009F1B03">
        <w:t>§</w:t>
      </w:r>
      <w:r w:rsidR="00DD0236" w:rsidRPr="009F1B03">
        <w:t xml:space="preserve"> </w:t>
      </w:r>
      <w:r w:rsidR="00DD3C8A" w:rsidRPr="009F1B03">
        <w:t>4</w:t>
      </w:r>
    </w:p>
    <w:p w14:paraId="64AC2C5E" w14:textId="4A8FA954" w:rsidR="00A86423" w:rsidRPr="009F1B03" w:rsidRDefault="006424A8" w:rsidP="00187B7D">
      <w:pPr>
        <w:numPr>
          <w:ilvl w:val="0"/>
          <w:numId w:val="3"/>
        </w:numPr>
        <w:tabs>
          <w:tab w:val="clear" w:pos="720"/>
          <w:tab w:val="num" w:pos="426"/>
        </w:tabs>
        <w:spacing w:line="276" w:lineRule="auto"/>
        <w:ind w:left="426" w:hanging="426"/>
        <w:rPr>
          <w:rFonts w:ascii="Arial" w:hAnsi="Arial" w:cs="Arial"/>
        </w:rPr>
      </w:pPr>
      <w:r w:rsidRPr="009F1B03">
        <w:rPr>
          <w:rFonts w:ascii="Arial" w:hAnsi="Arial" w:cs="Arial"/>
        </w:rPr>
        <w:t>Materiały archiwalne lub ich reprodukcje udostępniane są na podstawie Zamówienia użytkownika</w:t>
      </w:r>
      <w:r w:rsidR="009F1B03">
        <w:rPr>
          <w:rFonts w:ascii="Arial" w:hAnsi="Arial" w:cs="Arial"/>
        </w:rPr>
        <w:t xml:space="preserve">, </w:t>
      </w:r>
      <w:r w:rsidR="002B1FF3" w:rsidRPr="009F1B03">
        <w:rPr>
          <w:rFonts w:ascii="Arial" w:hAnsi="Arial" w:cs="Arial"/>
        </w:rPr>
        <w:t>zwane</w:t>
      </w:r>
      <w:r w:rsidR="009F1B03">
        <w:rPr>
          <w:rFonts w:ascii="Arial" w:hAnsi="Arial" w:cs="Arial"/>
        </w:rPr>
        <w:t>go</w:t>
      </w:r>
      <w:r w:rsidR="002B1FF3" w:rsidRPr="009F1B03">
        <w:rPr>
          <w:rFonts w:ascii="Arial" w:hAnsi="Arial" w:cs="Arial"/>
        </w:rPr>
        <w:t xml:space="preserve"> dalej: „</w:t>
      </w:r>
      <w:r w:rsidR="009F1B03">
        <w:rPr>
          <w:rFonts w:ascii="Arial" w:hAnsi="Arial" w:cs="Arial"/>
        </w:rPr>
        <w:t>r</w:t>
      </w:r>
      <w:r w:rsidR="002B1FF3" w:rsidRPr="009F1B03">
        <w:rPr>
          <w:rFonts w:ascii="Arial" w:hAnsi="Arial" w:cs="Arial"/>
        </w:rPr>
        <w:t>ewersem”</w:t>
      </w:r>
      <w:r w:rsidRPr="009F1B03">
        <w:rPr>
          <w:rFonts w:ascii="Arial" w:hAnsi="Arial" w:cs="Arial"/>
        </w:rPr>
        <w:t>, któ</w:t>
      </w:r>
      <w:r w:rsidR="00062A12" w:rsidRPr="009F1B03">
        <w:rPr>
          <w:rFonts w:ascii="Arial" w:hAnsi="Arial" w:cs="Arial"/>
        </w:rPr>
        <w:t xml:space="preserve">rego wzór stanowi załącznik nr </w:t>
      </w:r>
      <w:r w:rsidR="008618F8" w:rsidRPr="009F1B03">
        <w:rPr>
          <w:rFonts w:ascii="Arial" w:hAnsi="Arial" w:cs="Arial"/>
        </w:rPr>
        <w:t>2</w:t>
      </w:r>
      <w:r w:rsidRPr="009F1B03">
        <w:rPr>
          <w:rFonts w:ascii="Arial" w:hAnsi="Arial" w:cs="Arial"/>
        </w:rPr>
        <w:t xml:space="preserve"> do Regulaminu. </w:t>
      </w:r>
      <w:r w:rsidR="007A6790" w:rsidRPr="009F1B03">
        <w:rPr>
          <w:rFonts w:ascii="Arial" w:hAnsi="Arial" w:cs="Arial"/>
        </w:rPr>
        <w:t xml:space="preserve">Składanie zamówień możliwe jest </w:t>
      </w:r>
      <w:r w:rsidR="00080836" w:rsidRPr="009F1B03">
        <w:rPr>
          <w:rFonts w:ascii="Arial" w:hAnsi="Arial" w:cs="Arial"/>
        </w:rPr>
        <w:t xml:space="preserve">w czytelniach Archiwum lub </w:t>
      </w:r>
      <w:r w:rsidR="007A6790" w:rsidRPr="009F1B03">
        <w:rPr>
          <w:rFonts w:ascii="Arial" w:hAnsi="Arial" w:cs="Arial"/>
        </w:rPr>
        <w:t xml:space="preserve">drogą elektroniczną, </w:t>
      </w:r>
      <w:r w:rsidR="000E22CF" w:rsidRPr="009F1B03">
        <w:rPr>
          <w:rFonts w:ascii="Arial" w:hAnsi="Arial" w:cs="Arial"/>
        </w:rPr>
        <w:t xml:space="preserve">wyłącznie </w:t>
      </w:r>
      <w:r w:rsidR="005C2899" w:rsidRPr="009F1B03">
        <w:rPr>
          <w:rFonts w:ascii="Arial" w:hAnsi="Arial" w:cs="Arial"/>
        </w:rPr>
        <w:t xml:space="preserve">za pośrednictwem formularza </w:t>
      </w:r>
      <w:r w:rsidR="000E22CF" w:rsidRPr="009F1B03">
        <w:rPr>
          <w:rFonts w:ascii="Arial" w:hAnsi="Arial" w:cs="Arial"/>
        </w:rPr>
        <w:t xml:space="preserve">(rewersu) </w:t>
      </w:r>
      <w:r w:rsidR="007A6790" w:rsidRPr="009F1B03">
        <w:rPr>
          <w:rFonts w:ascii="Arial" w:hAnsi="Arial" w:cs="Arial"/>
        </w:rPr>
        <w:t>udostępnionego</w:t>
      </w:r>
      <w:r w:rsidR="005C2899" w:rsidRPr="009F1B03">
        <w:rPr>
          <w:rFonts w:ascii="Arial" w:hAnsi="Arial" w:cs="Arial"/>
        </w:rPr>
        <w:t xml:space="preserve"> na stronie internetowej Archiwum.</w:t>
      </w:r>
    </w:p>
    <w:p w14:paraId="3C2F0550" w14:textId="74A2C590" w:rsidR="006424A8" w:rsidRPr="009F1B03" w:rsidRDefault="006424A8" w:rsidP="00187B7D">
      <w:pPr>
        <w:numPr>
          <w:ilvl w:val="0"/>
          <w:numId w:val="3"/>
        </w:numPr>
        <w:tabs>
          <w:tab w:val="clear" w:pos="720"/>
          <w:tab w:val="num" w:pos="426"/>
        </w:tabs>
        <w:spacing w:line="276" w:lineRule="auto"/>
        <w:ind w:left="426" w:hanging="426"/>
        <w:rPr>
          <w:rFonts w:ascii="Arial" w:hAnsi="Arial" w:cs="Arial"/>
        </w:rPr>
      </w:pPr>
      <w:r w:rsidRPr="009F1B03">
        <w:rPr>
          <w:rFonts w:ascii="Arial" w:hAnsi="Arial" w:cs="Arial"/>
        </w:rPr>
        <w:t xml:space="preserve">Zamówienia wypełnia się </w:t>
      </w:r>
      <w:r w:rsidR="00080836" w:rsidRPr="009F1B03">
        <w:rPr>
          <w:rFonts w:ascii="Arial" w:hAnsi="Arial" w:cs="Arial"/>
        </w:rPr>
        <w:t xml:space="preserve">czytelnie, </w:t>
      </w:r>
      <w:r w:rsidRPr="009F1B03">
        <w:rPr>
          <w:rFonts w:ascii="Arial" w:hAnsi="Arial" w:cs="Arial"/>
        </w:rPr>
        <w:t xml:space="preserve">osobno dla każdej jednostki archiwalnej. </w:t>
      </w:r>
      <w:r w:rsidR="003735BF" w:rsidRPr="009F1B03">
        <w:rPr>
          <w:rFonts w:ascii="Arial" w:hAnsi="Arial" w:cs="Arial"/>
        </w:rPr>
        <w:t xml:space="preserve">Nieczytelne lub niedokładne wypełnienie rewersu może uniemożliwić realizację zamówienia. </w:t>
      </w:r>
      <w:r w:rsidR="007A6790" w:rsidRPr="009F1B03">
        <w:rPr>
          <w:rFonts w:ascii="Arial" w:hAnsi="Arial" w:cs="Arial"/>
        </w:rPr>
        <w:t>Przy składaniu zamówienia w</w:t>
      </w:r>
      <w:r w:rsidR="004E18F5">
        <w:rPr>
          <w:rFonts w:ascii="Arial" w:hAnsi="Arial" w:cs="Arial"/>
        </w:rPr>
        <w:t xml:space="preserve"> </w:t>
      </w:r>
      <w:r w:rsidR="00A86423" w:rsidRPr="009F1B03">
        <w:rPr>
          <w:rFonts w:ascii="Arial" w:hAnsi="Arial" w:cs="Arial"/>
        </w:rPr>
        <w:t>czytelni</w:t>
      </w:r>
      <w:r w:rsidR="007A6790" w:rsidRPr="009F1B03">
        <w:rPr>
          <w:rFonts w:ascii="Arial" w:hAnsi="Arial" w:cs="Arial"/>
        </w:rPr>
        <w:t xml:space="preserve"> d</w:t>
      </w:r>
      <w:r w:rsidRPr="009F1B03">
        <w:rPr>
          <w:rFonts w:ascii="Arial" w:hAnsi="Arial" w:cs="Arial"/>
        </w:rPr>
        <w:t>opuszcza się, po konsultacji z dyżurującym pracownikiem</w:t>
      </w:r>
      <w:r w:rsidR="000E22CF" w:rsidRPr="009F1B03">
        <w:rPr>
          <w:rFonts w:ascii="Arial" w:hAnsi="Arial" w:cs="Arial"/>
        </w:rPr>
        <w:t>,</w:t>
      </w:r>
      <w:r w:rsidR="006D73F6" w:rsidRPr="009F1B03">
        <w:rPr>
          <w:rFonts w:ascii="Arial" w:hAnsi="Arial" w:cs="Arial"/>
        </w:rPr>
        <w:t xml:space="preserve"> </w:t>
      </w:r>
      <w:r w:rsidRPr="009F1B03">
        <w:rPr>
          <w:rFonts w:ascii="Arial" w:hAnsi="Arial" w:cs="Arial"/>
        </w:rPr>
        <w:t>wypełnienie jednego rewersu dla ciągu kilku jednostek archiwalnych o</w:t>
      </w:r>
      <w:r w:rsidR="00187B7D">
        <w:rPr>
          <w:rFonts w:ascii="Arial" w:hAnsi="Arial" w:cs="Arial"/>
        </w:rPr>
        <w:t> </w:t>
      </w:r>
      <w:r w:rsidRPr="009F1B03">
        <w:rPr>
          <w:rFonts w:ascii="Arial" w:hAnsi="Arial" w:cs="Arial"/>
        </w:rPr>
        <w:t>kolejnych sygnaturach.</w:t>
      </w:r>
    </w:p>
    <w:p w14:paraId="72EBAEDE" w14:textId="77777777" w:rsidR="00D72BA6" w:rsidRPr="009F1B03" w:rsidRDefault="00D72BA6" w:rsidP="00187B7D">
      <w:pPr>
        <w:numPr>
          <w:ilvl w:val="0"/>
          <w:numId w:val="3"/>
        </w:numPr>
        <w:tabs>
          <w:tab w:val="clear" w:pos="720"/>
          <w:tab w:val="num" w:pos="426"/>
        </w:tabs>
        <w:spacing w:line="276" w:lineRule="auto"/>
        <w:ind w:left="426" w:hanging="426"/>
        <w:rPr>
          <w:rFonts w:ascii="Arial" w:hAnsi="Arial" w:cs="Arial"/>
        </w:rPr>
      </w:pPr>
      <w:r w:rsidRPr="009F1B03">
        <w:rPr>
          <w:rFonts w:ascii="Arial" w:hAnsi="Arial" w:cs="Arial"/>
        </w:rPr>
        <w:t xml:space="preserve">Zamówienia na materiały archiwalne realizuje się niezwłocznie, z zastrzeżeniem </w:t>
      </w:r>
      <w:r w:rsidR="000356CB" w:rsidRPr="009F1B03">
        <w:rPr>
          <w:rFonts w:ascii="Arial" w:hAnsi="Arial" w:cs="Arial"/>
        </w:rPr>
        <w:br/>
      </w:r>
      <w:r w:rsidRPr="009F1B03">
        <w:rPr>
          <w:rFonts w:ascii="Arial" w:hAnsi="Arial" w:cs="Arial"/>
        </w:rPr>
        <w:t>ust. 4, w godzinach</w:t>
      </w:r>
      <w:r w:rsidR="007B07B1" w:rsidRPr="009F1B03">
        <w:rPr>
          <w:rFonts w:ascii="Arial" w:hAnsi="Arial" w:cs="Arial"/>
        </w:rPr>
        <w:t xml:space="preserve"> określonych </w:t>
      </w:r>
      <w:r w:rsidR="00E6447E" w:rsidRPr="009F1B03">
        <w:rPr>
          <w:rFonts w:ascii="Arial" w:hAnsi="Arial" w:cs="Arial"/>
        </w:rPr>
        <w:t xml:space="preserve">w </w:t>
      </w:r>
      <w:r w:rsidR="006D73F6" w:rsidRPr="009F1B03">
        <w:rPr>
          <w:rFonts w:ascii="Arial" w:hAnsi="Arial" w:cs="Arial"/>
        </w:rPr>
        <w:t xml:space="preserve">poszczególnych </w:t>
      </w:r>
      <w:r w:rsidR="00E6447E" w:rsidRPr="009F1B03">
        <w:rPr>
          <w:rFonts w:ascii="Arial" w:hAnsi="Arial" w:cs="Arial"/>
        </w:rPr>
        <w:t xml:space="preserve">czytelniach i </w:t>
      </w:r>
      <w:r w:rsidR="0043016F" w:rsidRPr="009F1B03">
        <w:rPr>
          <w:rFonts w:ascii="Arial" w:hAnsi="Arial" w:cs="Arial"/>
        </w:rPr>
        <w:t xml:space="preserve">podanych </w:t>
      </w:r>
      <w:r w:rsidR="007B07B1" w:rsidRPr="009F1B03">
        <w:rPr>
          <w:rFonts w:ascii="Arial" w:hAnsi="Arial" w:cs="Arial"/>
        </w:rPr>
        <w:t>na stronie internetowej Archiwum.</w:t>
      </w:r>
    </w:p>
    <w:p w14:paraId="56A06E90" w14:textId="0DA1AA77" w:rsidR="00C34EF7" w:rsidRPr="009F1B03" w:rsidRDefault="00531C41" w:rsidP="00187B7D">
      <w:pPr>
        <w:numPr>
          <w:ilvl w:val="0"/>
          <w:numId w:val="3"/>
        </w:numPr>
        <w:tabs>
          <w:tab w:val="clear" w:pos="720"/>
          <w:tab w:val="num" w:pos="426"/>
        </w:tabs>
        <w:spacing w:line="276" w:lineRule="auto"/>
        <w:ind w:left="426" w:hanging="426"/>
        <w:rPr>
          <w:rFonts w:ascii="Arial" w:hAnsi="Arial" w:cs="Arial"/>
        </w:rPr>
      </w:pPr>
      <w:r w:rsidRPr="009F1B03">
        <w:rPr>
          <w:rFonts w:ascii="Arial" w:hAnsi="Arial" w:cs="Arial"/>
        </w:rPr>
        <w:t xml:space="preserve">Zamówienia na materiały archiwalne wymagające dodatkowego </w:t>
      </w:r>
      <w:r w:rsidR="00C34EF7" w:rsidRPr="009F1B03">
        <w:rPr>
          <w:rFonts w:ascii="Arial" w:hAnsi="Arial" w:cs="Arial"/>
        </w:rPr>
        <w:t>przygotowania do udostępniania (paginowanie, znakowanie, zabiegi konserwatorskie)</w:t>
      </w:r>
      <w:r w:rsidRPr="009F1B03">
        <w:rPr>
          <w:rFonts w:ascii="Arial" w:hAnsi="Arial" w:cs="Arial"/>
        </w:rPr>
        <w:t>, są</w:t>
      </w:r>
      <w:r w:rsidR="00C34EF7" w:rsidRPr="009F1B03">
        <w:rPr>
          <w:rFonts w:ascii="Arial" w:hAnsi="Arial" w:cs="Arial"/>
        </w:rPr>
        <w:t xml:space="preserve"> r</w:t>
      </w:r>
      <w:r w:rsidR="00505E75">
        <w:rPr>
          <w:rFonts w:ascii="Arial" w:hAnsi="Arial" w:cs="Arial"/>
        </w:rPr>
        <w:t>ealizowane według kolejności wpływów rewersów. Po przygotowaniu materiałów do udostępnienia, Archiwum niezwłocznie informuje o tym zamawiającego.</w:t>
      </w:r>
    </w:p>
    <w:p w14:paraId="63BE6426" w14:textId="3E4544C1" w:rsidR="00DA2CE1" w:rsidRPr="009F1B03" w:rsidRDefault="00505E75" w:rsidP="00187B7D">
      <w:pPr>
        <w:numPr>
          <w:ilvl w:val="0"/>
          <w:numId w:val="3"/>
        </w:numPr>
        <w:tabs>
          <w:tab w:val="clear" w:pos="720"/>
          <w:tab w:val="num" w:pos="426"/>
        </w:tabs>
        <w:spacing w:line="276" w:lineRule="auto"/>
        <w:ind w:left="426" w:hanging="426"/>
        <w:rPr>
          <w:rFonts w:ascii="Arial" w:hAnsi="Arial" w:cs="Arial"/>
        </w:rPr>
      </w:pPr>
      <w:r>
        <w:rPr>
          <w:rFonts w:ascii="Arial" w:hAnsi="Arial" w:cs="Arial"/>
        </w:rPr>
        <w:t>Zamawiający składający rewers drogą elektroniczną otrzymuje każdorazowo informację zwrotną o przygotowaniu zamówionych materiałów archiwalnych do udostępnienia w czytelni.</w:t>
      </w:r>
    </w:p>
    <w:p w14:paraId="325AFA7F" w14:textId="3968E1C9" w:rsidR="00E61C66" w:rsidRPr="00305D30" w:rsidRDefault="00505E75" w:rsidP="00187B7D">
      <w:pPr>
        <w:numPr>
          <w:ilvl w:val="0"/>
          <w:numId w:val="3"/>
        </w:numPr>
        <w:tabs>
          <w:tab w:val="clear" w:pos="720"/>
          <w:tab w:val="num" w:pos="426"/>
        </w:tabs>
        <w:spacing w:line="276" w:lineRule="auto"/>
        <w:ind w:left="426" w:hanging="426"/>
        <w:rPr>
          <w:rFonts w:ascii="Arial" w:hAnsi="Arial" w:cs="Arial"/>
        </w:rPr>
      </w:pPr>
      <w:r>
        <w:rPr>
          <w:rFonts w:ascii="Arial" w:hAnsi="Arial" w:cs="Arial"/>
        </w:rPr>
        <w:lastRenderedPageBreak/>
        <w:t xml:space="preserve">Przygotowane do udostępnienia materiały archiwalne przechowywane są </w:t>
      </w:r>
      <w:r w:rsidR="00DA2CE1" w:rsidRPr="009F1B03">
        <w:rPr>
          <w:rFonts w:ascii="Arial" w:hAnsi="Arial" w:cs="Arial"/>
        </w:rPr>
        <w:t>w depozycie</w:t>
      </w:r>
      <w:r w:rsidR="006D73F6" w:rsidRPr="009F1B03">
        <w:rPr>
          <w:rFonts w:ascii="Arial" w:hAnsi="Arial" w:cs="Arial"/>
        </w:rPr>
        <w:t xml:space="preserve"> podręcznym czytelni przez 10 dni </w:t>
      </w:r>
      <w:r w:rsidR="00DA2CE1" w:rsidRPr="009F1B03">
        <w:rPr>
          <w:rFonts w:ascii="Arial" w:hAnsi="Arial" w:cs="Arial"/>
        </w:rPr>
        <w:t>roboczych. Po upływie tego okresu</w:t>
      </w:r>
      <w:r w:rsidR="006D73F6" w:rsidRPr="009F1B03">
        <w:rPr>
          <w:rFonts w:ascii="Arial" w:hAnsi="Arial" w:cs="Arial"/>
        </w:rPr>
        <w:t xml:space="preserve"> zostaną zwrócone do magazynu, a </w:t>
      </w:r>
      <w:r w:rsidR="00DA2CE1" w:rsidRPr="009F1B03">
        <w:rPr>
          <w:rFonts w:ascii="Arial" w:hAnsi="Arial" w:cs="Arial"/>
        </w:rPr>
        <w:t>korzystnie z nich będzie wymagało złożenia ponownego zamówienia</w:t>
      </w:r>
      <w:r w:rsidR="007D7439" w:rsidRPr="009F1B03">
        <w:rPr>
          <w:rFonts w:ascii="Arial" w:hAnsi="Arial" w:cs="Arial"/>
        </w:rPr>
        <w:t xml:space="preserve"> (rewersu)</w:t>
      </w:r>
      <w:r w:rsidR="00DA2CE1" w:rsidRPr="009F1B03">
        <w:rPr>
          <w:rFonts w:ascii="Arial" w:hAnsi="Arial" w:cs="Arial"/>
        </w:rPr>
        <w:t>. Użytkownik może jednora</w:t>
      </w:r>
      <w:r w:rsidR="0064083F">
        <w:rPr>
          <w:rFonts w:ascii="Arial" w:hAnsi="Arial" w:cs="Arial"/>
        </w:rPr>
        <w:t>zowo przedłużyć czas przechowywania</w:t>
      </w:r>
      <w:r w:rsidR="00DA2CE1" w:rsidRPr="009F1B03">
        <w:rPr>
          <w:rFonts w:ascii="Arial" w:hAnsi="Arial" w:cs="Arial"/>
        </w:rPr>
        <w:t xml:space="preserve"> materiałów archiwalnych </w:t>
      </w:r>
      <w:r w:rsidR="000E22CF" w:rsidRPr="009F1B03">
        <w:rPr>
          <w:rFonts w:ascii="Arial" w:hAnsi="Arial" w:cs="Arial"/>
        </w:rPr>
        <w:t xml:space="preserve">w depozycie </w:t>
      </w:r>
      <w:r w:rsidR="00DA2CE1" w:rsidRPr="009F1B03">
        <w:rPr>
          <w:rFonts w:ascii="Arial" w:hAnsi="Arial" w:cs="Arial"/>
        </w:rPr>
        <w:t>maksymalnie o 10 dni.</w:t>
      </w:r>
    </w:p>
    <w:p w14:paraId="6748A85C" w14:textId="77777777" w:rsidR="006424A8" w:rsidRPr="009F1B03" w:rsidRDefault="006424A8" w:rsidP="00187B7D">
      <w:pPr>
        <w:pStyle w:val="naglwek2"/>
      </w:pPr>
      <w:r w:rsidRPr="009F1B03">
        <w:t>§</w:t>
      </w:r>
      <w:r w:rsidR="00DD0236" w:rsidRPr="009F1B03">
        <w:t xml:space="preserve"> </w:t>
      </w:r>
      <w:r w:rsidR="00DD3C8A" w:rsidRPr="009F1B03">
        <w:t>5</w:t>
      </w:r>
    </w:p>
    <w:p w14:paraId="696FC389" w14:textId="77777777" w:rsidR="00036BE3" w:rsidRPr="009F1B03" w:rsidRDefault="006424A8" w:rsidP="00187B7D">
      <w:pPr>
        <w:numPr>
          <w:ilvl w:val="0"/>
          <w:numId w:val="6"/>
        </w:numPr>
        <w:tabs>
          <w:tab w:val="clear" w:pos="720"/>
          <w:tab w:val="num" w:pos="426"/>
        </w:tabs>
        <w:spacing w:line="276" w:lineRule="auto"/>
        <w:ind w:left="426" w:hanging="426"/>
        <w:rPr>
          <w:rFonts w:ascii="Arial" w:hAnsi="Arial" w:cs="Arial"/>
        </w:rPr>
      </w:pPr>
      <w:r w:rsidRPr="009F1B03">
        <w:rPr>
          <w:rFonts w:ascii="Arial" w:hAnsi="Arial" w:cs="Arial"/>
        </w:rPr>
        <w:t xml:space="preserve">Materiały archiwalne, z których sporządzono reprodukcje </w:t>
      </w:r>
      <w:r w:rsidR="00DD5CC6" w:rsidRPr="009F1B03">
        <w:rPr>
          <w:rFonts w:ascii="Arial" w:hAnsi="Arial" w:cs="Arial"/>
        </w:rPr>
        <w:t xml:space="preserve">w celu długotrwałego przechowywania i odczytu treści tych materiałów </w:t>
      </w:r>
      <w:r w:rsidRPr="009F1B03">
        <w:rPr>
          <w:rFonts w:ascii="Arial" w:hAnsi="Arial" w:cs="Arial"/>
        </w:rPr>
        <w:t>(</w:t>
      </w:r>
      <w:r w:rsidR="00DD5CC6" w:rsidRPr="009F1B03">
        <w:rPr>
          <w:rFonts w:ascii="Arial" w:hAnsi="Arial" w:cs="Arial"/>
        </w:rPr>
        <w:t xml:space="preserve">np. </w:t>
      </w:r>
      <w:r w:rsidRPr="009F1B03">
        <w:rPr>
          <w:rFonts w:ascii="Arial" w:hAnsi="Arial" w:cs="Arial"/>
        </w:rPr>
        <w:t>kserokopie, mikrofilmy, kopie cyfrowe), udostępniane są w postaci</w:t>
      </w:r>
      <w:r w:rsidR="00DD5CC6" w:rsidRPr="009F1B03">
        <w:rPr>
          <w:rFonts w:ascii="Arial" w:hAnsi="Arial" w:cs="Arial"/>
        </w:rPr>
        <w:t xml:space="preserve"> tych reprodukcji</w:t>
      </w:r>
      <w:r w:rsidRPr="009F1B03">
        <w:rPr>
          <w:rFonts w:ascii="Arial" w:hAnsi="Arial" w:cs="Arial"/>
        </w:rPr>
        <w:t xml:space="preserve">. </w:t>
      </w:r>
      <w:r w:rsidR="00DD5CC6" w:rsidRPr="009F1B03">
        <w:rPr>
          <w:rFonts w:ascii="Arial" w:hAnsi="Arial" w:cs="Arial"/>
        </w:rPr>
        <w:t>W takim wypadku u</w:t>
      </w:r>
      <w:r w:rsidRPr="009F1B03">
        <w:rPr>
          <w:rFonts w:ascii="Arial" w:hAnsi="Arial" w:cs="Arial"/>
        </w:rPr>
        <w:t>dostępnienie materiałów w</w:t>
      </w:r>
      <w:r w:rsidR="00DD5CC6" w:rsidRPr="009F1B03">
        <w:rPr>
          <w:rFonts w:ascii="Arial" w:hAnsi="Arial" w:cs="Arial"/>
        </w:rPr>
        <w:t xml:space="preserve"> </w:t>
      </w:r>
      <w:r w:rsidRPr="009F1B03">
        <w:rPr>
          <w:rFonts w:ascii="Arial" w:hAnsi="Arial" w:cs="Arial"/>
        </w:rPr>
        <w:t xml:space="preserve">formie oryginałów wymaga każdorazowo zgody </w:t>
      </w:r>
      <w:r w:rsidR="00E84CEB" w:rsidRPr="009F1B03">
        <w:rPr>
          <w:rFonts w:ascii="Arial" w:hAnsi="Arial" w:cs="Arial"/>
        </w:rPr>
        <w:t>kierownika oddziału</w:t>
      </w:r>
      <w:r w:rsidR="00624DB4" w:rsidRPr="009F1B03">
        <w:rPr>
          <w:rFonts w:ascii="Arial" w:hAnsi="Arial" w:cs="Arial"/>
        </w:rPr>
        <w:t xml:space="preserve"> aktowego lub </w:t>
      </w:r>
      <w:r w:rsidR="00E84CEB" w:rsidRPr="009F1B03">
        <w:rPr>
          <w:rFonts w:ascii="Arial" w:hAnsi="Arial" w:cs="Arial"/>
        </w:rPr>
        <w:t>ekspozytury</w:t>
      </w:r>
      <w:r w:rsidR="005D02A6" w:rsidRPr="009F1B03">
        <w:rPr>
          <w:rFonts w:ascii="Arial" w:hAnsi="Arial" w:cs="Arial"/>
        </w:rPr>
        <w:t>, o ile nie stwarzałoby to zagrożenia dla zasobu archiwalnego.</w:t>
      </w:r>
    </w:p>
    <w:p w14:paraId="7FAD511B" w14:textId="357CD461" w:rsidR="00E378EC" w:rsidRPr="009F1B03" w:rsidRDefault="006424A8" w:rsidP="00187B7D">
      <w:pPr>
        <w:numPr>
          <w:ilvl w:val="0"/>
          <w:numId w:val="6"/>
        </w:numPr>
        <w:tabs>
          <w:tab w:val="clear" w:pos="720"/>
          <w:tab w:val="num" w:pos="426"/>
        </w:tabs>
        <w:spacing w:line="276" w:lineRule="auto"/>
        <w:ind w:left="426" w:hanging="426"/>
        <w:rPr>
          <w:rFonts w:ascii="Arial" w:hAnsi="Arial" w:cs="Arial"/>
        </w:rPr>
      </w:pPr>
      <w:r w:rsidRPr="009F1B03">
        <w:rPr>
          <w:rFonts w:ascii="Arial" w:hAnsi="Arial" w:cs="Arial"/>
        </w:rPr>
        <w:t xml:space="preserve">Na </w:t>
      </w:r>
      <w:r w:rsidR="009E7EE0" w:rsidRPr="009F1B03">
        <w:rPr>
          <w:rFonts w:ascii="Arial" w:hAnsi="Arial" w:cs="Arial"/>
        </w:rPr>
        <w:t xml:space="preserve">pisemny </w:t>
      </w:r>
      <w:r w:rsidRPr="009F1B03">
        <w:rPr>
          <w:rFonts w:ascii="Arial" w:hAnsi="Arial" w:cs="Arial"/>
        </w:rPr>
        <w:t>wniosek użytkownika Archiwum może czasowo sprowadzić reprodukcje materiałów archiwalnych z inn</w:t>
      </w:r>
      <w:r w:rsidR="009E7EE0" w:rsidRPr="009F1B03">
        <w:rPr>
          <w:rFonts w:ascii="Arial" w:hAnsi="Arial" w:cs="Arial"/>
        </w:rPr>
        <w:t>ego</w:t>
      </w:r>
      <w:r w:rsidRPr="009F1B03">
        <w:rPr>
          <w:rFonts w:ascii="Arial" w:hAnsi="Arial" w:cs="Arial"/>
        </w:rPr>
        <w:t xml:space="preserve"> archiw</w:t>
      </w:r>
      <w:r w:rsidR="009E7EE0" w:rsidRPr="009F1B03">
        <w:rPr>
          <w:rFonts w:ascii="Arial" w:hAnsi="Arial" w:cs="Arial"/>
        </w:rPr>
        <w:t xml:space="preserve">um </w:t>
      </w:r>
      <w:r w:rsidRPr="009F1B03">
        <w:rPr>
          <w:rFonts w:ascii="Arial" w:hAnsi="Arial" w:cs="Arial"/>
        </w:rPr>
        <w:t>państwow</w:t>
      </w:r>
      <w:r w:rsidR="009E7EE0" w:rsidRPr="009F1B03">
        <w:rPr>
          <w:rFonts w:ascii="Arial" w:hAnsi="Arial" w:cs="Arial"/>
        </w:rPr>
        <w:t>ego</w:t>
      </w:r>
      <w:r w:rsidR="00624DB4" w:rsidRPr="009F1B03">
        <w:rPr>
          <w:rFonts w:ascii="Arial" w:hAnsi="Arial" w:cs="Arial"/>
        </w:rPr>
        <w:t xml:space="preserve">. Może też </w:t>
      </w:r>
      <w:r w:rsidR="007C2599" w:rsidRPr="009F1B03">
        <w:rPr>
          <w:rFonts w:ascii="Arial" w:hAnsi="Arial" w:cs="Arial"/>
        </w:rPr>
        <w:t xml:space="preserve">wypożyczyć reprodukcje materiałów z własnego zasobu innemu archiwum, </w:t>
      </w:r>
      <w:r w:rsidR="003056CC" w:rsidRPr="009F1B03">
        <w:rPr>
          <w:rFonts w:ascii="Arial" w:hAnsi="Arial" w:cs="Arial"/>
        </w:rPr>
        <w:t>a</w:t>
      </w:r>
      <w:r w:rsidR="004E18F5">
        <w:rPr>
          <w:rFonts w:ascii="Arial" w:hAnsi="Arial" w:cs="Arial"/>
        </w:rPr>
        <w:t xml:space="preserve"> </w:t>
      </w:r>
      <w:r w:rsidR="003056CC" w:rsidRPr="009F1B03">
        <w:rPr>
          <w:rFonts w:ascii="Arial" w:hAnsi="Arial" w:cs="Arial"/>
        </w:rPr>
        <w:t>w</w:t>
      </w:r>
      <w:r w:rsidR="004E18F5">
        <w:rPr>
          <w:rFonts w:ascii="Arial" w:hAnsi="Arial" w:cs="Arial"/>
        </w:rPr>
        <w:t xml:space="preserve"> </w:t>
      </w:r>
      <w:r w:rsidRPr="009F1B03">
        <w:rPr>
          <w:rFonts w:ascii="Arial" w:hAnsi="Arial" w:cs="Arial"/>
        </w:rPr>
        <w:t>szczególnych przypadkach także inn</w:t>
      </w:r>
      <w:r w:rsidR="00624DB4" w:rsidRPr="009F1B03">
        <w:rPr>
          <w:rFonts w:ascii="Arial" w:hAnsi="Arial" w:cs="Arial"/>
        </w:rPr>
        <w:t>ej</w:t>
      </w:r>
      <w:r w:rsidRPr="009F1B03">
        <w:rPr>
          <w:rFonts w:ascii="Arial" w:hAnsi="Arial" w:cs="Arial"/>
        </w:rPr>
        <w:t xml:space="preserve"> instytucji</w:t>
      </w:r>
      <w:r w:rsidR="00624DB4" w:rsidRPr="009F1B03">
        <w:rPr>
          <w:rFonts w:ascii="Arial" w:hAnsi="Arial" w:cs="Arial"/>
        </w:rPr>
        <w:t>,</w:t>
      </w:r>
      <w:r w:rsidRPr="009F1B03">
        <w:rPr>
          <w:rFonts w:ascii="Arial" w:hAnsi="Arial" w:cs="Arial"/>
        </w:rPr>
        <w:t xml:space="preserve"> na podstawie porozumienia. Użytkownik </w:t>
      </w:r>
      <w:r w:rsidRPr="009F1B03">
        <w:rPr>
          <w:rFonts w:ascii="Arial" w:hAnsi="Arial" w:cs="Arial"/>
          <w:spacing w:val="-2"/>
        </w:rPr>
        <w:t>pokrywa koszty opłaty pocztowej za przysłanie i</w:t>
      </w:r>
      <w:r w:rsidR="004E18F5">
        <w:rPr>
          <w:rFonts w:ascii="Arial" w:hAnsi="Arial" w:cs="Arial"/>
          <w:spacing w:val="-2"/>
        </w:rPr>
        <w:t xml:space="preserve"> </w:t>
      </w:r>
      <w:r w:rsidRPr="009F1B03">
        <w:rPr>
          <w:rFonts w:ascii="Arial" w:hAnsi="Arial" w:cs="Arial"/>
          <w:spacing w:val="-2"/>
        </w:rPr>
        <w:t>odesłanie reprodukcji.</w:t>
      </w:r>
    </w:p>
    <w:p w14:paraId="1BF66DAF" w14:textId="275AF0E7" w:rsidR="00E61C66" w:rsidRPr="009F1B03" w:rsidRDefault="00A976BB" w:rsidP="00187B7D">
      <w:pPr>
        <w:numPr>
          <w:ilvl w:val="0"/>
          <w:numId w:val="6"/>
        </w:numPr>
        <w:tabs>
          <w:tab w:val="clear" w:pos="720"/>
          <w:tab w:val="num" w:pos="426"/>
        </w:tabs>
        <w:spacing w:line="276" w:lineRule="auto"/>
        <w:ind w:left="426" w:hanging="426"/>
        <w:rPr>
          <w:rFonts w:ascii="Arial" w:hAnsi="Arial" w:cs="Arial"/>
        </w:rPr>
      </w:pPr>
      <w:r w:rsidRPr="009F1B03">
        <w:rPr>
          <w:rFonts w:ascii="Arial" w:hAnsi="Arial" w:cs="Arial"/>
        </w:rPr>
        <w:t xml:space="preserve">Mikrofilmy </w:t>
      </w:r>
      <w:r w:rsidR="0064083F">
        <w:rPr>
          <w:rFonts w:ascii="Arial" w:hAnsi="Arial" w:cs="Arial"/>
        </w:rPr>
        <w:t xml:space="preserve">będąca kopiami zabezpieczającymi akt </w:t>
      </w:r>
      <w:r w:rsidRPr="009F1B03">
        <w:rPr>
          <w:rFonts w:ascii="Arial" w:hAnsi="Arial" w:cs="Arial"/>
        </w:rPr>
        <w:t>udostępniane są do</w:t>
      </w:r>
      <w:r w:rsidR="002B1FF3" w:rsidRPr="009F1B03">
        <w:rPr>
          <w:rFonts w:ascii="Arial" w:hAnsi="Arial" w:cs="Arial"/>
        </w:rPr>
        <w:t xml:space="preserve"> czytelni mikrofilmów</w:t>
      </w:r>
      <w:r w:rsidR="002B1FF3" w:rsidRPr="009F1B03">
        <w:rPr>
          <w:rFonts w:ascii="Arial" w:hAnsi="Arial" w:cs="Arial"/>
          <w:i/>
        </w:rPr>
        <w:t xml:space="preserve"> </w:t>
      </w:r>
      <w:r w:rsidR="002B1FF3" w:rsidRPr="009F1B03">
        <w:rPr>
          <w:rFonts w:ascii="Arial" w:hAnsi="Arial" w:cs="Arial"/>
        </w:rPr>
        <w:t>bez konieczności wypełniania zamówienia. Użytkownik samodzielnie wyszukuje (przy użyciu inwentarza mikrofilmów) i wyjmuje z półki mikrofilm, natomiast po wykorzystaniu zwraca go pracownikowi Archiwum dyżurującemu w czytelni.</w:t>
      </w:r>
    </w:p>
    <w:p w14:paraId="75BFCD9B" w14:textId="77777777" w:rsidR="006424A8" w:rsidRPr="009F1B03" w:rsidRDefault="006424A8" w:rsidP="00187B7D">
      <w:pPr>
        <w:pStyle w:val="naglwek2"/>
      </w:pPr>
      <w:r w:rsidRPr="009F1B03">
        <w:t>§</w:t>
      </w:r>
      <w:r w:rsidR="00DD0236" w:rsidRPr="009F1B03">
        <w:t xml:space="preserve"> </w:t>
      </w:r>
      <w:r w:rsidR="00DD3C8A" w:rsidRPr="009F1B03">
        <w:t>6</w:t>
      </w:r>
    </w:p>
    <w:p w14:paraId="5A3FB409" w14:textId="5988ACEF" w:rsidR="00DA2CE1" w:rsidRPr="009F1B03" w:rsidRDefault="0010463A"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 xml:space="preserve">Zamówione materiały archiwalne </w:t>
      </w:r>
      <w:r w:rsidR="00CF57E1" w:rsidRPr="009F1B03">
        <w:rPr>
          <w:rFonts w:ascii="Arial" w:hAnsi="Arial" w:cs="Arial"/>
        </w:rPr>
        <w:t xml:space="preserve">w formie oryginałów </w:t>
      </w:r>
      <w:r w:rsidRPr="009F1B03">
        <w:rPr>
          <w:rFonts w:ascii="Arial" w:hAnsi="Arial" w:cs="Arial"/>
        </w:rPr>
        <w:t>są udostę</w:t>
      </w:r>
      <w:r w:rsidR="009A74B1" w:rsidRPr="009F1B03">
        <w:rPr>
          <w:rFonts w:ascii="Arial" w:hAnsi="Arial" w:cs="Arial"/>
        </w:rPr>
        <w:t>pniane użytkowni</w:t>
      </w:r>
      <w:r w:rsidR="003056CC" w:rsidRPr="009F1B03">
        <w:rPr>
          <w:rFonts w:ascii="Arial" w:hAnsi="Arial" w:cs="Arial"/>
        </w:rPr>
        <w:softHyphen/>
      </w:r>
      <w:r w:rsidR="009A74B1" w:rsidRPr="009F1B03">
        <w:rPr>
          <w:rFonts w:ascii="Arial" w:hAnsi="Arial" w:cs="Arial"/>
        </w:rPr>
        <w:t>kom wyłącznie w</w:t>
      </w:r>
      <w:r w:rsidR="004E18F5">
        <w:rPr>
          <w:rFonts w:ascii="Arial" w:hAnsi="Arial" w:cs="Arial"/>
        </w:rPr>
        <w:t xml:space="preserve"> </w:t>
      </w:r>
      <w:r w:rsidRPr="009F1B03">
        <w:rPr>
          <w:rFonts w:ascii="Arial" w:hAnsi="Arial" w:cs="Arial"/>
        </w:rPr>
        <w:t xml:space="preserve">czytelniach zlokalizowanych w miejscu przechowywania tych materiałów. </w:t>
      </w:r>
    </w:p>
    <w:p w14:paraId="58EA9981" w14:textId="77777777" w:rsidR="00036BE3"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 xml:space="preserve">Zamówione materiały archiwalne lub ich reprodukcje wydawane są uprawnionemu użytkownikowi przez dyżurującego pracownika z podręcznego depozytu </w:t>
      </w:r>
      <w:r w:rsidR="00A86423" w:rsidRPr="009F1B03">
        <w:rPr>
          <w:rFonts w:ascii="Arial" w:hAnsi="Arial" w:cs="Arial"/>
        </w:rPr>
        <w:t xml:space="preserve">czytelni </w:t>
      </w:r>
      <w:r w:rsidRPr="009F1B03">
        <w:rPr>
          <w:rFonts w:ascii="Arial" w:hAnsi="Arial" w:cs="Arial"/>
        </w:rPr>
        <w:t>przy każdorazowym korzystaniu z tych materiałów.</w:t>
      </w:r>
    </w:p>
    <w:p w14:paraId="3B0FDAB5" w14:textId="48A51CCD" w:rsidR="006424A8"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Maksymalna liczba oryginalnych jednostek archiwalnych, jaka może być udostęp</w:t>
      </w:r>
      <w:r w:rsidR="003056CC" w:rsidRPr="009F1B03">
        <w:rPr>
          <w:rFonts w:ascii="Arial" w:hAnsi="Arial" w:cs="Arial"/>
        </w:rPr>
        <w:softHyphen/>
      </w:r>
      <w:r w:rsidRPr="009F1B03">
        <w:rPr>
          <w:rFonts w:ascii="Arial" w:hAnsi="Arial" w:cs="Arial"/>
        </w:rPr>
        <w:t>niona jednej osobie w ciągu dnia wynosi 1</w:t>
      </w:r>
      <w:r w:rsidR="0064083F">
        <w:rPr>
          <w:rFonts w:ascii="Arial" w:hAnsi="Arial" w:cs="Arial"/>
        </w:rPr>
        <w:t>0</w:t>
      </w:r>
      <w:r w:rsidR="00DA2CE1" w:rsidRPr="009F1B03">
        <w:rPr>
          <w:rFonts w:ascii="Arial" w:hAnsi="Arial" w:cs="Arial"/>
        </w:rPr>
        <w:t xml:space="preserve"> </w:t>
      </w:r>
      <w:proofErr w:type="spellStart"/>
      <w:r w:rsidRPr="009F1B03">
        <w:rPr>
          <w:rFonts w:ascii="Arial" w:hAnsi="Arial" w:cs="Arial"/>
        </w:rPr>
        <w:t>j.a</w:t>
      </w:r>
      <w:proofErr w:type="spellEnd"/>
      <w:r w:rsidRPr="009F1B03">
        <w:rPr>
          <w:rFonts w:ascii="Arial" w:hAnsi="Arial" w:cs="Arial"/>
        </w:rPr>
        <w:t>. Ograniczenie wynika z</w:t>
      </w:r>
      <w:r w:rsidR="004E18F5">
        <w:rPr>
          <w:rFonts w:ascii="Arial" w:hAnsi="Arial" w:cs="Arial"/>
        </w:rPr>
        <w:t xml:space="preserve"> </w:t>
      </w:r>
      <w:r w:rsidRPr="009F1B03">
        <w:rPr>
          <w:rFonts w:ascii="Arial" w:hAnsi="Arial" w:cs="Arial"/>
        </w:rPr>
        <w:t>wymogów zabezpieczenia zasobu</w:t>
      </w:r>
      <w:r w:rsidR="007E5B60" w:rsidRPr="009F1B03">
        <w:rPr>
          <w:rFonts w:ascii="Arial" w:hAnsi="Arial" w:cs="Arial"/>
        </w:rPr>
        <w:t xml:space="preserve"> i warunków organizacyjnych procesu udostępniania</w:t>
      </w:r>
      <w:r w:rsidR="003056CC" w:rsidRPr="009F1B03">
        <w:rPr>
          <w:rFonts w:ascii="Arial" w:hAnsi="Arial" w:cs="Arial"/>
        </w:rPr>
        <w:t>. W</w:t>
      </w:r>
      <w:r w:rsidR="004E18F5">
        <w:rPr>
          <w:rFonts w:ascii="Arial" w:hAnsi="Arial" w:cs="Arial"/>
        </w:rPr>
        <w:t xml:space="preserve"> </w:t>
      </w:r>
      <w:r w:rsidRPr="009F1B03">
        <w:rPr>
          <w:rFonts w:ascii="Arial" w:hAnsi="Arial" w:cs="Arial"/>
        </w:rPr>
        <w:t xml:space="preserve">uzasadnionych przypadkach liczba ta może zostać zmieniona przez </w:t>
      </w:r>
      <w:r w:rsidR="00524029" w:rsidRPr="009F1B03">
        <w:rPr>
          <w:rFonts w:ascii="Arial" w:hAnsi="Arial" w:cs="Arial"/>
        </w:rPr>
        <w:t>dyżurującego pracownika</w:t>
      </w:r>
      <w:r w:rsidRPr="009F1B03">
        <w:rPr>
          <w:rFonts w:ascii="Arial" w:hAnsi="Arial" w:cs="Arial"/>
        </w:rPr>
        <w:t>.</w:t>
      </w:r>
    </w:p>
    <w:p w14:paraId="6A461A5B" w14:textId="79AF632D" w:rsidR="00036BE3"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 xml:space="preserve">Zamówione </w:t>
      </w:r>
      <w:r w:rsidR="005D02A6" w:rsidRPr="009F1B03">
        <w:rPr>
          <w:rFonts w:ascii="Arial" w:hAnsi="Arial" w:cs="Arial"/>
        </w:rPr>
        <w:t xml:space="preserve">oryginalne jednostki </w:t>
      </w:r>
      <w:r w:rsidRPr="009F1B03">
        <w:rPr>
          <w:rFonts w:ascii="Arial" w:hAnsi="Arial" w:cs="Arial"/>
        </w:rPr>
        <w:t xml:space="preserve">archiwalne </w:t>
      </w:r>
      <w:r w:rsidR="005D02A6" w:rsidRPr="009F1B03">
        <w:rPr>
          <w:rFonts w:ascii="Arial" w:hAnsi="Arial" w:cs="Arial"/>
        </w:rPr>
        <w:t>zawierające luźne akta udostępnia się kolejno, co oznacza, że po zwróceniu wykorzystanej jednostki użytkownik otrzymuje następną</w:t>
      </w:r>
      <w:r w:rsidRPr="009F1B03">
        <w:rPr>
          <w:rFonts w:ascii="Arial" w:hAnsi="Arial" w:cs="Arial"/>
        </w:rPr>
        <w:t xml:space="preserve">. W szczególnie uzasadnionych przypadkach kierownik oddziału </w:t>
      </w:r>
      <w:r w:rsidR="00BE041B" w:rsidRPr="009F1B03">
        <w:rPr>
          <w:rFonts w:ascii="Arial" w:hAnsi="Arial" w:cs="Arial"/>
        </w:rPr>
        <w:t>udostępnia</w:t>
      </w:r>
      <w:r w:rsidR="00DA2CE1" w:rsidRPr="009F1B03">
        <w:rPr>
          <w:rFonts w:ascii="Arial" w:hAnsi="Arial" w:cs="Arial"/>
        </w:rPr>
        <w:t>nia lub zamiejscowego</w:t>
      </w:r>
      <w:r w:rsidRPr="009F1B03">
        <w:rPr>
          <w:rFonts w:ascii="Arial" w:hAnsi="Arial" w:cs="Arial"/>
        </w:rPr>
        <w:t xml:space="preserve"> może wyrazić zgodę n</w:t>
      </w:r>
      <w:r w:rsidR="005D02A6" w:rsidRPr="009F1B03">
        <w:rPr>
          <w:rFonts w:ascii="Arial" w:hAnsi="Arial" w:cs="Arial"/>
        </w:rPr>
        <w:t>a odstąpienie od tej zasady, o ile nie stwarzałoby to zagrożenia dla zasobu archiwalnego.</w:t>
      </w:r>
    </w:p>
    <w:p w14:paraId="1E6E15A3" w14:textId="723E2920" w:rsidR="00036BE3"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W wypadku jednostek zawierających akta luźne o szczególnej wartości (np.</w:t>
      </w:r>
      <w:r w:rsidR="004E18F5">
        <w:rPr>
          <w:rFonts w:ascii="Arial" w:hAnsi="Arial" w:cs="Arial"/>
        </w:rPr>
        <w:t xml:space="preserve"> </w:t>
      </w:r>
      <w:r w:rsidRPr="009F1B03">
        <w:rPr>
          <w:rFonts w:ascii="Arial" w:hAnsi="Arial" w:cs="Arial"/>
        </w:rPr>
        <w:t xml:space="preserve">dokumenty papierowe, druki ulotne, materiały ikonograficzne) </w:t>
      </w:r>
      <w:r w:rsidR="00C666A5" w:rsidRPr="009F1B03">
        <w:rPr>
          <w:rFonts w:ascii="Arial" w:hAnsi="Arial" w:cs="Arial"/>
        </w:rPr>
        <w:t xml:space="preserve">mogą być </w:t>
      </w:r>
      <w:r w:rsidRPr="009F1B03">
        <w:rPr>
          <w:rFonts w:ascii="Arial" w:hAnsi="Arial" w:cs="Arial"/>
        </w:rPr>
        <w:t>udostępniane kolejno pojedyncze dokumenty lub karty.</w:t>
      </w:r>
    </w:p>
    <w:p w14:paraId="5352C6EF" w14:textId="3F3530AA" w:rsidR="006424A8"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W przypadku korzystania ze szczególnie cennych materiałów (</w:t>
      </w:r>
      <w:r w:rsidR="00D307A1" w:rsidRPr="009F1B03">
        <w:rPr>
          <w:rFonts w:ascii="Arial" w:hAnsi="Arial" w:cs="Arial"/>
        </w:rPr>
        <w:t xml:space="preserve">dokumenty pergaminowe i papierowe, akta staropolskie – księgi i akta luźne, zbiory specjalne – np. luźne pieczęcie, tłoki </w:t>
      </w:r>
      <w:proofErr w:type="spellStart"/>
      <w:r w:rsidR="00D307A1" w:rsidRPr="009F1B03">
        <w:rPr>
          <w:rFonts w:ascii="Arial" w:hAnsi="Arial" w:cs="Arial"/>
        </w:rPr>
        <w:t>pieczętne</w:t>
      </w:r>
      <w:proofErr w:type="spellEnd"/>
      <w:r w:rsidR="00D307A1" w:rsidRPr="009F1B03">
        <w:rPr>
          <w:rFonts w:ascii="Arial" w:hAnsi="Arial" w:cs="Arial"/>
        </w:rPr>
        <w:t>, miscellanea, afisze, plakaty, zbiory ikonograficzne, kartograficzne, sfragistyczne</w:t>
      </w:r>
      <w:r w:rsidR="00A05E77" w:rsidRPr="009F1B03">
        <w:rPr>
          <w:rFonts w:ascii="Arial" w:hAnsi="Arial" w:cs="Arial"/>
        </w:rPr>
        <w:t>, fotograficzne</w:t>
      </w:r>
      <w:r w:rsidR="00D307A1" w:rsidRPr="009F1B03">
        <w:rPr>
          <w:rFonts w:ascii="Arial" w:hAnsi="Arial" w:cs="Arial"/>
        </w:rPr>
        <w:t>)</w:t>
      </w:r>
      <w:r w:rsidRPr="009F1B03">
        <w:rPr>
          <w:rFonts w:ascii="Arial" w:hAnsi="Arial" w:cs="Arial"/>
        </w:rPr>
        <w:t xml:space="preserve"> użytkownik przerywający pracę nad nimi i na </w:t>
      </w:r>
      <w:r w:rsidRPr="009F1B03">
        <w:rPr>
          <w:rFonts w:ascii="Arial" w:hAnsi="Arial" w:cs="Arial"/>
        </w:rPr>
        <w:lastRenderedPageBreak/>
        <w:t xml:space="preserve">krótki czas opuszczający </w:t>
      </w:r>
      <w:r w:rsidR="00A86423" w:rsidRPr="009F1B03">
        <w:rPr>
          <w:rFonts w:ascii="Arial" w:hAnsi="Arial" w:cs="Arial"/>
        </w:rPr>
        <w:t>czytelnię</w:t>
      </w:r>
      <w:r w:rsidRPr="009F1B03">
        <w:rPr>
          <w:rFonts w:ascii="Arial" w:hAnsi="Arial" w:cs="Arial"/>
        </w:rPr>
        <w:t xml:space="preserve">, </w:t>
      </w:r>
      <w:r w:rsidR="00B921E5" w:rsidRPr="009F1B03">
        <w:rPr>
          <w:rFonts w:ascii="Arial" w:hAnsi="Arial" w:cs="Arial"/>
        </w:rPr>
        <w:t xml:space="preserve">jest </w:t>
      </w:r>
      <w:r w:rsidR="00A05E77" w:rsidRPr="009F1B03">
        <w:rPr>
          <w:rFonts w:ascii="Arial" w:hAnsi="Arial" w:cs="Arial"/>
        </w:rPr>
        <w:t>z</w:t>
      </w:r>
      <w:r w:rsidRPr="009F1B03">
        <w:rPr>
          <w:rFonts w:ascii="Arial" w:hAnsi="Arial" w:cs="Arial"/>
        </w:rPr>
        <w:t xml:space="preserve">obowiązany do </w:t>
      </w:r>
      <w:r w:rsidR="009F4ED2" w:rsidRPr="009F1B03">
        <w:rPr>
          <w:rFonts w:ascii="Arial" w:hAnsi="Arial" w:cs="Arial"/>
        </w:rPr>
        <w:t>każdorazowego ich deponowania u</w:t>
      </w:r>
      <w:r w:rsidR="004E18F5">
        <w:rPr>
          <w:rFonts w:ascii="Arial" w:hAnsi="Arial" w:cs="Arial"/>
        </w:rPr>
        <w:t xml:space="preserve"> </w:t>
      </w:r>
      <w:r w:rsidRPr="009F1B03">
        <w:rPr>
          <w:rFonts w:ascii="Arial" w:hAnsi="Arial" w:cs="Arial"/>
        </w:rPr>
        <w:t>dyżurującego.</w:t>
      </w:r>
    </w:p>
    <w:p w14:paraId="75C5E2A0" w14:textId="5D6F37EF" w:rsidR="00022CB1"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Po każdorazowym zakończeniu pracy korzystający z materiałów archiwalnych w</w:t>
      </w:r>
      <w:r w:rsidR="004E18F5">
        <w:rPr>
          <w:rFonts w:ascii="Arial" w:hAnsi="Arial" w:cs="Arial"/>
        </w:rPr>
        <w:t xml:space="preserve"> </w:t>
      </w:r>
      <w:r w:rsidR="00A86423" w:rsidRPr="009F1B03">
        <w:rPr>
          <w:rFonts w:ascii="Arial" w:hAnsi="Arial" w:cs="Arial"/>
        </w:rPr>
        <w:t>czytelni</w:t>
      </w:r>
      <w:r w:rsidRPr="009F1B03">
        <w:rPr>
          <w:rFonts w:ascii="Arial" w:hAnsi="Arial" w:cs="Arial"/>
        </w:rPr>
        <w:t xml:space="preserve"> zwraca je dyżurującemu, z dyspozycją ich zwrotu do magazynu lub zachowania w depozycie </w:t>
      </w:r>
      <w:r w:rsidR="00A86423" w:rsidRPr="009F1B03">
        <w:rPr>
          <w:rFonts w:ascii="Arial" w:hAnsi="Arial" w:cs="Arial"/>
        </w:rPr>
        <w:t>czytelni</w:t>
      </w:r>
      <w:r w:rsidRPr="009F1B03">
        <w:rPr>
          <w:rFonts w:ascii="Arial" w:hAnsi="Arial" w:cs="Arial"/>
        </w:rPr>
        <w:t>.</w:t>
      </w:r>
    </w:p>
    <w:p w14:paraId="43940DBC" w14:textId="77777777" w:rsidR="006424A8"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 xml:space="preserve">Jeżeli przerwa w korzystaniu z materiałów znajdujących się w podręcznym depozycie przekracza </w:t>
      </w:r>
      <w:r w:rsidR="00E902CE" w:rsidRPr="009F1B03">
        <w:rPr>
          <w:rFonts w:ascii="Arial" w:hAnsi="Arial" w:cs="Arial"/>
        </w:rPr>
        <w:t>10 dni</w:t>
      </w:r>
      <w:r w:rsidRPr="009F1B03">
        <w:rPr>
          <w:rFonts w:ascii="Arial" w:hAnsi="Arial" w:cs="Arial"/>
        </w:rPr>
        <w:t>, są one zwracane do magazynu bez dyspozycji użytkownika. Podjęcie pracy nad nimi wymaga złożenia ponownego zamówienia.</w:t>
      </w:r>
    </w:p>
    <w:p w14:paraId="2E3A70A9" w14:textId="5D6CBB4A" w:rsidR="00CC19F7" w:rsidRPr="009F1B03" w:rsidRDefault="00CC19F7" w:rsidP="00187B7D">
      <w:pPr>
        <w:numPr>
          <w:ilvl w:val="0"/>
          <w:numId w:val="34"/>
        </w:numPr>
        <w:tabs>
          <w:tab w:val="clear" w:pos="720"/>
          <w:tab w:val="num" w:pos="426"/>
        </w:tabs>
        <w:spacing w:line="276" w:lineRule="auto"/>
        <w:ind w:left="426" w:hanging="426"/>
        <w:rPr>
          <w:rFonts w:ascii="Arial" w:hAnsi="Arial" w:cs="Arial"/>
        </w:rPr>
      </w:pPr>
      <w:r w:rsidRPr="009F1B03">
        <w:rPr>
          <w:rFonts w:ascii="Arial" w:hAnsi="Arial" w:cs="Arial"/>
        </w:rPr>
        <w:t>Na miejsce zajmowane w czytelni nie wolno wnosić przedmiotów i</w:t>
      </w:r>
      <w:r w:rsidR="004E18F5">
        <w:rPr>
          <w:rFonts w:ascii="Arial" w:hAnsi="Arial" w:cs="Arial"/>
        </w:rPr>
        <w:t xml:space="preserve"> </w:t>
      </w:r>
      <w:r w:rsidRPr="009F1B03">
        <w:rPr>
          <w:rFonts w:ascii="Arial" w:hAnsi="Arial" w:cs="Arial"/>
        </w:rPr>
        <w:t>substancji mogących spowodować uszkodzenie archiwaliów (w tym artykułów spożywczych), a</w:t>
      </w:r>
      <w:r w:rsidR="004E18F5">
        <w:rPr>
          <w:rFonts w:ascii="Arial" w:hAnsi="Arial" w:cs="Arial"/>
        </w:rPr>
        <w:t xml:space="preserve"> </w:t>
      </w:r>
      <w:r w:rsidRPr="009F1B03">
        <w:rPr>
          <w:rFonts w:ascii="Arial" w:hAnsi="Arial" w:cs="Arial"/>
        </w:rPr>
        <w:t xml:space="preserve">także teczek, toreb, plecaków itp. </w:t>
      </w:r>
      <w:r w:rsidR="00EC322C">
        <w:rPr>
          <w:rFonts w:ascii="Arial" w:hAnsi="Arial" w:cs="Arial"/>
        </w:rPr>
        <w:t xml:space="preserve">Odzież wierzchnią należy zostawić w miejscu do tego wyznaczonym. </w:t>
      </w:r>
      <w:r w:rsidRPr="009F1B03">
        <w:rPr>
          <w:rFonts w:ascii="Arial" w:hAnsi="Arial" w:cs="Arial"/>
        </w:rPr>
        <w:t>Rzeczy osobiste oraz przedmioty niezbędne do korzystania z materiałów archiwalnych użytkownik może wnieść w plastikowej, przezroczystej torbie lub koszulce formatu nie większego niż A4</w:t>
      </w:r>
      <w:r w:rsidR="00305D30">
        <w:rPr>
          <w:rFonts w:ascii="Arial" w:hAnsi="Arial" w:cs="Arial"/>
        </w:rPr>
        <w:t>.</w:t>
      </w:r>
    </w:p>
    <w:p w14:paraId="21DFB7A5" w14:textId="77777777" w:rsidR="006424A8" w:rsidRPr="009F1B03" w:rsidRDefault="006424A8" w:rsidP="00187B7D">
      <w:pPr>
        <w:pStyle w:val="naglwek2"/>
      </w:pPr>
      <w:r w:rsidRPr="009F1B03">
        <w:t>§</w:t>
      </w:r>
      <w:r w:rsidR="00DD0236" w:rsidRPr="009F1B03">
        <w:t xml:space="preserve"> </w:t>
      </w:r>
      <w:r w:rsidR="00DD3C8A" w:rsidRPr="009F1B03">
        <w:t>7</w:t>
      </w:r>
    </w:p>
    <w:p w14:paraId="30E8FB02" w14:textId="7EEEEAEF" w:rsidR="006424A8" w:rsidRPr="009F1B03" w:rsidRDefault="006424A8"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 xml:space="preserve">Użytkownik korzysta z udostępnionych materiałów w ramach złożonego </w:t>
      </w:r>
      <w:r w:rsidRPr="00305D30">
        <w:rPr>
          <w:rFonts w:ascii="Arial" w:hAnsi="Arial" w:cs="Arial"/>
        </w:rPr>
        <w:t>Zgłoszenia</w:t>
      </w:r>
      <w:r w:rsidRPr="009F1B03">
        <w:rPr>
          <w:rFonts w:ascii="Arial" w:hAnsi="Arial" w:cs="Arial"/>
        </w:rPr>
        <w:t>, nie ingerując w ich układ i treść, zachowując dbałość o ich stan fizyczny i</w:t>
      </w:r>
      <w:r w:rsidR="004E18F5">
        <w:rPr>
          <w:rFonts w:ascii="Arial" w:hAnsi="Arial" w:cs="Arial"/>
        </w:rPr>
        <w:t xml:space="preserve"> </w:t>
      </w:r>
      <w:r w:rsidRPr="009F1B03">
        <w:rPr>
          <w:rFonts w:ascii="Arial" w:hAnsi="Arial" w:cs="Arial"/>
        </w:rPr>
        <w:t>bezpieczeństwo.</w:t>
      </w:r>
    </w:p>
    <w:p w14:paraId="74F24E5F" w14:textId="52D1EB88" w:rsidR="006424A8" w:rsidRPr="009F1B03" w:rsidRDefault="006424A8"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W odniesieniu do wymagających tego materiałów archiwalnych użytkownik korzysta z</w:t>
      </w:r>
      <w:r w:rsidR="00187B7D">
        <w:rPr>
          <w:rFonts w:ascii="Arial" w:hAnsi="Arial" w:cs="Arial"/>
        </w:rPr>
        <w:t> </w:t>
      </w:r>
      <w:r w:rsidRPr="009F1B03">
        <w:rPr>
          <w:rFonts w:ascii="Arial" w:hAnsi="Arial" w:cs="Arial"/>
        </w:rPr>
        <w:t>rękawic ochronnych, które zapewnia Archiwum.</w:t>
      </w:r>
      <w:r w:rsidR="00B243FC" w:rsidRPr="009F1B03">
        <w:rPr>
          <w:rFonts w:ascii="Arial" w:hAnsi="Arial" w:cs="Arial"/>
        </w:rPr>
        <w:t xml:space="preserve"> Korzystanie z rękawic jest obowiązkowe w odniesieniu do materiałów fotograficznych.</w:t>
      </w:r>
    </w:p>
    <w:p w14:paraId="0EB579C4" w14:textId="5D586304" w:rsidR="00583F40" w:rsidRPr="009F1B03" w:rsidRDefault="00583F40"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W przypadku trudności napotkanych przez użytkownika przy korzystaniu z</w:t>
      </w:r>
      <w:r w:rsidR="004E18F5">
        <w:rPr>
          <w:rFonts w:ascii="Arial" w:hAnsi="Arial" w:cs="Arial"/>
        </w:rPr>
        <w:t xml:space="preserve"> </w:t>
      </w:r>
      <w:r w:rsidRPr="009F1B03">
        <w:rPr>
          <w:rFonts w:ascii="Arial" w:hAnsi="Arial" w:cs="Arial"/>
        </w:rPr>
        <w:t>materiałów archiwalnych (np. ciasno zszyta księga, kruchy papier, brak miejsca na blacie roboczym), użytkownik ma obowiązek zgłosić ten fakt dyżurującemu, bez podejmowania samodzielnie działań mogących negatywnie wpłynąć na stan zachowania tych materiałów.</w:t>
      </w:r>
      <w:r w:rsidR="00217649" w:rsidRPr="009F1B03">
        <w:rPr>
          <w:rFonts w:ascii="Arial" w:hAnsi="Arial" w:cs="Arial"/>
        </w:rPr>
        <w:t xml:space="preserve"> </w:t>
      </w:r>
      <w:r w:rsidR="00A05E77" w:rsidRPr="009F1B03">
        <w:rPr>
          <w:rFonts w:ascii="Arial" w:hAnsi="Arial" w:cs="Arial"/>
        </w:rPr>
        <w:t>Użytkownik winien korzystać z dostępnych w czytelni klinów, podst</w:t>
      </w:r>
      <w:r w:rsidR="00BE041B" w:rsidRPr="009F1B03">
        <w:rPr>
          <w:rFonts w:ascii="Arial" w:hAnsi="Arial" w:cs="Arial"/>
        </w:rPr>
        <w:t>awek, obciążników zapewniających łatwiejsze i bezpieczniejsze</w:t>
      </w:r>
      <w:r w:rsidR="00A05E77" w:rsidRPr="009F1B03">
        <w:rPr>
          <w:rFonts w:ascii="Arial" w:hAnsi="Arial" w:cs="Arial"/>
        </w:rPr>
        <w:t xml:space="preserve"> operowania niestandardowymi obiektami.</w:t>
      </w:r>
    </w:p>
    <w:p w14:paraId="630D135E" w14:textId="77777777" w:rsidR="006424A8" w:rsidRPr="009F1B03" w:rsidRDefault="006424A8"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Użytkownik może sporządzać notatki na luźnych kartkach papieru, wyłącznie przy użyciu ołówka lub używając w tym celu przenośnego komputera.</w:t>
      </w:r>
    </w:p>
    <w:p w14:paraId="5744B364" w14:textId="065958E4" w:rsidR="00A05E77" w:rsidRPr="009F1B03" w:rsidRDefault="0064083F" w:rsidP="00187B7D">
      <w:pPr>
        <w:numPr>
          <w:ilvl w:val="0"/>
          <w:numId w:val="5"/>
        </w:numPr>
        <w:tabs>
          <w:tab w:val="num" w:pos="426"/>
        </w:tabs>
        <w:spacing w:line="276" w:lineRule="auto"/>
        <w:ind w:left="426" w:hanging="426"/>
        <w:rPr>
          <w:rFonts w:ascii="Arial" w:hAnsi="Arial" w:cs="Arial"/>
        </w:rPr>
      </w:pPr>
      <w:r>
        <w:rPr>
          <w:rFonts w:ascii="Arial" w:hAnsi="Arial" w:cs="Arial"/>
        </w:rPr>
        <w:t>Podczas pracy z materiałami archiwalnymi w czytelni, zabronione jest używanie</w:t>
      </w:r>
      <w:r w:rsidR="00A05E77" w:rsidRPr="009F1B03">
        <w:rPr>
          <w:rFonts w:ascii="Arial" w:hAnsi="Arial" w:cs="Arial"/>
        </w:rPr>
        <w:t xml:space="preserve"> piór, długopisów, cienkopisów, żelopisów</w:t>
      </w:r>
      <w:r w:rsidR="005D2885" w:rsidRPr="009F1B03">
        <w:rPr>
          <w:rFonts w:ascii="Arial" w:hAnsi="Arial" w:cs="Arial"/>
        </w:rPr>
        <w:t>, flamastrów itp., a także etykiet samoprzylepnych.</w:t>
      </w:r>
    </w:p>
    <w:p w14:paraId="07ACDBB6" w14:textId="5778262F" w:rsidR="006424A8" w:rsidRPr="009F1B03" w:rsidRDefault="006424A8"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 xml:space="preserve">Korzystanie z materiałów archiwalnych w </w:t>
      </w:r>
      <w:r w:rsidR="00A86423" w:rsidRPr="009F1B03">
        <w:rPr>
          <w:rFonts w:ascii="Arial" w:hAnsi="Arial" w:cs="Arial"/>
        </w:rPr>
        <w:t>czytelni</w:t>
      </w:r>
      <w:r w:rsidRPr="009F1B03">
        <w:rPr>
          <w:rFonts w:ascii="Arial" w:hAnsi="Arial" w:cs="Arial"/>
        </w:rPr>
        <w:t xml:space="preserve"> powi</w:t>
      </w:r>
      <w:r w:rsidR="00E6447E" w:rsidRPr="009F1B03">
        <w:rPr>
          <w:rFonts w:ascii="Arial" w:hAnsi="Arial" w:cs="Arial"/>
        </w:rPr>
        <w:t>nno być prowadzone w</w:t>
      </w:r>
      <w:r w:rsidR="004E18F5">
        <w:rPr>
          <w:rFonts w:ascii="Arial" w:hAnsi="Arial" w:cs="Arial"/>
        </w:rPr>
        <w:t xml:space="preserve"> </w:t>
      </w:r>
      <w:r w:rsidR="00DD0236" w:rsidRPr="009F1B03">
        <w:rPr>
          <w:rFonts w:ascii="Arial" w:hAnsi="Arial" w:cs="Arial"/>
        </w:rPr>
        <w:t>sposób nie</w:t>
      </w:r>
      <w:r w:rsidRPr="009F1B03">
        <w:rPr>
          <w:rFonts w:ascii="Arial" w:hAnsi="Arial" w:cs="Arial"/>
        </w:rPr>
        <w:t>zakłócający pracy innych użytkowników.</w:t>
      </w:r>
      <w:r w:rsidR="007D7439" w:rsidRPr="009F1B03">
        <w:rPr>
          <w:rFonts w:ascii="Arial" w:hAnsi="Arial" w:cs="Arial"/>
        </w:rPr>
        <w:t xml:space="preserve"> Telefony, przenośne komputery i inne urządzenia elektroniczne należy ustawić w </w:t>
      </w:r>
      <w:r w:rsidR="003735BF" w:rsidRPr="009F1B03">
        <w:rPr>
          <w:rFonts w:ascii="Arial" w:hAnsi="Arial" w:cs="Arial"/>
        </w:rPr>
        <w:t>wyciszony tryb pracy</w:t>
      </w:r>
      <w:r w:rsidR="007D7439" w:rsidRPr="009F1B03">
        <w:rPr>
          <w:rFonts w:ascii="Arial" w:hAnsi="Arial" w:cs="Arial"/>
        </w:rPr>
        <w:t>.</w:t>
      </w:r>
    </w:p>
    <w:p w14:paraId="0D759170" w14:textId="3A1E6732" w:rsidR="00BF0DB5" w:rsidRPr="009F1B03" w:rsidRDefault="006424A8"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 xml:space="preserve">Wynoszenie poza pomieszczenie </w:t>
      </w:r>
      <w:r w:rsidR="00A976BB" w:rsidRPr="009F1B03">
        <w:rPr>
          <w:rFonts w:ascii="Arial" w:hAnsi="Arial" w:cs="Arial"/>
        </w:rPr>
        <w:t>pr</w:t>
      </w:r>
      <w:r w:rsidR="0064083F">
        <w:rPr>
          <w:rFonts w:ascii="Arial" w:hAnsi="Arial" w:cs="Arial"/>
        </w:rPr>
        <w:t>zeznaczone do udostępnienia</w:t>
      </w:r>
      <w:r w:rsidR="00E6447E" w:rsidRPr="009F1B03">
        <w:rPr>
          <w:rFonts w:ascii="Arial" w:hAnsi="Arial" w:cs="Arial"/>
        </w:rPr>
        <w:t xml:space="preserve"> </w:t>
      </w:r>
      <w:r w:rsidR="00A976BB" w:rsidRPr="009F1B03">
        <w:rPr>
          <w:rFonts w:ascii="Arial" w:hAnsi="Arial" w:cs="Arial"/>
        </w:rPr>
        <w:t xml:space="preserve">(czytelnie lub ich części) </w:t>
      </w:r>
      <w:r w:rsidR="00E6447E" w:rsidRPr="009F1B03">
        <w:rPr>
          <w:rFonts w:ascii="Arial" w:hAnsi="Arial" w:cs="Arial"/>
        </w:rPr>
        <w:t xml:space="preserve">materiałów archiwalnych oraz </w:t>
      </w:r>
      <w:r w:rsidR="00217649" w:rsidRPr="009F1B03">
        <w:rPr>
          <w:rFonts w:ascii="Arial" w:hAnsi="Arial" w:cs="Arial"/>
        </w:rPr>
        <w:t xml:space="preserve">inwentarzy i innych pomocy informacyjno-ewidencyjnych </w:t>
      </w:r>
      <w:r w:rsidRPr="009F1B03">
        <w:rPr>
          <w:rFonts w:ascii="Arial" w:hAnsi="Arial" w:cs="Arial"/>
        </w:rPr>
        <w:t>przez użytkowników jest zabronione.</w:t>
      </w:r>
    </w:p>
    <w:p w14:paraId="725931A1" w14:textId="210FE7E6" w:rsidR="00E07815" w:rsidRPr="009F1B03" w:rsidRDefault="00745B71"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 xml:space="preserve">Po każdorazowym zakończeniu pracy korzystający z materiałów archiwalnych lub ich reprodukcji </w:t>
      </w:r>
      <w:r w:rsidR="00277E34" w:rsidRPr="009F1B03">
        <w:rPr>
          <w:rFonts w:ascii="Arial" w:hAnsi="Arial" w:cs="Arial"/>
        </w:rPr>
        <w:t xml:space="preserve">ma obowiązek zwrócić </w:t>
      </w:r>
      <w:r w:rsidRPr="009F1B03">
        <w:rPr>
          <w:rFonts w:ascii="Arial" w:hAnsi="Arial" w:cs="Arial"/>
        </w:rPr>
        <w:t xml:space="preserve">je dyżurującemu </w:t>
      </w:r>
      <w:r w:rsidR="00C666A5" w:rsidRPr="009F1B03">
        <w:rPr>
          <w:rFonts w:ascii="Arial" w:hAnsi="Arial" w:cs="Arial"/>
        </w:rPr>
        <w:t>w takim samym stanie</w:t>
      </w:r>
      <w:r w:rsidR="00F576C4" w:rsidRPr="009F1B03">
        <w:rPr>
          <w:rFonts w:ascii="Arial" w:hAnsi="Arial" w:cs="Arial"/>
        </w:rPr>
        <w:t>, w</w:t>
      </w:r>
      <w:r w:rsidR="004E18F5">
        <w:rPr>
          <w:rFonts w:ascii="Arial" w:hAnsi="Arial" w:cs="Arial"/>
        </w:rPr>
        <w:t xml:space="preserve"> </w:t>
      </w:r>
      <w:r w:rsidR="007D3877" w:rsidRPr="009F1B03">
        <w:rPr>
          <w:rFonts w:ascii="Arial" w:hAnsi="Arial" w:cs="Arial"/>
        </w:rPr>
        <w:t>jakim otrzymał je z magazynu</w:t>
      </w:r>
      <w:r w:rsidR="00277E34" w:rsidRPr="009F1B03">
        <w:rPr>
          <w:rFonts w:ascii="Arial" w:hAnsi="Arial" w:cs="Arial"/>
        </w:rPr>
        <w:t>, a p</w:t>
      </w:r>
      <w:r w:rsidR="00E07815" w:rsidRPr="009F1B03">
        <w:rPr>
          <w:rFonts w:ascii="Arial" w:hAnsi="Arial" w:cs="Arial"/>
        </w:rPr>
        <w:t>o skończonej pracy z mikrofilmami</w:t>
      </w:r>
      <w:r w:rsidR="007D3877" w:rsidRPr="009F1B03">
        <w:rPr>
          <w:rFonts w:ascii="Arial" w:hAnsi="Arial" w:cs="Arial"/>
        </w:rPr>
        <w:t xml:space="preserve"> </w:t>
      </w:r>
      <w:r w:rsidR="00E07815" w:rsidRPr="009F1B03">
        <w:rPr>
          <w:rFonts w:ascii="Arial" w:hAnsi="Arial" w:cs="Arial"/>
        </w:rPr>
        <w:t>przewi</w:t>
      </w:r>
      <w:r w:rsidR="00277E34" w:rsidRPr="009F1B03">
        <w:rPr>
          <w:rFonts w:ascii="Arial" w:hAnsi="Arial" w:cs="Arial"/>
        </w:rPr>
        <w:t>nąć</w:t>
      </w:r>
      <w:r w:rsidR="00E07815" w:rsidRPr="009F1B03">
        <w:rPr>
          <w:rFonts w:ascii="Arial" w:hAnsi="Arial" w:cs="Arial"/>
        </w:rPr>
        <w:t xml:space="preserve"> film do </w:t>
      </w:r>
      <w:r w:rsidR="00E07815" w:rsidRPr="009F1B03">
        <w:rPr>
          <w:rFonts w:ascii="Arial" w:hAnsi="Arial" w:cs="Arial"/>
          <w:spacing w:val="-5"/>
        </w:rPr>
        <w:t>początku.</w:t>
      </w:r>
    </w:p>
    <w:p w14:paraId="62D1D350" w14:textId="39BCE5C2" w:rsidR="005D02A6" w:rsidRPr="009F1B03" w:rsidRDefault="005D02A6" w:rsidP="00187B7D">
      <w:pPr>
        <w:numPr>
          <w:ilvl w:val="0"/>
          <w:numId w:val="5"/>
        </w:numPr>
        <w:tabs>
          <w:tab w:val="num" w:pos="426"/>
        </w:tabs>
        <w:spacing w:line="276" w:lineRule="auto"/>
        <w:ind w:left="426" w:hanging="426"/>
        <w:rPr>
          <w:rFonts w:ascii="Arial" w:hAnsi="Arial" w:cs="Arial"/>
        </w:rPr>
      </w:pPr>
      <w:r w:rsidRPr="009F1B03">
        <w:rPr>
          <w:rFonts w:ascii="Arial" w:hAnsi="Arial" w:cs="Arial"/>
        </w:rPr>
        <w:lastRenderedPageBreak/>
        <w:t>W przypadku rażącego nieprzestrzegania przez użytkowników zasad korzystania z</w:t>
      </w:r>
      <w:r w:rsidR="00187B7D">
        <w:rPr>
          <w:rFonts w:ascii="Arial" w:hAnsi="Arial" w:cs="Arial"/>
        </w:rPr>
        <w:t> </w:t>
      </w:r>
      <w:r w:rsidRPr="009F1B03">
        <w:rPr>
          <w:rFonts w:ascii="Arial" w:hAnsi="Arial" w:cs="Arial"/>
        </w:rPr>
        <w:t>materiałów archiwalnych, dyżurujący niezwłocznie informuje o tym fakcie kierownika oddzia</w:t>
      </w:r>
      <w:r w:rsidR="00DD3C8A" w:rsidRPr="009F1B03">
        <w:rPr>
          <w:rFonts w:ascii="Arial" w:hAnsi="Arial" w:cs="Arial"/>
        </w:rPr>
        <w:t xml:space="preserve">łu </w:t>
      </w:r>
      <w:r w:rsidR="00BE041B" w:rsidRPr="009F1B03">
        <w:rPr>
          <w:rFonts w:ascii="Arial" w:hAnsi="Arial" w:cs="Arial"/>
        </w:rPr>
        <w:t>udostępnia</w:t>
      </w:r>
      <w:r w:rsidR="00DD3C8A" w:rsidRPr="009F1B03">
        <w:rPr>
          <w:rFonts w:ascii="Arial" w:hAnsi="Arial" w:cs="Arial"/>
        </w:rPr>
        <w:t>nia lub zamiejscowego</w:t>
      </w:r>
      <w:r w:rsidR="00217649" w:rsidRPr="009F1B03">
        <w:rPr>
          <w:rFonts w:ascii="Arial" w:hAnsi="Arial" w:cs="Arial"/>
        </w:rPr>
        <w:t>,</w:t>
      </w:r>
      <w:r w:rsidRPr="009F1B03">
        <w:rPr>
          <w:rFonts w:ascii="Arial" w:hAnsi="Arial" w:cs="Arial"/>
        </w:rPr>
        <w:t xml:space="preserve"> a ten – dyrektora Archiwum.</w:t>
      </w:r>
    </w:p>
    <w:p w14:paraId="26A49E92" w14:textId="53139703" w:rsidR="000356CB" w:rsidRPr="009F1B03" w:rsidRDefault="005D02A6"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Rażące nieprzestrzeganie przez użytkowników zasad korzystania z materiałów archiwalnych może stanowić przesłankę wydania decyzji o odmowie udostępniania tych materiałów.</w:t>
      </w:r>
    </w:p>
    <w:p w14:paraId="14642035" w14:textId="77777777" w:rsidR="006424A8" w:rsidRPr="009F1B03" w:rsidRDefault="006424A8" w:rsidP="00187B7D">
      <w:pPr>
        <w:pStyle w:val="naglwek2"/>
      </w:pPr>
      <w:r w:rsidRPr="009F1B03">
        <w:t>§</w:t>
      </w:r>
      <w:r w:rsidR="00DD0236" w:rsidRPr="009F1B03">
        <w:t xml:space="preserve"> </w:t>
      </w:r>
      <w:r w:rsidR="00DD3C8A" w:rsidRPr="009F1B03">
        <w:t>8</w:t>
      </w:r>
    </w:p>
    <w:p w14:paraId="60344A93" w14:textId="77777777" w:rsidR="004E2EFB" w:rsidRPr="009F1B03" w:rsidRDefault="006424A8" w:rsidP="00187B7D">
      <w:pPr>
        <w:numPr>
          <w:ilvl w:val="0"/>
          <w:numId w:val="7"/>
        </w:numPr>
        <w:tabs>
          <w:tab w:val="clear" w:pos="720"/>
          <w:tab w:val="num" w:pos="426"/>
        </w:tabs>
        <w:spacing w:line="276" w:lineRule="auto"/>
        <w:ind w:left="426" w:hanging="426"/>
        <w:rPr>
          <w:rFonts w:ascii="Arial" w:hAnsi="Arial" w:cs="Arial"/>
        </w:rPr>
      </w:pPr>
      <w:r w:rsidRPr="009F1B03">
        <w:rPr>
          <w:rFonts w:ascii="Arial" w:hAnsi="Arial" w:cs="Arial"/>
        </w:rPr>
        <w:t xml:space="preserve">W toku korzystania z materiałów archiwalnych w </w:t>
      </w:r>
      <w:r w:rsidR="00A86423" w:rsidRPr="009F1B03">
        <w:rPr>
          <w:rFonts w:ascii="Arial" w:hAnsi="Arial" w:cs="Arial"/>
        </w:rPr>
        <w:t>czytelniach</w:t>
      </w:r>
      <w:r w:rsidRPr="009F1B03">
        <w:rPr>
          <w:rFonts w:ascii="Arial" w:hAnsi="Arial" w:cs="Arial"/>
        </w:rPr>
        <w:t xml:space="preserve"> użytkownicy mogą nieodpłatnie wykonywać ich kopie cyfrowe własnym sprzętem</w:t>
      </w:r>
      <w:r w:rsidR="004E2EFB" w:rsidRPr="009F1B03">
        <w:rPr>
          <w:rFonts w:ascii="Arial" w:hAnsi="Arial" w:cs="Arial"/>
        </w:rPr>
        <w:t>.</w:t>
      </w:r>
    </w:p>
    <w:p w14:paraId="511DC184" w14:textId="3195332B" w:rsidR="006424A8" w:rsidRPr="009F1B03" w:rsidRDefault="004E2EFB" w:rsidP="00187B7D">
      <w:pPr>
        <w:numPr>
          <w:ilvl w:val="0"/>
          <w:numId w:val="7"/>
        </w:numPr>
        <w:tabs>
          <w:tab w:val="clear" w:pos="720"/>
          <w:tab w:val="num" w:pos="426"/>
        </w:tabs>
        <w:spacing w:line="276" w:lineRule="auto"/>
        <w:ind w:left="426" w:hanging="426"/>
        <w:rPr>
          <w:rFonts w:ascii="Arial" w:hAnsi="Arial" w:cs="Arial"/>
        </w:rPr>
      </w:pPr>
      <w:r w:rsidRPr="009F1B03">
        <w:rPr>
          <w:rFonts w:ascii="Arial" w:hAnsi="Arial" w:cs="Arial"/>
        </w:rPr>
        <w:t>S</w:t>
      </w:r>
      <w:r w:rsidR="006424A8" w:rsidRPr="009F1B03">
        <w:rPr>
          <w:rFonts w:ascii="Arial" w:hAnsi="Arial" w:cs="Arial"/>
        </w:rPr>
        <w:t>amodzielne kopiowanie</w:t>
      </w:r>
      <w:r w:rsidR="00942FC1" w:rsidRPr="009F1B03">
        <w:rPr>
          <w:rFonts w:ascii="Arial" w:hAnsi="Arial" w:cs="Arial"/>
        </w:rPr>
        <w:t xml:space="preserve"> </w:t>
      </w:r>
      <w:r w:rsidRPr="009F1B03">
        <w:rPr>
          <w:rFonts w:ascii="Arial" w:hAnsi="Arial" w:cs="Arial"/>
        </w:rPr>
        <w:t>materiałów archiwalnych przez użytkowników</w:t>
      </w:r>
      <w:r w:rsidR="006424A8" w:rsidRPr="009F1B03">
        <w:rPr>
          <w:rFonts w:ascii="Arial" w:hAnsi="Arial" w:cs="Arial"/>
        </w:rPr>
        <w:t>:</w:t>
      </w:r>
    </w:p>
    <w:p w14:paraId="7D95D62B" w14:textId="77777777" w:rsidR="004E2EFB" w:rsidRPr="009F1B03" w:rsidRDefault="00456A54" w:rsidP="00187B7D">
      <w:pPr>
        <w:numPr>
          <w:ilvl w:val="1"/>
          <w:numId w:val="7"/>
        </w:numPr>
        <w:tabs>
          <w:tab w:val="clear" w:pos="720"/>
          <w:tab w:val="num" w:pos="851"/>
        </w:tabs>
        <w:spacing w:line="276" w:lineRule="auto"/>
        <w:ind w:left="851" w:hanging="425"/>
        <w:rPr>
          <w:rFonts w:ascii="Arial" w:hAnsi="Arial" w:cs="Arial"/>
        </w:rPr>
      </w:pPr>
      <w:r w:rsidRPr="009F1B03">
        <w:rPr>
          <w:rFonts w:ascii="Arial" w:hAnsi="Arial" w:cs="Arial"/>
        </w:rPr>
        <w:t>powinno być</w:t>
      </w:r>
      <w:r w:rsidR="004E2EFB" w:rsidRPr="009F1B03">
        <w:rPr>
          <w:rFonts w:ascii="Arial" w:hAnsi="Arial" w:cs="Arial"/>
        </w:rPr>
        <w:t xml:space="preserve"> prowadzone:</w:t>
      </w:r>
    </w:p>
    <w:p w14:paraId="78461B11" w14:textId="5951CBDD" w:rsidR="004E2EFB" w:rsidRPr="009F1B03" w:rsidRDefault="00942FC1" w:rsidP="00187B7D">
      <w:pPr>
        <w:pStyle w:val="Akapitzlist"/>
        <w:numPr>
          <w:ilvl w:val="2"/>
          <w:numId w:val="7"/>
        </w:numPr>
        <w:spacing w:line="276" w:lineRule="auto"/>
        <w:ind w:left="1276" w:hanging="425"/>
        <w:rPr>
          <w:rFonts w:ascii="Arial" w:hAnsi="Arial" w:cs="Arial"/>
        </w:rPr>
      </w:pPr>
      <w:r w:rsidRPr="009F1B03">
        <w:rPr>
          <w:rFonts w:ascii="Arial" w:hAnsi="Arial" w:cs="Arial"/>
        </w:rPr>
        <w:t>w sposób nieinwazyjny dla materiałów archiwalnych i bez ingerowania w ich układ i formę, w szczególności bez użycia dodatkowego oświetlenia i bez manipulowania tymi materiałami inaczej niż</w:t>
      </w:r>
      <w:r w:rsidR="00E6447E" w:rsidRPr="009F1B03">
        <w:rPr>
          <w:rFonts w:ascii="Arial" w:hAnsi="Arial" w:cs="Arial"/>
        </w:rPr>
        <w:t xml:space="preserve"> podczas zwykłego korzystania z</w:t>
      </w:r>
      <w:r w:rsidR="00187B7D">
        <w:rPr>
          <w:rFonts w:ascii="Arial" w:hAnsi="Arial" w:cs="Arial"/>
        </w:rPr>
        <w:t> </w:t>
      </w:r>
      <w:r w:rsidRPr="009F1B03">
        <w:rPr>
          <w:rFonts w:ascii="Arial" w:hAnsi="Arial" w:cs="Arial"/>
        </w:rPr>
        <w:t>nich (bez dodatkowego dociskania, prostowania, obciążania, itp.),</w:t>
      </w:r>
    </w:p>
    <w:p w14:paraId="3489474C" w14:textId="71A6171C" w:rsidR="000356CB" w:rsidRPr="009F1B03" w:rsidRDefault="00942FC1" w:rsidP="00187B7D">
      <w:pPr>
        <w:pStyle w:val="Akapitzlist"/>
        <w:numPr>
          <w:ilvl w:val="2"/>
          <w:numId w:val="7"/>
        </w:numPr>
        <w:spacing w:line="276" w:lineRule="auto"/>
        <w:ind w:left="1276" w:hanging="425"/>
        <w:rPr>
          <w:rFonts w:ascii="Arial" w:hAnsi="Arial" w:cs="Arial"/>
        </w:rPr>
      </w:pPr>
      <w:r w:rsidRPr="009F1B03">
        <w:rPr>
          <w:rFonts w:ascii="Arial" w:hAnsi="Arial" w:cs="Arial"/>
        </w:rPr>
        <w:t>w sposób niezakłócający pracy innych użytkowników, w szczególności bez użycia dodatkowego</w:t>
      </w:r>
      <w:r w:rsidR="004E18F5">
        <w:rPr>
          <w:rFonts w:ascii="Arial" w:hAnsi="Arial" w:cs="Arial"/>
        </w:rPr>
        <w:t xml:space="preserve"> </w:t>
      </w:r>
      <w:r w:rsidRPr="009F1B03">
        <w:rPr>
          <w:rFonts w:ascii="Arial" w:hAnsi="Arial" w:cs="Arial"/>
        </w:rPr>
        <w:t xml:space="preserve">wyposażenia, np. </w:t>
      </w:r>
      <w:r w:rsidR="006424A8" w:rsidRPr="009F1B03">
        <w:rPr>
          <w:rFonts w:ascii="Arial" w:hAnsi="Arial" w:cs="Arial"/>
        </w:rPr>
        <w:t>statyw</w:t>
      </w:r>
      <w:r w:rsidRPr="009F1B03">
        <w:rPr>
          <w:rFonts w:ascii="Arial" w:hAnsi="Arial" w:cs="Arial"/>
        </w:rPr>
        <w:t>ów, blend odblaskowych albo blatów roboczych, a także urządzeń powodujących hałas</w:t>
      </w:r>
      <w:r w:rsidR="000356CB" w:rsidRPr="009F1B03">
        <w:rPr>
          <w:rFonts w:ascii="Arial" w:hAnsi="Arial" w:cs="Arial"/>
        </w:rPr>
        <w:t>,</w:t>
      </w:r>
    </w:p>
    <w:p w14:paraId="11810CA6" w14:textId="77777777" w:rsidR="006424A8" w:rsidRPr="009F1B03" w:rsidRDefault="00942FC1" w:rsidP="00187B7D">
      <w:pPr>
        <w:pStyle w:val="Akapitzlist"/>
        <w:numPr>
          <w:ilvl w:val="2"/>
          <w:numId w:val="7"/>
        </w:numPr>
        <w:spacing w:line="276" w:lineRule="auto"/>
        <w:ind w:left="1276" w:hanging="425"/>
        <w:rPr>
          <w:rFonts w:ascii="Arial" w:hAnsi="Arial" w:cs="Arial"/>
        </w:rPr>
      </w:pPr>
      <w:r w:rsidRPr="009F1B03">
        <w:rPr>
          <w:rFonts w:ascii="Arial" w:hAnsi="Arial" w:cs="Arial"/>
        </w:rPr>
        <w:t>w miejscu, w którym zwykle udostępnia się materiały archiwalne, bez tworzenia dodatkowych procedur, czy stanowisk pracy dla użyt</w:t>
      </w:r>
      <w:r w:rsidR="004E2EFB" w:rsidRPr="009F1B03">
        <w:rPr>
          <w:rFonts w:ascii="Arial" w:hAnsi="Arial" w:cs="Arial"/>
        </w:rPr>
        <w:t>kowników;</w:t>
      </w:r>
    </w:p>
    <w:p w14:paraId="1ECEEE36" w14:textId="1A665EF6" w:rsidR="004E2EFB" w:rsidRPr="009F1B03" w:rsidRDefault="004E2EFB" w:rsidP="00187B7D">
      <w:pPr>
        <w:numPr>
          <w:ilvl w:val="1"/>
          <w:numId w:val="7"/>
        </w:numPr>
        <w:tabs>
          <w:tab w:val="clear" w:pos="720"/>
          <w:tab w:val="num" w:pos="851"/>
        </w:tabs>
        <w:spacing w:line="276" w:lineRule="auto"/>
        <w:ind w:left="851" w:hanging="425"/>
        <w:rPr>
          <w:rFonts w:ascii="Arial" w:hAnsi="Arial" w:cs="Arial"/>
        </w:rPr>
      </w:pPr>
      <w:r w:rsidRPr="009F1B03">
        <w:rPr>
          <w:rFonts w:ascii="Arial" w:hAnsi="Arial" w:cs="Arial"/>
        </w:rPr>
        <w:t>nie może być uważane za przesłankę udostępnienia w oryginale materiałów archiwalnych, jeśli archiwum dysponuje ich kopiami użytkowymi albo jeśli wyłączone są z</w:t>
      </w:r>
      <w:r w:rsidR="004E18F5">
        <w:rPr>
          <w:rFonts w:ascii="Arial" w:hAnsi="Arial" w:cs="Arial"/>
        </w:rPr>
        <w:t xml:space="preserve"> </w:t>
      </w:r>
      <w:r w:rsidRPr="009F1B03">
        <w:rPr>
          <w:rFonts w:ascii="Arial" w:hAnsi="Arial" w:cs="Arial"/>
        </w:rPr>
        <w:t xml:space="preserve">udostępniania </w:t>
      </w:r>
      <w:r w:rsidR="008618F8" w:rsidRPr="009F1B03">
        <w:rPr>
          <w:rFonts w:ascii="Arial" w:hAnsi="Arial" w:cs="Arial"/>
        </w:rPr>
        <w:t>ze względu na zły stan fizyczny</w:t>
      </w:r>
      <w:r w:rsidR="00456A54" w:rsidRPr="009F1B03">
        <w:rPr>
          <w:rFonts w:ascii="Arial" w:hAnsi="Arial" w:cs="Arial"/>
        </w:rPr>
        <w:t>.</w:t>
      </w:r>
    </w:p>
    <w:p w14:paraId="0395400C" w14:textId="49D2716E" w:rsidR="00942FC1" w:rsidRPr="009F1B03" w:rsidRDefault="00942FC1" w:rsidP="00187B7D">
      <w:pPr>
        <w:numPr>
          <w:ilvl w:val="0"/>
          <w:numId w:val="7"/>
        </w:numPr>
        <w:tabs>
          <w:tab w:val="clear" w:pos="720"/>
          <w:tab w:val="num" w:pos="426"/>
        </w:tabs>
        <w:spacing w:line="276" w:lineRule="auto"/>
        <w:ind w:left="426" w:hanging="426"/>
        <w:rPr>
          <w:rFonts w:ascii="Arial" w:hAnsi="Arial" w:cs="Arial"/>
        </w:rPr>
      </w:pPr>
      <w:r w:rsidRPr="009F1B03">
        <w:rPr>
          <w:rFonts w:ascii="Arial" w:hAnsi="Arial" w:cs="Arial"/>
        </w:rPr>
        <w:t xml:space="preserve">Dopuszczalne jest </w:t>
      </w:r>
      <w:r w:rsidR="00972B0E" w:rsidRPr="009F1B03">
        <w:rPr>
          <w:rFonts w:ascii="Arial" w:hAnsi="Arial" w:cs="Arial"/>
        </w:rPr>
        <w:t>samodzielne</w:t>
      </w:r>
      <w:r w:rsidRPr="009F1B03">
        <w:rPr>
          <w:rFonts w:ascii="Arial" w:hAnsi="Arial" w:cs="Arial"/>
        </w:rPr>
        <w:t xml:space="preserve"> </w:t>
      </w:r>
      <w:r w:rsidR="004E2EFB" w:rsidRPr="009F1B03">
        <w:rPr>
          <w:rFonts w:ascii="Arial" w:hAnsi="Arial" w:cs="Arial"/>
        </w:rPr>
        <w:t>fotografowanie</w:t>
      </w:r>
      <w:r w:rsidRPr="009F1B03">
        <w:rPr>
          <w:rFonts w:ascii="Arial" w:hAnsi="Arial" w:cs="Arial"/>
        </w:rPr>
        <w:t xml:space="preserve"> przez użytkownika również reprodukcji materiałów archiwalnych</w:t>
      </w:r>
      <w:r w:rsidR="004E2EFB" w:rsidRPr="009F1B03">
        <w:rPr>
          <w:rFonts w:ascii="Arial" w:hAnsi="Arial" w:cs="Arial"/>
        </w:rPr>
        <w:t>, w tym</w:t>
      </w:r>
      <w:r w:rsidRPr="009F1B03">
        <w:rPr>
          <w:rFonts w:ascii="Arial" w:hAnsi="Arial" w:cs="Arial"/>
        </w:rPr>
        <w:t xml:space="preserve"> </w:t>
      </w:r>
      <w:r w:rsidR="006424A8" w:rsidRPr="009F1B03">
        <w:rPr>
          <w:rFonts w:ascii="Arial" w:hAnsi="Arial" w:cs="Arial"/>
        </w:rPr>
        <w:t>obraz</w:t>
      </w:r>
      <w:r w:rsidRPr="009F1B03">
        <w:rPr>
          <w:rFonts w:ascii="Arial" w:hAnsi="Arial" w:cs="Arial"/>
        </w:rPr>
        <w:t>ów</w:t>
      </w:r>
      <w:r w:rsidR="006424A8" w:rsidRPr="009F1B03">
        <w:rPr>
          <w:rFonts w:ascii="Arial" w:hAnsi="Arial" w:cs="Arial"/>
        </w:rPr>
        <w:t xml:space="preserve"> z </w:t>
      </w:r>
      <w:r w:rsidR="00E6447E" w:rsidRPr="009F1B03">
        <w:rPr>
          <w:rFonts w:ascii="Arial" w:hAnsi="Arial" w:cs="Arial"/>
        </w:rPr>
        <w:t>ekranu komputerowego i</w:t>
      </w:r>
      <w:r w:rsidR="004E18F5">
        <w:rPr>
          <w:rFonts w:ascii="Arial" w:hAnsi="Arial" w:cs="Arial"/>
        </w:rPr>
        <w:t xml:space="preserve"> </w:t>
      </w:r>
      <w:r w:rsidR="006424A8" w:rsidRPr="009F1B03">
        <w:rPr>
          <w:rFonts w:ascii="Arial" w:hAnsi="Arial" w:cs="Arial"/>
        </w:rPr>
        <w:t>czytnika mikrofilmowego</w:t>
      </w:r>
      <w:r w:rsidR="004E2EFB" w:rsidRPr="009F1B03">
        <w:rPr>
          <w:rFonts w:ascii="Arial" w:hAnsi="Arial" w:cs="Arial"/>
        </w:rPr>
        <w:t>, nie wyłączając mikrofilmów wypożyczonych z innych archiwów państwowych</w:t>
      </w:r>
      <w:r w:rsidR="006424A8" w:rsidRPr="009F1B03">
        <w:rPr>
          <w:rFonts w:ascii="Arial" w:hAnsi="Arial" w:cs="Arial"/>
        </w:rPr>
        <w:t>.</w:t>
      </w:r>
    </w:p>
    <w:p w14:paraId="4443C772" w14:textId="43D8D3BC" w:rsidR="00A76007" w:rsidRPr="009F1B03" w:rsidRDefault="00A76007" w:rsidP="00187B7D">
      <w:pPr>
        <w:numPr>
          <w:ilvl w:val="0"/>
          <w:numId w:val="7"/>
        </w:numPr>
        <w:tabs>
          <w:tab w:val="clear" w:pos="720"/>
          <w:tab w:val="num" w:pos="426"/>
        </w:tabs>
        <w:spacing w:line="276" w:lineRule="auto"/>
        <w:ind w:left="426" w:hanging="426"/>
        <w:rPr>
          <w:rFonts w:ascii="Arial" w:hAnsi="Arial" w:cs="Arial"/>
        </w:rPr>
      </w:pPr>
      <w:r w:rsidRPr="009F1B03">
        <w:rPr>
          <w:rFonts w:ascii="Arial" w:hAnsi="Arial" w:cs="Arial"/>
        </w:rPr>
        <w:t xml:space="preserve">Użytkownik może zlecić Archiwum </w:t>
      </w:r>
      <w:r w:rsidR="0010194A" w:rsidRPr="009F1B03">
        <w:rPr>
          <w:rFonts w:ascii="Arial" w:hAnsi="Arial" w:cs="Arial"/>
        </w:rPr>
        <w:t xml:space="preserve">usługę </w:t>
      </w:r>
      <w:r w:rsidRPr="009F1B03">
        <w:rPr>
          <w:rFonts w:ascii="Arial" w:hAnsi="Arial" w:cs="Arial"/>
        </w:rPr>
        <w:t>wykonanie kopii materiał</w:t>
      </w:r>
      <w:r w:rsidR="0010194A" w:rsidRPr="009F1B03">
        <w:rPr>
          <w:rFonts w:ascii="Arial" w:hAnsi="Arial" w:cs="Arial"/>
        </w:rPr>
        <w:t>ów archiwalnych. W tym celu wypełnia</w:t>
      </w:r>
      <w:r w:rsidRPr="009F1B03">
        <w:rPr>
          <w:rFonts w:ascii="Arial" w:hAnsi="Arial" w:cs="Arial"/>
        </w:rPr>
        <w:t xml:space="preserve"> </w:t>
      </w:r>
      <w:r w:rsidR="0010194A" w:rsidRPr="009F1B03">
        <w:rPr>
          <w:rFonts w:ascii="Arial" w:hAnsi="Arial" w:cs="Arial"/>
        </w:rPr>
        <w:t xml:space="preserve">i przekazuje pracownikowi </w:t>
      </w:r>
      <w:r w:rsidR="007A1C77" w:rsidRPr="009F1B03">
        <w:rPr>
          <w:rFonts w:ascii="Arial" w:hAnsi="Arial" w:cs="Arial"/>
        </w:rPr>
        <w:t>zlecenie na</w:t>
      </w:r>
      <w:r w:rsidR="004E18F5">
        <w:rPr>
          <w:rFonts w:ascii="Arial" w:hAnsi="Arial" w:cs="Arial"/>
        </w:rPr>
        <w:t xml:space="preserve"> </w:t>
      </w:r>
      <w:r w:rsidR="0010194A" w:rsidRPr="009F1B03">
        <w:rPr>
          <w:rFonts w:ascii="Arial" w:hAnsi="Arial" w:cs="Arial"/>
        </w:rPr>
        <w:t>wykonanie usługi reprograficznej. Formularz zlecenia dostępny jest w czytelni oraz na stronie internetowej Archiwum.</w:t>
      </w:r>
    </w:p>
    <w:p w14:paraId="0FC6C934" w14:textId="77777777" w:rsidR="006424A8" w:rsidRPr="009F1B03" w:rsidRDefault="006424A8" w:rsidP="00187B7D">
      <w:pPr>
        <w:pStyle w:val="naglwek2"/>
      </w:pPr>
      <w:r w:rsidRPr="009F1B03">
        <w:t>§</w:t>
      </w:r>
      <w:r w:rsidR="00DD0236" w:rsidRPr="009F1B03">
        <w:t xml:space="preserve"> </w:t>
      </w:r>
      <w:r w:rsidR="00DD3C8A" w:rsidRPr="009F1B03">
        <w:t>9</w:t>
      </w:r>
    </w:p>
    <w:p w14:paraId="5821963F" w14:textId="72E81AD5" w:rsidR="00942FC1" w:rsidRPr="009F1B03" w:rsidRDefault="00942FC1" w:rsidP="00187B7D">
      <w:pPr>
        <w:pStyle w:val="Tekstpodstawowywcity"/>
        <w:numPr>
          <w:ilvl w:val="0"/>
          <w:numId w:val="24"/>
        </w:numPr>
        <w:suppressAutoHyphens w:val="0"/>
        <w:spacing w:line="276" w:lineRule="auto"/>
        <w:ind w:left="426" w:hanging="420"/>
        <w:jc w:val="left"/>
        <w:rPr>
          <w:sz w:val="24"/>
          <w:szCs w:val="24"/>
        </w:rPr>
      </w:pPr>
      <w:r w:rsidRPr="009F1B03">
        <w:rPr>
          <w:sz w:val="24"/>
          <w:szCs w:val="24"/>
        </w:rPr>
        <w:t>W Archiwum prowadzona jest e</w:t>
      </w:r>
      <w:r w:rsidR="005340EB" w:rsidRPr="009F1B03">
        <w:rPr>
          <w:sz w:val="24"/>
          <w:szCs w:val="24"/>
        </w:rPr>
        <w:t>widencja służąca dokumentowaniu procesu udostępniania materiałów archiwalnych</w:t>
      </w:r>
      <w:r w:rsidRPr="009F1B03">
        <w:rPr>
          <w:sz w:val="24"/>
          <w:szCs w:val="24"/>
        </w:rPr>
        <w:t xml:space="preserve"> i ich reprodukcji</w:t>
      </w:r>
      <w:r w:rsidR="00C666A5" w:rsidRPr="009F1B03">
        <w:rPr>
          <w:sz w:val="24"/>
          <w:szCs w:val="24"/>
        </w:rPr>
        <w:t xml:space="preserve">, </w:t>
      </w:r>
      <w:r w:rsidR="006A2887" w:rsidRPr="009F1B03">
        <w:rPr>
          <w:sz w:val="24"/>
          <w:szCs w:val="24"/>
        </w:rPr>
        <w:t>w postaci księgi wizyt i</w:t>
      </w:r>
      <w:r w:rsidR="004E18F5">
        <w:rPr>
          <w:sz w:val="24"/>
          <w:szCs w:val="24"/>
        </w:rPr>
        <w:t xml:space="preserve"> </w:t>
      </w:r>
      <w:r w:rsidR="00C666A5" w:rsidRPr="009F1B03">
        <w:rPr>
          <w:sz w:val="24"/>
          <w:szCs w:val="24"/>
        </w:rPr>
        <w:t xml:space="preserve">księgi udostępnionych </w:t>
      </w:r>
      <w:proofErr w:type="spellStart"/>
      <w:r w:rsidR="00C666A5" w:rsidRPr="009F1B03">
        <w:rPr>
          <w:sz w:val="24"/>
          <w:szCs w:val="24"/>
        </w:rPr>
        <w:t>j.a</w:t>
      </w:r>
      <w:proofErr w:type="spellEnd"/>
      <w:r w:rsidRPr="009F1B03">
        <w:rPr>
          <w:sz w:val="24"/>
          <w:szCs w:val="24"/>
        </w:rPr>
        <w:t>.</w:t>
      </w:r>
    </w:p>
    <w:p w14:paraId="1B8DDE3C" w14:textId="1A7AE048" w:rsidR="005340EB" w:rsidRPr="009F1B03" w:rsidRDefault="00942FC1" w:rsidP="00187B7D">
      <w:pPr>
        <w:pStyle w:val="Tekstpodstawowywcity"/>
        <w:numPr>
          <w:ilvl w:val="0"/>
          <w:numId w:val="24"/>
        </w:numPr>
        <w:suppressAutoHyphens w:val="0"/>
        <w:spacing w:line="276" w:lineRule="auto"/>
        <w:ind w:left="426" w:hanging="420"/>
        <w:jc w:val="left"/>
        <w:rPr>
          <w:sz w:val="24"/>
          <w:szCs w:val="24"/>
        </w:rPr>
      </w:pPr>
      <w:r w:rsidRPr="009F1B03">
        <w:rPr>
          <w:sz w:val="24"/>
          <w:szCs w:val="24"/>
        </w:rPr>
        <w:t>Ewidencja, o której mowa w ust. 1</w:t>
      </w:r>
      <w:r w:rsidR="005D2885" w:rsidRPr="009F1B03">
        <w:rPr>
          <w:sz w:val="24"/>
          <w:szCs w:val="24"/>
        </w:rPr>
        <w:t xml:space="preserve"> nie jest udostępniana podmiotom trzecim</w:t>
      </w:r>
      <w:r w:rsidR="005340EB" w:rsidRPr="009F1B03">
        <w:rPr>
          <w:sz w:val="24"/>
          <w:szCs w:val="24"/>
        </w:rPr>
        <w:t>.</w:t>
      </w:r>
      <w:r w:rsidR="005D2885" w:rsidRPr="009F1B03">
        <w:rPr>
          <w:sz w:val="24"/>
          <w:szCs w:val="24"/>
        </w:rPr>
        <w:t xml:space="preserve"> </w:t>
      </w:r>
      <w:r w:rsidR="0043432A" w:rsidRPr="009F1B03">
        <w:rPr>
          <w:iCs/>
          <w:sz w:val="24"/>
          <w:szCs w:val="24"/>
        </w:rPr>
        <w:t>Dane te mogą zostać udostępnione tylko instytucjom upoważnionym</w:t>
      </w:r>
      <w:r w:rsidR="005D2885" w:rsidRPr="009F1B03">
        <w:rPr>
          <w:iCs/>
          <w:sz w:val="24"/>
          <w:szCs w:val="24"/>
        </w:rPr>
        <w:t xml:space="preserve"> z</w:t>
      </w:r>
      <w:r w:rsidR="004E18F5">
        <w:rPr>
          <w:iCs/>
          <w:sz w:val="24"/>
          <w:szCs w:val="24"/>
        </w:rPr>
        <w:t xml:space="preserve"> </w:t>
      </w:r>
      <w:r w:rsidR="005D2885" w:rsidRPr="009F1B03">
        <w:rPr>
          <w:iCs/>
          <w:sz w:val="24"/>
          <w:szCs w:val="24"/>
        </w:rPr>
        <w:t>mocy prawa</w:t>
      </w:r>
      <w:r w:rsidR="0043432A" w:rsidRPr="009F1B03">
        <w:rPr>
          <w:iCs/>
          <w:sz w:val="24"/>
          <w:szCs w:val="24"/>
        </w:rPr>
        <w:t>.</w:t>
      </w:r>
    </w:p>
    <w:p w14:paraId="2C935421" w14:textId="77777777" w:rsidR="008618F8" w:rsidRPr="009F1B03" w:rsidRDefault="00DD3C8A" w:rsidP="00187B7D">
      <w:pPr>
        <w:pStyle w:val="naglwek2"/>
      </w:pPr>
      <w:r w:rsidRPr="009F1B03">
        <w:t>§ 10</w:t>
      </w:r>
    </w:p>
    <w:p w14:paraId="2B0F2F89" w14:textId="6168A683" w:rsidR="008618F8" w:rsidRPr="009F1B03" w:rsidRDefault="008618F8" w:rsidP="00187B7D">
      <w:pPr>
        <w:numPr>
          <w:ilvl w:val="0"/>
          <w:numId w:val="11"/>
        </w:numPr>
        <w:tabs>
          <w:tab w:val="clear" w:pos="720"/>
          <w:tab w:val="num" w:pos="426"/>
        </w:tabs>
        <w:spacing w:line="276" w:lineRule="auto"/>
        <w:ind w:left="426" w:hanging="426"/>
        <w:rPr>
          <w:rFonts w:ascii="Arial" w:hAnsi="Arial" w:cs="Arial"/>
        </w:rPr>
      </w:pPr>
      <w:r w:rsidRPr="009F1B03">
        <w:rPr>
          <w:rFonts w:ascii="Arial" w:hAnsi="Arial" w:cs="Arial"/>
        </w:rPr>
        <w:t xml:space="preserve">Dostęp do materiałów archiwalnych </w:t>
      </w:r>
      <w:r w:rsidR="00E6447E" w:rsidRPr="009F1B03">
        <w:rPr>
          <w:rFonts w:ascii="Arial" w:hAnsi="Arial" w:cs="Arial"/>
        </w:rPr>
        <w:t xml:space="preserve">oraz środków ewidencyjnych i pomocy archiwalnych </w:t>
      </w:r>
      <w:r w:rsidRPr="009F1B03">
        <w:rPr>
          <w:rFonts w:ascii="Arial" w:hAnsi="Arial" w:cs="Arial"/>
        </w:rPr>
        <w:t xml:space="preserve">może zostać ograniczony </w:t>
      </w:r>
      <w:r w:rsidRPr="00187B7D">
        <w:rPr>
          <w:rFonts w:ascii="Arial" w:hAnsi="Arial" w:cs="Arial"/>
        </w:rPr>
        <w:t>całkowicie lub częściowo, w drodze decyzji Dyrektora Archiwum, w przypadkach określonych w art. 16b ustawy z dnia 14 lipca 1983 r</w:t>
      </w:r>
      <w:r w:rsidR="00187B7D">
        <w:rPr>
          <w:rFonts w:ascii="Arial" w:hAnsi="Arial" w:cs="Arial"/>
        </w:rPr>
        <w:t>.</w:t>
      </w:r>
      <w:r w:rsidRPr="00187B7D">
        <w:rPr>
          <w:rFonts w:ascii="Arial" w:hAnsi="Arial" w:cs="Arial"/>
        </w:rPr>
        <w:t xml:space="preserve"> o narodowym zasobie archiwalnym i archiwach</w:t>
      </w:r>
      <w:r w:rsidRPr="009F1B03">
        <w:rPr>
          <w:rFonts w:ascii="Arial" w:hAnsi="Arial" w:cs="Arial"/>
        </w:rPr>
        <w:t xml:space="preserve"> (Dz.U. z 2</w:t>
      </w:r>
      <w:r w:rsidR="0043016F" w:rsidRPr="009F1B03">
        <w:rPr>
          <w:rFonts w:ascii="Arial" w:hAnsi="Arial" w:cs="Arial"/>
        </w:rPr>
        <w:t>020</w:t>
      </w:r>
      <w:r w:rsidRPr="009F1B03">
        <w:rPr>
          <w:rFonts w:ascii="Arial" w:hAnsi="Arial" w:cs="Arial"/>
        </w:rPr>
        <w:t xml:space="preserve"> r. poz. </w:t>
      </w:r>
      <w:r w:rsidR="0043016F" w:rsidRPr="009F1B03">
        <w:rPr>
          <w:rFonts w:ascii="Arial" w:hAnsi="Arial" w:cs="Arial"/>
        </w:rPr>
        <w:t>164</w:t>
      </w:r>
      <w:r w:rsidRPr="009F1B03">
        <w:rPr>
          <w:rFonts w:ascii="Arial" w:hAnsi="Arial" w:cs="Arial"/>
        </w:rPr>
        <w:t>), tj. gdy:</w:t>
      </w:r>
    </w:p>
    <w:p w14:paraId="009F616E" w14:textId="5529F1AA" w:rsidR="008618F8" w:rsidRPr="009F1B03" w:rsidRDefault="008618F8" w:rsidP="00187B7D">
      <w:pPr>
        <w:pStyle w:val="Tekstpodstawowy"/>
        <w:numPr>
          <w:ilvl w:val="0"/>
          <w:numId w:val="29"/>
        </w:numPr>
        <w:spacing w:line="276" w:lineRule="auto"/>
        <w:ind w:left="851" w:hanging="425"/>
        <w:jc w:val="left"/>
        <w:rPr>
          <w:rFonts w:ascii="Arial" w:hAnsi="Arial" w:cs="Arial"/>
          <w:spacing w:val="0"/>
        </w:rPr>
      </w:pPr>
      <w:r w:rsidRPr="009F1B03">
        <w:rPr>
          <w:rFonts w:ascii="Arial" w:hAnsi="Arial" w:cs="Arial"/>
          <w:spacing w:val="0"/>
        </w:rPr>
        <w:t>stan fizyczny materiałów archiwalnych nie pozwala na ich udost</w:t>
      </w:r>
      <w:r w:rsidR="0043016F" w:rsidRPr="009F1B03">
        <w:rPr>
          <w:rFonts w:ascii="Arial" w:hAnsi="Arial" w:cs="Arial"/>
          <w:spacing w:val="0"/>
        </w:rPr>
        <w:t>ę</w:t>
      </w:r>
      <w:r w:rsidR="00BE041B" w:rsidRPr="009F1B03">
        <w:rPr>
          <w:rFonts w:ascii="Arial" w:hAnsi="Arial" w:cs="Arial"/>
          <w:spacing w:val="0"/>
        </w:rPr>
        <w:t>p</w:t>
      </w:r>
      <w:r w:rsidRPr="009F1B03">
        <w:rPr>
          <w:rFonts w:ascii="Arial" w:hAnsi="Arial" w:cs="Arial"/>
          <w:spacing w:val="0"/>
        </w:rPr>
        <w:t>nienie</w:t>
      </w:r>
      <w:r w:rsidR="00305D30">
        <w:rPr>
          <w:rFonts w:ascii="Arial" w:hAnsi="Arial" w:cs="Arial"/>
          <w:spacing w:val="0"/>
        </w:rPr>
        <w:t>;</w:t>
      </w:r>
    </w:p>
    <w:p w14:paraId="7D697773" w14:textId="5DE2FF48" w:rsidR="008618F8" w:rsidRPr="009F1B03" w:rsidRDefault="008618F8" w:rsidP="00187B7D">
      <w:pPr>
        <w:pStyle w:val="Tekstpodstawowy"/>
        <w:numPr>
          <w:ilvl w:val="0"/>
          <w:numId w:val="29"/>
        </w:numPr>
        <w:spacing w:line="276" w:lineRule="auto"/>
        <w:ind w:left="851" w:hanging="425"/>
        <w:jc w:val="left"/>
        <w:rPr>
          <w:rFonts w:ascii="Arial" w:hAnsi="Arial" w:cs="Arial"/>
          <w:spacing w:val="0"/>
        </w:rPr>
      </w:pPr>
      <w:r w:rsidRPr="009F1B03">
        <w:rPr>
          <w:rFonts w:ascii="Arial" w:hAnsi="Arial" w:cs="Arial"/>
          <w:spacing w:val="0"/>
        </w:rPr>
        <w:lastRenderedPageBreak/>
        <w:t xml:space="preserve">udostępnienie naruszałoby przepisy w zakresie </w:t>
      </w:r>
      <w:r w:rsidR="00456A54" w:rsidRPr="009F1B03">
        <w:rPr>
          <w:rFonts w:ascii="Arial" w:hAnsi="Arial" w:cs="Arial"/>
          <w:spacing w:val="0"/>
        </w:rPr>
        <w:t>ochrony informacji niejawnych i</w:t>
      </w:r>
      <w:r w:rsidR="00187B7D">
        <w:rPr>
          <w:rFonts w:ascii="Arial" w:hAnsi="Arial" w:cs="Arial"/>
          <w:spacing w:val="0"/>
        </w:rPr>
        <w:t> </w:t>
      </w:r>
      <w:r w:rsidRPr="009F1B03">
        <w:rPr>
          <w:rFonts w:ascii="Arial" w:hAnsi="Arial" w:cs="Arial"/>
          <w:spacing w:val="0"/>
        </w:rPr>
        <w:t>innych tajemnic ustawowo chronionych</w:t>
      </w:r>
      <w:r w:rsidR="00305D30">
        <w:rPr>
          <w:rFonts w:ascii="Arial" w:hAnsi="Arial" w:cs="Arial"/>
          <w:spacing w:val="0"/>
        </w:rPr>
        <w:t>;</w:t>
      </w:r>
    </w:p>
    <w:p w14:paraId="52186359" w14:textId="0946D8CE" w:rsidR="008618F8" w:rsidRPr="009F1B03" w:rsidRDefault="008618F8" w:rsidP="00187B7D">
      <w:pPr>
        <w:pStyle w:val="Tekstpodstawowy"/>
        <w:numPr>
          <w:ilvl w:val="0"/>
          <w:numId w:val="29"/>
        </w:numPr>
        <w:spacing w:line="276" w:lineRule="auto"/>
        <w:ind w:left="851" w:hanging="425"/>
        <w:jc w:val="left"/>
        <w:rPr>
          <w:rFonts w:ascii="Arial" w:hAnsi="Arial" w:cs="Arial"/>
          <w:spacing w:val="0"/>
        </w:rPr>
      </w:pPr>
      <w:r w:rsidRPr="009F1B03">
        <w:rPr>
          <w:rFonts w:ascii="Arial" w:hAnsi="Arial" w:cs="Arial"/>
          <w:spacing w:val="0"/>
        </w:rPr>
        <w:t>udostępnienie naruszałoby ochronę dóbr osobistych i danych osobowych.</w:t>
      </w:r>
    </w:p>
    <w:p w14:paraId="0CA83A5B" w14:textId="77777777" w:rsidR="008618F8" w:rsidRPr="009F1B03" w:rsidRDefault="008618F8" w:rsidP="00187B7D">
      <w:pPr>
        <w:numPr>
          <w:ilvl w:val="0"/>
          <w:numId w:val="11"/>
        </w:numPr>
        <w:tabs>
          <w:tab w:val="clear" w:pos="720"/>
          <w:tab w:val="num" w:pos="426"/>
        </w:tabs>
        <w:spacing w:line="276" w:lineRule="auto"/>
        <w:ind w:left="426" w:hanging="426"/>
        <w:rPr>
          <w:rFonts w:ascii="Arial" w:hAnsi="Arial" w:cs="Arial"/>
        </w:rPr>
      </w:pPr>
      <w:r w:rsidRPr="009F1B03">
        <w:rPr>
          <w:rFonts w:ascii="Arial" w:hAnsi="Arial" w:cs="Arial"/>
        </w:rPr>
        <w:t>W przypadku materiałów archiwalnych o ograniczonej dostępności, użytkownik może zostać wezwany do:</w:t>
      </w:r>
    </w:p>
    <w:p w14:paraId="2CD3738D" w14:textId="2EF87903" w:rsidR="008618F8" w:rsidRPr="009F1B03" w:rsidRDefault="008618F8" w:rsidP="00187B7D">
      <w:pPr>
        <w:pStyle w:val="Tekstpodstawowy"/>
        <w:numPr>
          <w:ilvl w:val="0"/>
          <w:numId w:val="32"/>
        </w:numPr>
        <w:spacing w:line="276" w:lineRule="auto"/>
        <w:ind w:left="851" w:hanging="425"/>
        <w:jc w:val="left"/>
        <w:rPr>
          <w:rFonts w:ascii="Arial" w:hAnsi="Arial" w:cs="Arial"/>
          <w:spacing w:val="0"/>
        </w:rPr>
      </w:pPr>
      <w:r w:rsidRPr="009F1B03">
        <w:rPr>
          <w:rFonts w:ascii="Arial" w:hAnsi="Arial" w:cs="Arial"/>
          <w:spacing w:val="0"/>
        </w:rPr>
        <w:t>potwierdzenia tożsamości, w szczególności poprzez okazanie dokumentu tożsamości</w:t>
      </w:r>
      <w:r w:rsidR="00305D30">
        <w:rPr>
          <w:rFonts w:ascii="Arial" w:hAnsi="Arial" w:cs="Arial"/>
          <w:spacing w:val="0"/>
        </w:rPr>
        <w:t>;</w:t>
      </w:r>
    </w:p>
    <w:p w14:paraId="4704AE6E" w14:textId="00F5A1EE" w:rsidR="008618F8" w:rsidRPr="009F1B03" w:rsidRDefault="008618F8" w:rsidP="00187B7D">
      <w:pPr>
        <w:pStyle w:val="Tekstpodstawowy"/>
        <w:numPr>
          <w:ilvl w:val="0"/>
          <w:numId w:val="32"/>
        </w:numPr>
        <w:spacing w:line="276" w:lineRule="auto"/>
        <w:ind w:left="851" w:hanging="425"/>
        <w:jc w:val="left"/>
        <w:rPr>
          <w:rFonts w:ascii="Arial" w:hAnsi="Arial" w:cs="Arial"/>
          <w:spacing w:val="0"/>
        </w:rPr>
      </w:pPr>
      <w:r w:rsidRPr="009F1B03">
        <w:rPr>
          <w:rFonts w:ascii="Arial" w:hAnsi="Arial" w:cs="Arial"/>
          <w:spacing w:val="0"/>
        </w:rPr>
        <w:t>złożenia dodatkowych dokumentów potwierdzających uprawnienia użytkownika do zapoznania się z treścią materiałów archiwalnych – w szczegól</w:t>
      </w:r>
      <w:r w:rsidR="003056CC" w:rsidRPr="009F1B03">
        <w:rPr>
          <w:rFonts w:ascii="Arial" w:hAnsi="Arial" w:cs="Arial"/>
          <w:spacing w:val="0"/>
        </w:rPr>
        <w:softHyphen/>
      </w:r>
      <w:r w:rsidRPr="009F1B03">
        <w:rPr>
          <w:rFonts w:ascii="Arial" w:hAnsi="Arial" w:cs="Arial"/>
          <w:spacing w:val="0"/>
        </w:rPr>
        <w:t>ności poprzez przedłożenie upoważnienia zleceniodawcy, na którego rzecz użytkownik działa, albo zgody dysponenta dokumentacji zdeponowanej lub przekazanej do Archiwum z</w:t>
      </w:r>
      <w:r w:rsidR="004E18F5">
        <w:rPr>
          <w:rFonts w:ascii="Arial" w:hAnsi="Arial" w:cs="Arial"/>
          <w:spacing w:val="0"/>
        </w:rPr>
        <w:t xml:space="preserve"> </w:t>
      </w:r>
      <w:r w:rsidRPr="009F1B03">
        <w:rPr>
          <w:rFonts w:ascii="Arial" w:hAnsi="Arial" w:cs="Arial"/>
          <w:spacing w:val="0"/>
        </w:rPr>
        <w:t>zastrzeżeniem jej ograniczonej dostępności itp.</w:t>
      </w:r>
      <w:r w:rsidR="00305D30">
        <w:rPr>
          <w:rFonts w:ascii="Arial" w:hAnsi="Arial" w:cs="Arial"/>
          <w:spacing w:val="0"/>
        </w:rPr>
        <w:t>;</w:t>
      </w:r>
    </w:p>
    <w:p w14:paraId="19A4935F" w14:textId="62F82776" w:rsidR="008618F8" w:rsidRPr="009F1B03" w:rsidRDefault="008618F8" w:rsidP="00187B7D">
      <w:pPr>
        <w:pStyle w:val="Tekstpodstawowy"/>
        <w:numPr>
          <w:ilvl w:val="0"/>
          <w:numId w:val="32"/>
        </w:numPr>
        <w:spacing w:line="276" w:lineRule="auto"/>
        <w:ind w:left="851" w:hanging="425"/>
        <w:jc w:val="left"/>
        <w:rPr>
          <w:rFonts w:ascii="Arial" w:hAnsi="Arial" w:cs="Arial"/>
          <w:spacing w:val="0"/>
        </w:rPr>
      </w:pPr>
      <w:r w:rsidRPr="009F1B03">
        <w:rPr>
          <w:rFonts w:ascii="Arial" w:hAnsi="Arial" w:cs="Arial"/>
          <w:spacing w:val="0"/>
        </w:rPr>
        <w:t>złożenia dodatkowych wyjaśnień i oświadczeń potwierdzających uprawnienia użytkownika do zapoznania się z treścią materiałów archiwalnych</w:t>
      </w:r>
      <w:r w:rsidR="00305D30">
        <w:rPr>
          <w:rFonts w:ascii="Arial" w:hAnsi="Arial" w:cs="Arial"/>
          <w:spacing w:val="0"/>
        </w:rPr>
        <w:t>;</w:t>
      </w:r>
    </w:p>
    <w:p w14:paraId="59B65C15" w14:textId="77777777" w:rsidR="008618F8" w:rsidRPr="009F1B03" w:rsidRDefault="008618F8" w:rsidP="00187B7D">
      <w:pPr>
        <w:pStyle w:val="Tekstpodstawowy"/>
        <w:numPr>
          <w:ilvl w:val="0"/>
          <w:numId w:val="32"/>
        </w:numPr>
        <w:spacing w:line="276" w:lineRule="auto"/>
        <w:ind w:left="851" w:hanging="425"/>
        <w:jc w:val="left"/>
        <w:rPr>
          <w:rFonts w:ascii="Arial" w:hAnsi="Arial" w:cs="Arial"/>
        </w:rPr>
      </w:pPr>
      <w:r w:rsidRPr="009F1B03">
        <w:rPr>
          <w:rFonts w:ascii="Arial" w:hAnsi="Arial" w:cs="Arial"/>
          <w:spacing w:val="0"/>
        </w:rPr>
        <w:t>złożenia dodatkowych oświadczeń w zakresie prawnej ochrony informacji uzyskanych na podstawie udostępnionych materiałów archiwalnych. Stosowne oświadczenie może zostać złożone na formularzu</w:t>
      </w:r>
      <w:r w:rsidRPr="009F1B03">
        <w:rPr>
          <w:rFonts w:ascii="Arial" w:hAnsi="Arial" w:cs="Arial"/>
          <w:i/>
          <w:spacing w:val="0"/>
        </w:rPr>
        <w:t xml:space="preserve"> </w:t>
      </w:r>
      <w:r w:rsidRPr="00305D30">
        <w:rPr>
          <w:rFonts w:ascii="Arial" w:hAnsi="Arial" w:cs="Arial"/>
          <w:spacing w:val="0"/>
        </w:rPr>
        <w:t>Zobowiązanie użytkownika do ochrony informacji,</w:t>
      </w:r>
      <w:r w:rsidRPr="009F1B03">
        <w:rPr>
          <w:rFonts w:ascii="Arial" w:hAnsi="Arial" w:cs="Arial"/>
          <w:spacing w:val="0"/>
        </w:rPr>
        <w:t xml:space="preserve"> którego wzór stanowi załącznik nr 3 do</w:t>
      </w:r>
      <w:r w:rsidRPr="009F1B03">
        <w:rPr>
          <w:rFonts w:ascii="Arial" w:hAnsi="Arial" w:cs="Arial"/>
          <w:i/>
          <w:spacing w:val="0"/>
        </w:rPr>
        <w:t xml:space="preserve"> </w:t>
      </w:r>
      <w:r w:rsidRPr="009F1B03">
        <w:rPr>
          <w:rFonts w:ascii="Arial" w:hAnsi="Arial" w:cs="Arial"/>
          <w:spacing w:val="0"/>
        </w:rPr>
        <w:t>Regulaminu</w:t>
      </w:r>
      <w:r w:rsidRPr="009F1B03">
        <w:rPr>
          <w:rFonts w:ascii="Arial" w:hAnsi="Arial" w:cs="Arial"/>
        </w:rPr>
        <w:t>.</w:t>
      </w:r>
    </w:p>
    <w:p w14:paraId="43F770CA" w14:textId="77777777" w:rsidR="006424A8" w:rsidRPr="009F1B03" w:rsidRDefault="006424A8" w:rsidP="00187B7D">
      <w:pPr>
        <w:pStyle w:val="naglwek2"/>
      </w:pPr>
      <w:r w:rsidRPr="009F1B03">
        <w:t>§</w:t>
      </w:r>
      <w:r w:rsidR="00DD0236" w:rsidRPr="009F1B03">
        <w:t xml:space="preserve"> </w:t>
      </w:r>
      <w:r w:rsidRPr="009F1B03">
        <w:t>1</w:t>
      </w:r>
      <w:r w:rsidR="00DD3C8A" w:rsidRPr="009F1B03">
        <w:t>1</w:t>
      </w:r>
    </w:p>
    <w:p w14:paraId="797EE454" w14:textId="650EBA5F" w:rsidR="00DD3C8A" w:rsidRPr="009F1B03" w:rsidRDefault="006424A8" w:rsidP="00187B7D">
      <w:pPr>
        <w:pStyle w:val="NormalnyWeb"/>
        <w:spacing w:before="0" w:beforeAutospacing="0" w:after="0" w:afterAutospacing="0" w:line="276" w:lineRule="auto"/>
        <w:rPr>
          <w:rFonts w:ascii="Arial" w:hAnsi="Arial" w:cs="Arial"/>
        </w:rPr>
      </w:pPr>
      <w:r w:rsidRPr="009F1B03">
        <w:rPr>
          <w:rFonts w:ascii="Arial" w:hAnsi="Arial" w:cs="Arial"/>
        </w:rPr>
        <w:t>Do udostępniania dokumentacji niearchiwalnej przechowywanej przez Archiwum na podstawie cywilnych umów przechowania, mają zastosowanie odrębne regulacje.</w:t>
      </w:r>
    </w:p>
    <w:p w14:paraId="140A5358" w14:textId="77777777" w:rsidR="00DD3C8A" w:rsidRPr="009F1B03" w:rsidRDefault="00DD3C8A" w:rsidP="00187B7D">
      <w:pPr>
        <w:pStyle w:val="naglwek2"/>
      </w:pPr>
      <w:r w:rsidRPr="009F1B03">
        <w:t>§ 12</w:t>
      </w:r>
    </w:p>
    <w:p w14:paraId="14460154" w14:textId="01299A3F" w:rsidR="00DD3C8A" w:rsidRPr="009F1B03" w:rsidRDefault="0064083F" w:rsidP="00187B7D">
      <w:pPr>
        <w:spacing w:line="276" w:lineRule="auto"/>
        <w:rPr>
          <w:rFonts w:ascii="Arial" w:hAnsi="Arial" w:cs="Arial"/>
        </w:rPr>
      </w:pPr>
      <w:r>
        <w:rPr>
          <w:rFonts w:ascii="Arial" w:hAnsi="Arial" w:cs="Arial"/>
        </w:rPr>
        <w:t>Z uwagi na ochronę zasobu, udostępnienie materiałów archiwalnych osobie niepełnoletniej może zostać uzależnione przez kierownika oddziału udostępniania lub zamiejscowego, od obecności pełnoletniego opiekuna podczas korzystania z materiałów archiwalnych</w:t>
      </w:r>
      <w:r w:rsidR="00DD3C8A" w:rsidRPr="009F1B03">
        <w:rPr>
          <w:rFonts w:ascii="Arial" w:hAnsi="Arial" w:cs="Arial"/>
        </w:rPr>
        <w:t>.</w:t>
      </w:r>
    </w:p>
    <w:p w14:paraId="10110BBD" w14:textId="77777777" w:rsidR="00BA165F" w:rsidRPr="009F1B03" w:rsidRDefault="00BA165F" w:rsidP="00187B7D">
      <w:pPr>
        <w:pStyle w:val="naglwek2"/>
      </w:pPr>
      <w:r w:rsidRPr="009F1B03">
        <w:t xml:space="preserve">§ </w:t>
      </w:r>
      <w:r w:rsidR="00DD3C8A" w:rsidRPr="009F1B03">
        <w:t>13</w:t>
      </w:r>
    </w:p>
    <w:p w14:paraId="78FC01B0" w14:textId="77777777" w:rsidR="006424A8" w:rsidRPr="009F1B03" w:rsidRDefault="00BA165F" w:rsidP="00187B7D">
      <w:pPr>
        <w:pStyle w:val="NormalnyWeb"/>
        <w:spacing w:before="0" w:beforeAutospacing="0" w:after="0" w:afterAutospacing="0" w:line="276" w:lineRule="auto"/>
        <w:rPr>
          <w:rFonts w:ascii="Arial" w:hAnsi="Arial" w:cs="Arial"/>
        </w:rPr>
      </w:pPr>
      <w:r w:rsidRPr="009F1B03">
        <w:rPr>
          <w:rFonts w:ascii="Arial" w:hAnsi="Arial" w:cs="Arial"/>
        </w:rPr>
        <w:t>W przypadku wystąpienia w Archiwum sytuacji zagrażającej zdrowiu lub życiu osób przebywających na terenie Archiwum (pożar, skażenie środkami toksycznymi, zamach terrorystyczny, itp.), należy postępować zgodnie z poleceniami osoby kierującej prowadzeniem akcji ewakuacyjnej.</w:t>
      </w:r>
    </w:p>
    <w:p w14:paraId="76D9A755" w14:textId="77777777" w:rsidR="00BA165F" w:rsidRPr="009F1B03" w:rsidRDefault="00BA165F" w:rsidP="00187B7D">
      <w:pPr>
        <w:pStyle w:val="naglwek2"/>
      </w:pPr>
      <w:r w:rsidRPr="009F1B03">
        <w:t xml:space="preserve">§ </w:t>
      </w:r>
      <w:r w:rsidR="00F71EB3" w:rsidRPr="009F1B03">
        <w:t>14</w:t>
      </w:r>
    </w:p>
    <w:p w14:paraId="16F56563" w14:textId="39B7DD5C" w:rsidR="00BA165F" w:rsidRPr="009F1B03" w:rsidRDefault="00BA165F" w:rsidP="00187B7D">
      <w:pPr>
        <w:spacing w:before="20" w:line="276" w:lineRule="auto"/>
        <w:rPr>
          <w:rFonts w:ascii="Arial" w:hAnsi="Arial" w:cs="Arial"/>
        </w:rPr>
        <w:sectPr w:rsidR="00BA165F" w:rsidRPr="009F1B03" w:rsidSect="00187B7D">
          <w:headerReference w:type="default" r:id="rId10"/>
          <w:footerReference w:type="even" r:id="rId11"/>
          <w:footerReference w:type="default" r:id="rId12"/>
          <w:pgSz w:w="11906" w:h="16838" w:code="9"/>
          <w:pgMar w:top="1191" w:right="1191" w:bottom="1191" w:left="1191" w:header="357" w:footer="794" w:gutter="0"/>
          <w:cols w:space="708"/>
          <w:docGrid w:linePitch="360"/>
        </w:sectPr>
      </w:pPr>
      <w:r w:rsidRPr="009F1B03">
        <w:rPr>
          <w:rFonts w:ascii="Arial" w:hAnsi="Arial" w:cs="Arial"/>
        </w:rPr>
        <w:t xml:space="preserve">W sprawach nieokreślonych niniejszym Regulaminem mają zastosowanie przepisy zawarte w Zarządzeniu </w:t>
      </w:r>
      <w:r w:rsidR="009F1B03" w:rsidRPr="009F1B03">
        <w:rPr>
          <w:rFonts w:ascii="Arial" w:hAnsi="Arial" w:cs="Arial"/>
        </w:rPr>
        <w:t>n</w:t>
      </w:r>
      <w:r w:rsidRPr="009F1B03">
        <w:rPr>
          <w:rFonts w:ascii="Arial" w:hAnsi="Arial" w:cs="Arial"/>
        </w:rPr>
        <w:t>r 24 Naczelnego Dyrektora Archiwów Państwowych z dnia 18 maja 2017 roku w sprawie organizacji udostępniania materiałów archiwalnych w</w:t>
      </w:r>
      <w:r w:rsidR="004E18F5">
        <w:rPr>
          <w:rFonts w:ascii="Arial" w:hAnsi="Arial" w:cs="Arial"/>
        </w:rPr>
        <w:t xml:space="preserve"> </w:t>
      </w:r>
      <w:r w:rsidRPr="009F1B03">
        <w:rPr>
          <w:rFonts w:ascii="Arial" w:hAnsi="Arial" w:cs="Arial"/>
        </w:rPr>
        <w:t>archiwach państwowych</w:t>
      </w:r>
      <w:r w:rsidR="00E6447E" w:rsidRPr="009F1B03">
        <w:rPr>
          <w:rFonts w:ascii="Arial" w:hAnsi="Arial" w:cs="Arial"/>
        </w:rPr>
        <w:t>.</w:t>
      </w:r>
    </w:p>
    <w:tbl>
      <w:tblPr>
        <w:tblStyle w:val="Tabela-Siatka"/>
        <w:tblW w:w="10632" w:type="dxa"/>
        <w:tblInd w:w="-572" w:type="dxa"/>
        <w:tblLook w:val="04A0" w:firstRow="1" w:lastRow="0" w:firstColumn="1" w:lastColumn="0" w:noHBand="0" w:noVBand="1"/>
        <w:tblCaption w:val="Formularz zgłoszenia użytkownika zasobu archiwalnego Archiwum Narodowego w Krakowie"/>
      </w:tblPr>
      <w:tblGrid>
        <w:gridCol w:w="1560"/>
        <w:gridCol w:w="708"/>
        <w:gridCol w:w="3048"/>
        <w:gridCol w:w="2197"/>
        <w:gridCol w:w="992"/>
        <w:gridCol w:w="426"/>
        <w:gridCol w:w="1701"/>
      </w:tblGrid>
      <w:tr w:rsidR="003557F0" w:rsidRPr="00A94E0E" w14:paraId="3477FFBF" w14:textId="77777777" w:rsidTr="00A75CFA">
        <w:trPr>
          <w:trHeight w:val="2750"/>
        </w:trPr>
        <w:tc>
          <w:tcPr>
            <w:tcW w:w="1560" w:type="dxa"/>
          </w:tcPr>
          <w:p w14:paraId="1364CCDE" w14:textId="46024B71" w:rsidR="008F3A65" w:rsidRDefault="008F3A65" w:rsidP="008F3A65">
            <w:pPr>
              <w:pStyle w:val="Tekstpodstawowy"/>
              <w:spacing w:before="60" w:line="276" w:lineRule="auto"/>
              <w:ind w:left="136"/>
              <w:jc w:val="left"/>
              <w:rPr>
                <w:rFonts w:ascii="Arial" w:hAnsi="Arial" w:cs="Arial"/>
                <w:sz w:val="20"/>
                <w:szCs w:val="20"/>
              </w:rPr>
            </w:pPr>
            <w:r>
              <w:rPr>
                <w:noProof/>
              </w:rPr>
              <w:lastRenderedPageBreak/>
              <w:drawing>
                <wp:anchor distT="0" distB="0" distL="114300" distR="114300" simplePos="0" relativeHeight="251671040" behindDoc="1" locked="0" layoutInCell="1" allowOverlap="1" wp14:anchorId="6D83A92C" wp14:editId="5CF06F22">
                  <wp:simplePos x="0" y="0"/>
                  <wp:positionH relativeFrom="column">
                    <wp:posOffset>-635</wp:posOffset>
                  </wp:positionH>
                  <wp:positionV relativeFrom="paragraph">
                    <wp:posOffset>450215</wp:posOffset>
                  </wp:positionV>
                  <wp:extent cx="816610" cy="749935"/>
                  <wp:effectExtent l="0" t="0" r="2540" b="0"/>
                  <wp:wrapTight wrapText="bothSides">
                    <wp:wrapPolygon edited="0">
                      <wp:start x="0" y="0"/>
                      <wp:lineTo x="0" y="20850"/>
                      <wp:lineTo x="21163" y="20850"/>
                      <wp:lineTo x="21163" y="0"/>
                      <wp:lineTo x="0" y="0"/>
                    </wp:wrapPolygon>
                  </wp:wrapTight>
                  <wp:docPr id="2" name="Obraz 2" descr="Logo Archiwum Narodowego w Kra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634" r="6458" b="6933"/>
                          <a:stretch/>
                        </pic:blipFill>
                        <pic:spPr bwMode="auto">
                          <a:xfrm>
                            <a:off x="0" y="0"/>
                            <a:ext cx="816610"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71" w:type="dxa"/>
            <w:gridSpan w:val="5"/>
          </w:tcPr>
          <w:p w14:paraId="1697E043" w14:textId="66283B81" w:rsidR="008F3A65" w:rsidRPr="00A75CFA" w:rsidRDefault="008F3A65" w:rsidP="00B8554B">
            <w:pPr>
              <w:pStyle w:val="Tekstpodstawowy"/>
              <w:spacing w:before="60" w:line="276" w:lineRule="auto"/>
              <w:jc w:val="left"/>
              <w:rPr>
                <w:rFonts w:ascii="Arial" w:hAnsi="Arial" w:cs="Arial"/>
                <w:bCs/>
                <w:spacing w:val="0"/>
                <w:sz w:val="15"/>
                <w:szCs w:val="15"/>
              </w:rPr>
            </w:pPr>
            <w:r w:rsidRPr="00A75CFA">
              <w:rPr>
                <w:rFonts w:ascii="Arial" w:hAnsi="Arial" w:cs="Arial"/>
                <w:bCs/>
                <w:spacing w:val="0"/>
                <w:sz w:val="15"/>
                <w:szCs w:val="15"/>
              </w:rPr>
              <w:t>Załącznik nr 1 do Regulaminu korzystania z materiałów archiwalnych w czytelniach Archiwum Narodowego w</w:t>
            </w:r>
            <w:r w:rsidR="00152A97" w:rsidRPr="00A75CFA">
              <w:rPr>
                <w:rFonts w:ascii="Arial" w:hAnsi="Arial" w:cs="Arial"/>
                <w:bCs/>
                <w:spacing w:val="0"/>
                <w:sz w:val="15"/>
                <w:szCs w:val="15"/>
              </w:rPr>
              <w:t xml:space="preserve"> </w:t>
            </w:r>
            <w:r w:rsidRPr="00A75CFA">
              <w:rPr>
                <w:rFonts w:ascii="Arial" w:hAnsi="Arial" w:cs="Arial"/>
                <w:bCs/>
                <w:spacing w:val="0"/>
                <w:sz w:val="15"/>
                <w:szCs w:val="15"/>
              </w:rPr>
              <w:t>Krakowie/</w:t>
            </w:r>
            <w:r w:rsidR="00B8554B" w:rsidRPr="00A75CFA">
              <w:rPr>
                <w:rFonts w:ascii="Arial" w:hAnsi="Arial" w:cs="Arial"/>
                <w:bCs/>
                <w:spacing w:val="0"/>
                <w:sz w:val="15"/>
                <w:szCs w:val="15"/>
              </w:rPr>
              <w:t xml:space="preserve"> </w:t>
            </w:r>
            <w:r w:rsidRPr="003B1A96">
              <w:rPr>
                <w:rFonts w:ascii="Arial" w:hAnsi="Arial" w:cs="Arial"/>
                <w:bCs/>
                <w:spacing w:val="0"/>
                <w:sz w:val="15"/>
                <w:szCs w:val="15"/>
              </w:rPr>
              <w:t xml:space="preserve">Appendix No. 1 to the </w:t>
            </w:r>
            <w:proofErr w:type="spellStart"/>
            <w:r w:rsidRPr="003B1A96">
              <w:rPr>
                <w:rFonts w:ascii="Arial" w:hAnsi="Arial" w:cs="Arial"/>
                <w:bCs/>
                <w:spacing w:val="0"/>
                <w:sz w:val="15"/>
                <w:szCs w:val="15"/>
              </w:rPr>
              <w:t>Regulations</w:t>
            </w:r>
            <w:proofErr w:type="spellEnd"/>
            <w:r w:rsidRPr="003B1A96">
              <w:rPr>
                <w:rFonts w:ascii="Arial" w:hAnsi="Arial" w:cs="Arial"/>
                <w:bCs/>
                <w:spacing w:val="0"/>
                <w:sz w:val="15"/>
                <w:szCs w:val="15"/>
              </w:rPr>
              <w:t xml:space="preserve"> for the </w:t>
            </w:r>
            <w:proofErr w:type="spellStart"/>
            <w:r w:rsidRPr="003B1A96">
              <w:rPr>
                <w:rFonts w:ascii="Arial" w:hAnsi="Arial" w:cs="Arial"/>
                <w:bCs/>
                <w:spacing w:val="0"/>
                <w:sz w:val="15"/>
                <w:szCs w:val="15"/>
              </w:rPr>
              <w:t>use</w:t>
            </w:r>
            <w:proofErr w:type="spellEnd"/>
            <w:r w:rsidRPr="003B1A96">
              <w:rPr>
                <w:rFonts w:ascii="Arial" w:hAnsi="Arial" w:cs="Arial"/>
                <w:bCs/>
                <w:spacing w:val="0"/>
                <w:sz w:val="15"/>
                <w:szCs w:val="15"/>
              </w:rPr>
              <w:t xml:space="preserve"> of </w:t>
            </w:r>
            <w:proofErr w:type="spellStart"/>
            <w:r w:rsidRPr="003B1A96">
              <w:rPr>
                <w:rFonts w:ascii="Arial" w:hAnsi="Arial" w:cs="Arial"/>
                <w:bCs/>
                <w:spacing w:val="0"/>
                <w:sz w:val="15"/>
                <w:szCs w:val="15"/>
              </w:rPr>
              <w:t>archival</w:t>
            </w:r>
            <w:proofErr w:type="spellEnd"/>
            <w:r w:rsidRPr="003B1A96">
              <w:rPr>
                <w:rFonts w:ascii="Arial" w:hAnsi="Arial" w:cs="Arial"/>
                <w:bCs/>
                <w:spacing w:val="0"/>
                <w:sz w:val="15"/>
                <w:szCs w:val="15"/>
              </w:rPr>
              <w:t xml:space="preserve"> materials in the </w:t>
            </w:r>
            <w:proofErr w:type="spellStart"/>
            <w:r w:rsidRPr="003B1A96">
              <w:rPr>
                <w:rFonts w:ascii="Arial" w:hAnsi="Arial" w:cs="Arial"/>
                <w:bCs/>
                <w:spacing w:val="0"/>
                <w:sz w:val="15"/>
                <w:szCs w:val="15"/>
              </w:rPr>
              <w:t>reading</w:t>
            </w:r>
            <w:proofErr w:type="spellEnd"/>
            <w:r w:rsidRPr="003B1A96">
              <w:rPr>
                <w:rFonts w:ascii="Arial" w:hAnsi="Arial" w:cs="Arial"/>
                <w:bCs/>
                <w:spacing w:val="0"/>
                <w:sz w:val="15"/>
                <w:szCs w:val="15"/>
              </w:rPr>
              <w:t xml:space="preserve"> </w:t>
            </w:r>
            <w:proofErr w:type="spellStart"/>
            <w:r w:rsidRPr="003B1A96">
              <w:rPr>
                <w:rFonts w:ascii="Arial" w:hAnsi="Arial" w:cs="Arial"/>
                <w:bCs/>
                <w:spacing w:val="0"/>
                <w:sz w:val="15"/>
                <w:szCs w:val="15"/>
              </w:rPr>
              <w:t>rooms</w:t>
            </w:r>
            <w:proofErr w:type="spellEnd"/>
            <w:r w:rsidRPr="003B1A96">
              <w:rPr>
                <w:rFonts w:ascii="Arial" w:hAnsi="Arial" w:cs="Arial"/>
                <w:bCs/>
                <w:spacing w:val="0"/>
                <w:sz w:val="15"/>
                <w:szCs w:val="15"/>
              </w:rPr>
              <w:t xml:space="preserve"> of the </w:t>
            </w:r>
            <w:proofErr w:type="spellStart"/>
            <w:r w:rsidRPr="003B1A96">
              <w:rPr>
                <w:rFonts w:ascii="Arial" w:hAnsi="Arial" w:cs="Arial"/>
                <w:bCs/>
                <w:spacing w:val="0"/>
                <w:sz w:val="15"/>
                <w:szCs w:val="15"/>
              </w:rPr>
              <w:t>National</w:t>
            </w:r>
            <w:proofErr w:type="spellEnd"/>
            <w:r w:rsidRPr="003B1A96">
              <w:rPr>
                <w:rFonts w:ascii="Arial" w:hAnsi="Arial" w:cs="Arial"/>
                <w:bCs/>
                <w:spacing w:val="0"/>
                <w:sz w:val="15"/>
                <w:szCs w:val="15"/>
              </w:rPr>
              <w:t xml:space="preserve"> </w:t>
            </w:r>
            <w:proofErr w:type="spellStart"/>
            <w:r w:rsidRPr="003B1A96">
              <w:rPr>
                <w:rFonts w:ascii="Arial" w:hAnsi="Arial" w:cs="Arial"/>
                <w:bCs/>
                <w:spacing w:val="0"/>
                <w:sz w:val="15"/>
                <w:szCs w:val="15"/>
              </w:rPr>
              <w:t>Archives</w:t>
            </w:r>
            <w:proofErr w:type="spellEnd"/>
            <w:r w:rsidRPr="003B1A96">
              <w:rPr>
                <w:rFonts w:ascii="Arial" w:hAnsi="Arial" w:cs="Arial"/>
                <w:bCs/>
                <w:spacing w:val="0"/>
                <w:sz w:val="15"/>
                <w:szCs w:val="15"/>
              </w:rPr>
              <w:t xml:space="preserve"> in </w:t>
            </w:r>
            <w:proofErr w:type="spellStart"/>
            <w:r w:rsidRPr="003B1A96">
              <w:rPr>
                <w:rFonts w:ascii="Arial" w:hAnsi="Arial" w:cs="Arial"/>
                <w:bCs/>
                <w:spacing w:val="0"/>
                <w:sz w:val="15"/>
                <w:szCs w:val="15"/>
              </w:rPr>
              <w:t>Krakow</w:t>
            </w:r>
            <w:proofErr w:type="spellEnd"/>
          </w:p>
          <w:p w14:paraId="5A9C1D08" w14:textId="6587A9EC" w:rsidR="008F3A65" w:rsidRPr="003B1A96" w:rsidRDefault="008F3A65" w:rsidP="00657642">
            <w:pPr>
              <w:pStyle w:val="Tekstpodstawowy"/>
              <w:spacing w:before="200" w:line="276" w:lineRule="auto"/>
              <w:jc w:val="center"/>
              <w:rPr>
                <w:rFonts w:ascii="Arial" w:hAnsi="Arial" w:cs="Arial"/>
                <w:b/>
                <w:bCs/>
                <w:spacing w:val="0"/>
                <w:sz w:val="20"/>
                <w:szCs w:val="20"/>
              </w:rPr>
            </w:pPr>
            <w:r w:rsidRPr="005D4816">
              <w:rPr>
                <w:rFonts w:ascii="Arial" w:hAnsi="Arial" w:cs="Arial"/>
                <w:b/>
                <w:bCs/>
                <w:spacing w:val="0"/>
                <w:sz w:val="20"/>
                <w:szCs w:val="20"/>
              </w:rPr>
              <w:t>ZGŁOSZENIE UŻYTKOWNIKA ZASOBU ARCHIWALNEGO</w:t>
            </w:r>
            <w:r w:rsidR="00152A97">
              <w:rPr>
                <w:rFonts w:ascii="Arial" w:hAnsi="Arial" w:cs="Arial"/>
                <w:b/>
                <w:bCs/>
                <w:spacing w:val="0"/>
                <w:sz w:val="20"/>
                <w:szCs w:val="20"/>
              </w:rPr>
              <w:br/>
            </w:r>
            <w:r w:rsidRPr="005D4816">
              <w:rPr>
                <w:rFonts w:ascii="Arial" w:hAnsi="Arial" w:cs="Arial"/>
                <w:b/>
                <w:bCs/>
                <w:spacing w:val="0"/>
                <w:sz w:val="20"/>
                <w:szCs w:val="20"/>
              </w:rPr>
              <w:t>ARCHIWUM NARODOWEGO W KRAKOWIE/</w:t>
            </w:r>
            <w:bookmarkStart w:id="1" w:name="_Hlk530393033"/>
            <w:r w:rsidR="00657642">
              <w:rPr>
                <w:rFonts w:ascii="Arial" w:hAnsi="Arial" w:cs="Arial"/>
                <w:b/>
                <w:bCs/>
                <w:spacing w:val="0"/>
                <w:sz w:val="20"/>
                <w:szCs w:val="20"/>
              </w:rPr>
              <w:br/>
            </w:r>
            <w:r w:rsidRPr="003B1A96">
              <w:rPr>
                <w:rFonts w:ascii="Arial" w:hAnsi="Arial" w:cs="Arial"/>
                <w:b/>
                <w:bCs/>
                <w:spacing w:val="0"/>
                <w:sz w:val="20"/>
                <w:szCs w:val="20"/>
              </w:rPr>
              <w:t xml:space="preserve">USER REQUEST FOR THE ARCHIVAL RESOURCES </w:t>
            </w:r>
            <w:bookmarkEnd w:id="1"/>
            <w:r w:rsidRPr="003B1A96">
              <w:rPr>
                <w:rFonts w:ascii="Arial" w:hAnsi="Arial" w:cs="Arial"/>
                <w:b/>
                <w:bCs/>
                <w:spacing w:val="0"/>
                <w:sz w:val="20"/>
                <w:szCs w:val="20"/>
              </w:rPr>
              <w:t>OF</w:t>
            </w:r>
            <w:r w:rsidR="00152A97" w:rsidRPr="003B1A96">
              <w:rPr>
                <w:rFonts w:ascii="Arial" w:hAnsi="Arial" w:cs="Arial"/>
                <w:b/>
                <w:bCs/>
                <w:spacing w:val="0"/>
                <w:sz w:val="20"/>
                <w:szCs w:val="20"/>
              </w:rPr>
              <w:br/>
            </w:r>
            <w:r w:rsidRPr="003B1A96">
              <w:rPr>
                <w:rFonts w:ascii="Arial" w:hAnsi="Arial" w:cs="Arial"/>
                <w:b/>
                <w:bCs/>
                <w:spacing w:val="0"/>
                <w:sz w:val="20"/>
                <w:szCs w:val="20"/>
              </w:rPr>
              <w:t>THE NATIONAL ARCHIVES IN KRAKOW</w:t>
            </w:r>
          </w:p>
          <w:p w14:paraId="1D142A3B" w14:textId="2FB15BF0" w:rsidR="008F3A65" w:rsidRPr="00A75CFA" w:rsidRDefault="008F3A65" w:rsidP="00B8554B">
            <w:pPr>
              <w:rPr>
                <w:rFonts w:ascii="Arial" w:hAnsi="Arial" w:cs="Arial"/>
                <w:sz w:val="15"/>
                <w:szCs w:val="15"/>
              </w:rPr>
            </w:pPr>
            <w:r w:rsidRPr="00A75CFA">
              <w:rPr>
                <w:rFonts w:ascii="Arial" w:hAnsi="Arial" w:cs="Arial"/>
                <w:bCs/>
                <w:sz w:val="15"/>
                <w:szCs w:val="15"/>
              </w:rPr>
              <w:t>(na podstawie Zarządzenia nr 24 Naczelnego Dyrektora Archiwów Państwowych z dnia 18 maja 2017 r. w sprawie organizacji udostępniania materiałów archiwalnych w archiwach państwowych)/</w:t>
            </w:r>
            <w:r w:rsidR="00B8554B" w:rsidRPr="00A75CFA">
              <w:rPr>
                <w:rFonts w:ascii="Arial" w:hAnsi="Arial" w:cs="Arial"/>
                <w:bCs/>
                <w:sz w:val="15"/>
                <w:szCs w:val="15"/>
              </w:rPr>
              <w:t xml:space="preserve"> </w:t>
            </w:r>
            <w:r w:rsidRPr="003B1A96">
              <w:rPr>
                <w:rFonts w:ascii="Arial" w:hAnsi="Arial" w:cs="Arial"/>
                <w:bCs/>
                <w:sz w:val="15"/>
                <w:szCs w:val="15"/>
              </w:rPr>
              <w:t>(</w:t>
            </w:r>
            <w:proofErr w:type="spellStart"/>
            <w:r w:rsidRPr="003B1A96">
              <w:rPr>
                <w:rFonts w:ascii="Arial" w:hAnsi="Arial" w:cs="Arial"/>
                <w:bCs/>
                <w:sz w:val="15"/>
                <w:szCs w:val="15"/>
              </w:rPr>
              <w:t>based</w:t>
            </w:r>
            <w:proofErr w:type="spellEnd"/>
            <w:r w:rsidRPr="003B1A96">
              <w:rPr>
                <w:rFonts w:ascii="Arial" w:hAnsi="Arial" w:cs="Arial"/>
                <w:bCs/>
                <w:sz w:val="15"/>
                <w:szCs w:val="15"/>
              </w:rPr>
              <w:t xml:space="preserve"> on the </w:t>
            </w:r>
            <w:proofErr w:type="spellStart"/>
            <w:r w:rsidRPr="003B1A96">
              <w:rPr>
                <w:rFonts w:ascii="Arial" w:hAnsi="Arial" w:cs="Arial"/>
                <w:bCs/>
                <w:sz w:val="15"/>
                <w:szCs w:val="15"/>
              </w:rPr>
              <w:t>Regulation</w:t>
            </w:r>
            <w:proofErr w:type="spellEnd"/>
            <w:r w:rsidRPr="003B1A96">
              <w:rPr>
                <w:rFonts w:ascii="Arial" w:hAnsi="Arial" w:cs="Arial"/>
                <w:bCs/>
                <w:sz w:val="15"/>
                <w:szCs w:val="15"/>
              </w:rPr>
              <w:t xml:space="preserve"> No. 24 of the </w:t>
            </w:r>
            <w:proofErr w:type="spellStart"/>
            <w:r w:rsidRPr="003B1A96">
              <w:rPr>
                <w:rFonts w:ascii="Arial" w:hAnsi="Arial" w:cs="Arial"/>
                <w:bCs/>
                <w:sz w:val="15"/>
                <w:szCs w:val="15"/>
              </w:rPr>
              <w:t>Head</w:t>
            </w:r>
            <w:proofErr w:type="spellEnd"/>
            <w:r w:rsidRPr="003B1A96">
              <w:rPr>
                <w:rFonts w:ascii="Arial" w:hAnsi="Arial" w:cs="Arial"/>
                <w:bCs/>
                <w:sz w:val="15"/>
                <w:szCs w:val="15"/>
              </w:rPr>
              <w:t xml:space="preserve"> of </w:t>
            </w:r>
            <w:proofErr w:type="spellStart"/>
            <w:r w:rsidRPr="003B1A96">
              <w:rPr>
                <w:rFonts w:ascii="Arial" w:hAnsi="Arial" w:cs="Arial"/>
                <w:bCs/>
                <w:sz w:val="15"/>
                <w:szCs w:val="15"/>
              </w:rPr>
              <w:t>National</w:t>
            </w:r>
            <w:proofErr w:type="spellEnd"/>
            <w:r w:rsidRPr="003B1A96">
              <w:rPr>
                <w:rFonts w:ascii="Arial" w:hAnsi="Arial" w:cs="Arial"/>
                <w:bCs/>
                <w:sz w:val="15"/>
                <w:szCs w:val="15"/>
              </w:rPr>
              <w:t xml:space="preserve"> </w:t>
            </w:r>
            <w:proofErr w:type="spellStart"/>
            <w:r w:rsidRPr="003B1A96">
              <w:rPr>
                <w:rFonts w:ascii="Arial" w:hAnsi="Arial" w:cs="Arial"/>
                <w:bCs/>
                <w:sz w:val="15"/>
                <w:szCs w:val="15"/>
              </w:rPr>
              <w:t>Archives</w:t>
            </w:r>
            <w:proofErr w:type="spellEnd"/>
            <w:r w:rsidRPr="003B1A96">
              <w:rPr>
                <w:rFonts w:ascii="Arial" w:hAnsi="Arial" w:cs="Arial"/>
                <w:bCs/>
                <w:sz w:val="15"/>
                <w:szCs w:val="15"/>
              </w:rPr>
              <w:t xml:space="preserve"> </w:t>
            </w:r>
            <w:proofErr w:type="spellStart"/>
            <w:r w:rsidRPr="003B1A96">
              <w:rPr>
                <w:rFonts w:ascii="Arial" w:hAnsi="Arial" w:cs="Arial"/>
                <w:bCs/>
                <w:sz w:val="15"/>
                <w:szCs w:val="15"/>
              </w:rPr>
              <w:t>dated</w:t>
            </w:r>
            <w:proofErr w:type="spellEnd"/>
            <w:r w:rsidRPr="003B1A96">
              <w:rPr>
                <w:rFonts w:ascii="Arial" w:hAnsi="Arial" w:cs="Arial"/>
                <w:bCs/>
                <w:sz w:val="15"/>
                <w:szCs w:val="15"/>
              </w:rPr>
              <w:t xml:space="preserve"> 18th May 2017 on the </w:t>
            </w:r>
            <w:proofErr w:type="spellStart"/>
            <w:r w:rsidRPr="003B1A96">
              <w:rPr>
                <w:rFonts w:ascii="Arial" w:hAnsi="Arial" w:cs="Arial"/>
                <w:bCs/>
                <w:sz w:val="15"/>
                <w:szCs w:val="15"/>
              </w:rPr>
              <w:t>organization</w:t>
            </w:r>
            <w:proofErr w:type="spellEnd"/>
            <w:r w:rsidRPr="003B1A96">
              <w:rPr>
                <w:rFonts w:ascii="Arial" w:hAnsi="Arial" w:cs="Arial"/>
                <w:bCs/>
                <w:sz w:val="15"/>
                <w:szCs w:val="15"/>
              </w:rPr>
              <w:t xml:space="preserve"> of </w:t>
            </w:r>
            <w:proofErr w:type="spellStart"/>
            <w:r w:rsidRPr="003B1A96">
              <w:rPr>
                <w:rFonts w:ascii="Arial" w:hAnsi="Arial" w:cs="Arial"/>
                <w:bCs/>
                <w:sz w:val="15"/>
                <w:szCs w:val="15"/>
              </w:rPr>
              <w:t>sharing</w:t>
            </w:r>
            <w:proofErr w:type="spellEnd"/>
            <w:r w:rsidRPr="003B1A96">
              <w:rPr>
                <w:rFonts w:ascii="Arial" w:hAnsi="Arial" w:cs="Arial"/>
                <w:bCs/>
                <w:sz w:val="15"/>
                <w:szCs w:val="15"/>
              </w:rPr>
              <w:t xml:space="preserve"> the </w:t>
            </w:r>
            <w:proofErr w:type="spellStart"/>
            <w:r w:rsidRPr="003B1A96">
              <w:rPr>
                <w:rFonts w:ascii="Arial" w:hAnsi="Arial" w:cs="Arial"/>
                <w:bCs/>
                <w:sz w:val="15"/>
                <w:szCs w:val="15"/>
              </w:rPr>
              <w:t>archival</w:t>
            </w:r>
            <w:proofErr w:type="spellEnd"/>
            <w:r w:rsidRPr="003B1A96">
              <w:rPr>
                <w:rFonts w:ascii="Arial" w:hAnsi="Arial" w:cs="Arial"/>
                <w:bCs/>
                <w:sz w:val="15"/>
                <w:szCs w:val="15"/>
              </w:rPr>
              <w:t xml:space="preserve"> materials in the </w:t>
            </w:r>
            <w:proofErr w:type="spellStart"/>
            <w:r w:rsidRPr="003B1A96">
              <w:rPr>
                <w:rFonts w:ascii="Arial" w:hAnsi="Arial" w:cs="Arial"/>
                <w:bCs/>
                <w:sz w:val="15"/>
                <w:szCs w:val="15"/>
              </w:rPr>
              <w:t>national</w:t>
            </w:r>
            <w:proofErr w:type="spellEnd"/>
            <w:r w:rsidRPr="003B1A96">
              <w:rPr>
                <w:rFonts w:ascii="Arial" w:hAnsi="Arial" w:cs="Arial"/>
                <w:bCs/>
                <w:sz w:val="15"/>
                <w:szCs w:val="15"/>
              </w:rPr>
              <w:t xml:space="preserve"> </w:t>
            </w:r>
            <w:proofErr w:type="spellStart"/>
            <w:r w:rsidRPr="003B1A96">
              <w:rPr>
                <w:rFonts w:ascii="Arial" w:hAnsi="Arial" w:cs="Arial"/>
                <w:bCs/>
                <w:sz w:val="15"/>
                <w:szCs w:val="15"/>
              </w:rPr>
              <w:t>archives</w:t>
            </w:r>
            <w:proofErr w:type="spellEnd"/>
            <w:r w:rsidRPr="003B1A96">
              <w:rPr>
                <w:rFonts w:ascii="Arial" w:hAnsi="Arial" w:cs="Arial"/>
                <w:bCs/>
                <w:sz w:val="15"/>
                <w:szCs w:val="15"/>
              </w:rPr>
              <w:t>)</w:t>
            </w:r>
          </w:p>
        </w:tc>
        <w:tc>
          <w:tcPr>
            <w:tcW w:w="1701" w:type="dxa"/>
          </w:tcPr>
          <w:p w14:paraId="3EFA9CB5" w14:textId="66A8E38B" w:rsidR="008F3A65" w:rsidRPr="003B1A96" w:rsidRDefault="008F3A65" w:rsidP="00A94E0E">
            <w:pPr>
              <w:pStyle w:val="Tekstpodstawowy"/>
              <w:spacing w:before="60"/>
              <w:jc w:val="left"/>
              <w:rPr>
                <w:rFonts w:ascii="Arial" w:hAnsi="Arial" w:cs="Arial"/>
                <w:spacing w:val="0"/>
                <w:sz w:val="16"/>
                <w:szCs w:val="16"/>
                <w:lang w:val="en-US"/>
              </w:rPr>
            </w:pPr>
            <w:proofErr w:type="spellStart"/>
            <w:r w:rsidRPr="003B1A96">
              <w:rPr>
                <w:rFonts w:ascii="Arial" w:hAnsi="Arial" w:cs="Arial"/>
                <w:spacing w:val="0"/>
                <w:sz w:val="16"/>
                <w:szCs w:val="16"/>
                <w:lang w:val="en-US"/>
              </w:rPr>
              <w:t>Wypełnia</w:t>
            </w:r>
            <w:proofErr w:type="spellEnd"/>
            <w:r w:rsidRPr="003B1A96">
              <w:rPr>
                <w:rFonts w:ascii="Arial" w:hAnsi="Arial" w:cs="Arial"/>
                <w:spacing w:val="0"/>
                <w:sz w:val="16"/>
                <w:szCs w:val="16"/>
                <w:lang w:val="en-US"/>
              </w:rPr>
              <w:t xml:space="preserve"> </w:t>
            </w:r>
            <w:proofErr w:type="spellStart"/>
            <w:r w:rsidRPr="003B1A96">
              <w:rPr>
                <w:rFonts w:ascii="Arial" w:hAnsi="Arial" w:cs="Arial"/>
                <w:spacing w:val="0"/>
                <w:sz w:val="16"/>
                <w:szCs w:val="16"/>
                <w:lang w:val="en-US"/>
              </w:rPr>
              <w:t>Archiwum</w:t>
            </w:r>
            <w:proofErr w:type="spellEnd"/>
            <w:r w:rsidRPr="003B1A96">
              <w:rPr>
                <w:rFonts w:ascii="Arial" w:hAnsi="Arial" w:cs="Arial"/>
                <w:spacing w:val="0"/>
                <w:sz w:val="16"/>
                <w:szCs w:val="16"/>
                <w:lang w:val="en-US"/>
              </w:rPr>
              <w:t>/</w:t>
            </w:r>
          </w:p>
          <w:p w14:paraId="69D9432B" w14:textId="27D5C543" w:rsidR="008F3A65" w:rsidRDefault="008F3A65" w:rsidP="00B8554B">
            <w:pPr>
              <w:ind w:right="-111"/>
              <w:rPr>
                <w:rFonts w:ascii="Arial" w:hAnsi="Arial" w:cs="Arial"/>
                <w:sz w:val="16"/>
                <w:szCs w:val="16"/>
                <w:lang w:val="en-GB"/>
              </w:rPr>
            </w:pPr>
            <w:r w:rsidRPr="005D4816">
              <w:rPr>
                <w:rFonts w:ascii="Arial" w:hAnsi="Arial" w:cs="Arial"/>
                <w:sz w:val="16"/>
                <w:szCs w:val="16"/>
                <w:lang w:val="en-GB"/>
              </w:rPr>
              <w:t>Filled by the Archives</w:t>
            </w:r>
            <w:r w:rsidRPr="008F3A65">
              <w:rPr>
                <w:rFonts w:ascii="Arial" w:hAnsi="Arial" w:cs="Arial"/>
                <w:sz w:val="16"/>
                <w:szCs w:val="16"/>
                <w:lang w:val="en-GB"/>
              </w:rPr>
              <w:t>:</w:t>
            </w:r>
          </w:p>
          <w:p w14:paraId="5068B6D8" w14:textId="5BADF344" w:rsidR="008F3A65" w:rsidRPr="00A94E0E" w:rsidRDefault="008F3A65" w:rsidP="00A75CFA">
            <w:pPr>
              <w:spacing w:before="160" w:after="360"/>
              <w:rPr>
                <w:rFonts w:ascii="Arial" w:hAnsi="Arial" w:cs="Arial"/>
                <w:sz w:val="16"/>
                <w:szCs w:val="16"/>
              </w:rPr>
            </w:pPr>
            <w:r w:rsidRPr="005D4816">
              <w:rPr>
                <w:rFonts w:ascii="Arial" w:hAnsi="Arial" w:cs="Arial"/>
                <w:sz w:val="16"/>
                <w:szCs w:val="16"/>
              </w:rPr>
              <w:t>Znak/Ref</w:t>
            </w:r>
            <w:r w:rsidR="003557F0">
              <w:rPr>
                <w:rFonts w:ascii="Arial" w:hAnsi="Arial" w:cs="Arial"/>
                <w:sz w:val="16"/>
                <w:szCs w:val="16"/>
              </w:rPr>
              <w:t>.:</w:t>
            </w:r>
          </w:p>
          <w:p w14:paraId="6056B074" w14:textId="6711CD80"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N</w:t>
            </w:r>
          </w:p>
          <w:p w14:paraId="099529AF" w14:textId="3D703F0F"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G</w:t>
            </w:r>
          </w:p>
          <w:p w14:paraId="6F4679A1" w14:textId="32EB6D74"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W</w:t>
            </w:r>
          </w:p>
          <w:p w14:paraId="1FC64278" w14:textId="3574B7DD"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S</w:t>
            </w:r>
          </w:p>
          <w:p w14:paraId="3E90F43E" w14:textId="76A48EB6"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P</w:t>
            </w:r>
          </w:p>
          <w:p w14:paraId="29A4DB26" w14:textId="0A6FB8CC"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I</w:t>
            </w:r>
          </w:p>
        </w:tc>
      </w:tr>
      <w:tr w:rsidR="00C27085" w:rsidRPr="007965EE" w14:paraId="1CB22CAE" w14:textId="77777777" w:rsidTr="0054370B">
        <w:tc>
          <w:tcPr>
            <w:tcW w:w="10632" w:type="dxa"/>
            <w:gridSpan w:val="7"/>
            <w:vAlign w:val="center"/>
          </w:tcPr>
          <w:p w14:paraId="4351302E" w14:textId="339CA58D" w:rsidR="00C27085" w:rsidRPr="003B1A96" w:rsidRDefault="00C27085" w:rsidP="00BE7B83">
            <w:pPr>
              <w:spacing w:before="40"/>
              <w:rPr>
                <w:rFonts w:ascii="Arial" w:hAnsi="Arial" w:cs="Arial"/>
                <w:sz w:val="20"/>
                <w:szCs w:val="20"/>
                <w:lang w:val="en-US"/>
              </w:rPr>
            </w:pPr>
            <w:r w:rsidRPr="00D74390">
              <w:rPr>
                <w:rFonts w:ascii="Arial" w:hAnsi="Arial" w:cs="Arial"/>
                <w:sz w:val="16"/>
                <w:szCs w:val="16"/>
              </w:rPr>
              <w:t>Administratorem danych podanych przez Użytkownika w zgłoszeniu jest Archiwum Narodowe w Krakowie z siedzibą w Krakowie (kod 30-960) przy ul. Siennej 16, tel. 12 422</w:t>
            </w:r>
            <w:r w:rsidR="00657642">
              <w:rPr>
                <w:rFonts w:ascii="Arial" w:hAnsi="Arial" w:cs="Arial"/>
                <w:sz w:val="16"/>
                <w:szCs w:val="16"/>
              </w:rPr>
              <w:t xml:space="preserve"> </w:t>
            </w:r>
            <w:r w:rsidRPr="00D74390">
              <w:rPr>
                <w:rFonts w:ascii="Arial" w:hAnsi="Arial" w:cs="Arial"/>
                <w:sz w:val="16"/>
                <w:szCs w:val="16"/>
              </w:rPr>
              <w:t>40</w:t>
            </w:r>
            <w:r w:rsidR="00723E15">
              <w:rPr>
                <w:rFonts w:ascii="Arial" w:hAnsi="Arial" w:cs="Arial"/>
                <w:sz w:val="16"/>
                <w:szCs w:val="16"/>
              </w:rPr>
              <w:t xml:space="preserve"> </w:t>
            </w:r>
            <w:r w:rsidRPr="00D74390">
              <w:rPr>
                <w:rFonts w:ascii="Arial" w:hAnsi="Arial" w:cs="Arial"/>
                <w:sz w:val="16"/>
                <w:szCs w:val="16"/>
              </w:rPr>
              <w:t xml:space="preserve">94, e-mail: </w:t>
            </w:r>
            <w:hyperlink r:id="rId14" w:history="1">
              <w:r w:rsidRPr="00D74390">
                <w:rPr>
                  <w:rStyle w:val="Hipercze"/>
                  <w:rFonts w:ascii="Arial" w:hAnsi="Arial" w:cs="Arial"/>
                  <w:sz w:val="16"/>
                  <w:szCs w:val="16"/>
                </w:rPr>
                <w:t>sekretariat@ank.gov.pl</w:t>
              </w:r>
            </w:hyperlink>
            <w:r w:rsidRPr="00D74390">
              <w:rPr>
                <w:rFonts w:ascii="Arial" w:hAnsi="Arial" w:cs="Arial"/>
                <w:sz w:val="16"/>
                <w:szCs w:val="16"/>
              </w:rPr>
              <w:t>. Dane te są przez Archiwum gromadzone i przetwarzane, na podstawie art. 6 ust. 1 lit. c i lit. e ogólnego rozporządzenia o ochronie danych osobowych z dnia 27 kwietnia 2016 r. (</w:t>
            </w:r>
            <w:proofErr w:type="spellStart"/>
            <w:r w:rsidRPr="00D74390">
              <w:rPr>
                <w:rFonts w:ascii="Arial" w:hAnsi="Arial" w:cs="Arial"/>
                <w:sz w:val="16"/>
                <w:szCs w:val="16"/>
              </w:rPr>
              <w:t>Dz.Urz</w:t>
            </w:r>
            <w:proofErr w:type="spellEnd"/>
            <w:r w:rsidRPr="00D74390">
              <w:rPr>
                <w:rFonts w:ascii="Arial" w:hAnsi="Arial" w:cs="Arial"/>
                <w:sz w:val="16"/>
                <w:szCs w:val="16"/>
              </w:rPr>
              <w:t>. UE L 119 z 04.05.2016), w celu umożliwienia korzystania przez użytkownika z materiałów archiwalnych, tj. na potrzeby bieżącego zarządzania procesem udostępniania materiałów archiwalnych. Administrator wyznaczył inspektora ochrony danych, tel. 12 422 40 94 w</w:t>
            </w:r>
            <w:r w:rsidR="00723E15">
              <w:rPr>
                <w:rFonts w:ascii="Arial" w:hAnsi="Arial" w:cs="Arial"/>
                <w:sz w:val="16"/>
                <w:szCs w:val="16"/>
              </w:rPr>
              <w:t>ew</w:t>
            </w:r>
            <w:r w:rsidRPr="00D74390">
              <w:rPr>
                <w:rFonts w:ascii="Arial" w:hAnsi="Arial" w:cs="Arial"/>
                <w:sz w:val="16"/>
                <w:szCs w:val="16"/>
              </w:rPr>
              <w:t xml:space="preserve">. 29, e-mail: </w:t>
            </w:r>
            <w:hyperlink r:id="rId15" w:history="1">
              <w:r w:rsidRPr="00D74390">
                <w:rPr>
                  <w:rStyle w:val="Hipercze"/>
                  <w:rFonts w:ascii="Arial" w:hAnsi="Arial" w:cs="Arial"/>
                  <w:sz w:val="16"/>
                  <w:szCs w:val="16"/>
                </w:rPr>
                <w:t>iod@ank.gov.pl</w:t>
              </w:r>
            </w:hyperlink>
            <w:r w:rsidRPr="00D74390">
              <w:rPr>
                <w:rFonts w:ascii="Arial" w:hAnsi="Arial" w:cs="Arial"/>
                <w:sz w:val="16"/>
                <w:szCs w:val="16"/>
              </w:rPr>
              <w:t>. Z inspektorem ochrony danych można się kontaktować we wszystkich sprawach dotyczących przetwarzania przez Archiwum danych osobowych Użytkownika oraz korzystania z praw związanych z tym przetwarzaniem. Użytkownik ma w dowolnym momencie prawo do: dostępu do swoich danych oraz otrzymania ich kopii; sprostowania (poprawiania) swoich danych; usunięcia danych osobowych, w sytuacji, gdy przetwarzanie danych nie następuje w celu wywiązania się z</w:t>
            </w:r>
            <w:r w:rsidR="005D7AAA">
              <w:rPr>
                <w:rFonts w:ascii="Arial" w:hAnsi="Arial" w:cs="Arial"/>
                <w:sz w:val="16"/>
                <w:szCs w:val="16"/>
              </w:rPr>
              <w:t xml:space="preserve"> </w:t>
            </w:r>
            <w:r w:rsidRPr="00D74390">
              <w:rPr>
                <w:rFonts w:ascii="Arial" w:hAnsi="Arial" w:cs="Arial"/>
                <w:sz w:val="16"/>
                <w:szCs w:val="16"/>
              </w:rPr>
              <w:t>obowiązku wynikającego z przepisu prawa; ograniczenia przetwarzania danych; wniesienia sprzeciwu wobec przetwarzania danych; wniesienia skargi do Prezesa Urzędu Ochrony Danych Osobowych (00-193 Warszawa, ul. Stawki 2). Dane przekazane przez Użytkownika nie będą podlegały udostępnieniu podmiotom trzecim. Odbiorcami tych danych będą tylko instytucje upoważnione z mocy prawa. Będą przechowywane w Archiwum przez okres 10 lat (licząc od początku roku następującego po roku, w którym została wyrażona zgoda na przetwarzanie danych), z możliwością przedłużenia okresu przechowywania na podstawie ekspertyzy przeprowadzonej przez Archiwum./</w:t>
            </w:r>
            <w:r w:rsidR="00BE7B83">
              <w:rPr>
                <w:rFonts w:ascii="Arial" w:hAnsi="Arial" w:cs="Arial"/>
                <w:sz w:val="16"/>
                <w:szCs w:val="16"/>
              </w:rPr>
              <w:br/>
            </w:r>
            <w:r w:rsidRPr="007C24B0">
              <w:rPr>
                <w:rFonts w:ascii="Arial" w:hAnsi="Arial" w:cs="Arial"/>
                <w:sz w:val="16"/>
                <w:szCs w:val="16"/>
                <w:lang w:val="en-GB"/>
              </w:rPr>
              <w:t xml:space="preserve">The administrator of data provided by the user in the Request is the National Archives in Krakow with the registered office in Krakow (postal code 30-960) on </w:t>
            </w:r>
            <w:proofErr w:type="spellStart"/>
            <w:r w:rsidRPr="007C24B0">
              <w:rPr>
                <w:rFonts w:ascii="Arial" w:hAnsi="Arial" w:cs="Arial"/>
                <w:sz w:val="16"/>
                <w:szCs w:val="16"/>
                <w:lang w:val="en-GB"/>
              </w:rPr>
              <w:t>ul</w:t>
            </w:r>
            <w:proofErr w:type="spellEnd"/>
            <w:r w:rsidRPr="007C24B0">
              <w:rPr>
                <w:rFonts w:ascii="Arial" w:hAnsi="Arial" w:cs="Arial"/>
                <w:sz w:val="16"/>
                <w:szCs w:val="16"/>
                <w:lang w:val="en-GB"/>
              </w:rPr>
              <w:t xml:space="preserve">. Sienna 16 (16 Sienna Street), tel. 12 422 40 94, e-mail: </w:t>
            </w:r>
            <w:hyperlink r:id="rId16" w:history="1">
              <w:r w:rsidRPr="007C24B0">
                <w:rPr>
                  <w:rStyle w:val="Hipercze"/>
                  <w:rFonts w:ascii="Arial" w:hAnsi="Arial" w:cs="Arial"/>
                  <w:sz w:val="16"/>
                  <w:szCs w:val="16"/>
                  <w:lang w:val="en-GB"/>
                </w:rPr>
                <w:t>sekretariat@ank.gov.pl</w:t>
              </w:r>
            </w:hyperlink>
            <w:r w:rsidRPr="007C24B0">
              <w:rPr>
                <w:rFonts w:ascii="Arial" w:hAnsi="Arial" w:cs="Arial"/>
                <w:sz w:val="16"/>
                <w:szCs w:val="16"/>
                <w:lang w:val="en-GB"/>
              </w:rPr>
              <w:t>. This data is collected and processed by the Archives, based on the Article 6 Paragraph 1 Letter c and Letter e of the general regulation on the personal data protection dated 27th April 2016 (Journal of Laws of the European Union L 119 of 4</w:t>
            </w:r>
            <w:r w:rsidRPr="007C24B0">
              <w:rPr>
                <w:rFonts w:ascii="Arial" w:hAnsi="Arial" w:cs="Arial"/>
                <w:sz w:val="16"/>
                <w:szCs w:val="16"/>
                <w:vertAlign w:val="superscript"/>
                <w:lang w:val="en-GB"/>
              </w:rPr>
              <w:t>th</w:t>
            </w:r>
            <w:r w:rsidRPr="007C24B0">
              <w:rPr>
                <w:rFonts w:ascii="Arial" w:hAnsi="Arial" w:cs="Arial"/>
                <w:sz w:val="16"/>
                <w:szCs w:val="16"/>
                <w:lang w:val="en-GB"/>
              </w:rPr>
              <w:t xml:space="preserve"> May 2016), to allow the user to use the archival materials, i.e. for the needs of current management of the process of sharing archival materials. </w:t>
            </w:r>
            <w:r w:rsidRPr="007C24B0">
              <w:rPr>
                <w:rFonts w:ascii="Arial" w:hAnsi="Arial" w:cs="Arial"/>
                <w:spacing w:val="-2"/>
                <w:sz w:val="16"/>
                <w:szCs w:val="16"/>
                <w:lang w:val="en-GB"/>
              </w:rPr>
              <w:t xml:space="preserve">The administrator appointed the inspector for data protection, tel. 12 422 40 94 ext. 29, e-mail: </w:t>
            </w:r>
            <w:hyperlink r:id="rId17" w:history="1">
              <w:r w:rsidRPr="007C24B0">
                <w:rPr>
                  <w:rStyle w:val="Hipercze"/>
                  <w:rFonts w:ascii="Arial" w:hAnsi="Arial" w:cs="Arial"/>
                  <w:sz w:val="16"/>
                  <w:szCs w:val="16"/>
                  <w:lang w:val="en-GB"/>
                </w:rPr>
                <w:t>iod@ank.gov.pl</w:t>
              </w:r>
            </w:hyperlink>
            <w:r w:rsidRPr="007C24B0">
              <w:rPr>
                <w:rFonts w:ascii="Arial" w:hAnsi="Arial" w:cs="Arial"/>
                <w:spacing w:val="-2"/>
                <w:sz w:val="16"/>
                <w:szCs w:val="16"/>
                <w:lang w:val="en-GB"/>
              </w:rPr>
              <w:t>.</w:t>
            </w:r>
            <w:r w:rsidRPr="007C24B0">
              <w:rPr>
                <w:rFonts w:ascii="Arial" w:hAnsi="Arial" w:cs="Arial"/>
                <w:sz w:val="16"/>
                <w:szCs w:val="16"/>
                <w:lang w:val="en-GB"/>
              </w:rPr>
              <w:t xml:space="preserve"> </w:t>
            </w:r>
            <w:r w:rsidRPr="007C24B0">
              <w:rPr>
                <w:rFonts w:ascii="Arial" w:hAnsi="Arial" w:cs="Arial"/>
                <w:spacing w:val="-2"/>
                <w:sz w:val="16"/>
                <w:szCs w:val="16"/>
                <w:lang w:val="en-GB"/>
              </w:rPr>
              <w:t>The data protection inspector can be contacted with regards to all matters related to the processing by the Archives of personal data of the user and using the rights connected with this processing</w:t>
            </w:r>
            <w:r w:rsidRPr="007C24B0">
              <w:rPr>
                <w:rFonts w:ascii="Arial" w:hAnsi="Arial" w:cs="Arial"/>
                <w:sz w:val="16"/>
                <w:szCs w:val="16"/>
                <w:lang w:val="en-GB"/>
              </w:rPr>
              <w:t xml:space="preserve">. The user has at any time the right to: access their data and receiving its copies; correct their data; remove personal data in the situation where the processing of data does not take place to fulfil the obligation resulting from the legal regulation; limit the data processing; object to the data processing; file a complaint to the President of the Office for the Protection of Personal Data (00-193 Warszawa, 2 </w:t>
            </w:r>
            <w:proofErr w:type="spellStart"/>
            <w:r w:rsidRPr="007C24B0">
              <w:rPr>
                <w:rFonts w:ascii="Arial" w:hAnsi="Arial" w:cs="Arial"/>
                <w:sz w:val="16"/>
                <w:szCs w:val="16"/>
                <w:lang w:val="en-GB"/>
              </w:rPr>
              <w:t>Stawki</w:t>
            </w:r>
            <w:proofErr w:type="spellEnd"/>
            <w:r w:rsidRPr="007C24B0">
              <w:rPr>
                <w:rFonts w:ascii="Arial" w:hAnsi="Arial" w:cs="Arial"/>
                <w:sz w:val="16"/>
                <w:szCs w:val="16"/>
                <w:lang w:val="en-GB"/>
              </w:rPr>
              <w:t xml:space="preserve"> Street). The data provided by the user shall not be subject to disclosure to the third parties. The recipients of this data will only be institutions authorized by law. They will be stored in the Archives for the period of 10 years (counting from the beginning of the year following the year in which the consent was given to process the data), with the possibility to prolong the period of storing it on the basis of expertise carried out by the Archives.</w:t>
            </w:r>
          </w:p>
        </w:tc>
      </w:tr>
      <w:tr w:rsidR="00C27085" w:rsidRPr="007965EE" w14:paraId="0A77DBDD" w14:textId="77777777" w:rsidTr="0054370B">
        <w:tc>
          <w:tcPr>
            <w:tcW w:w="10632" w:type="dxa"/>
            <w:gridSpan w:val="7"/>
            <w:vAlign w:val="center"/>
          </w:tcPr>
          <w:p w14:paraId="3A592F49" w14:textId="1CD6B256" w:rsidR="00C27085" w:rsidRPr="007C24B0" w:rsidRDefault="00C27085" w:rsidP="00BE7B83">
            <w:pPr>
              <w:spacing w:before="40"/>
              <w:rPr>
                <w:rFonts w:ascii="Arial" w:hAnsi="Arial" w:cs="Arial"/>
                <w:sz w:val="16"/>
                <w:szCs w:val="16"/>
                <w:lang w:val="en-US"/>
              </w:rPr>
            </w:pPr>
            <w:r w:rsidRPr="000F533E">
              <w:rPr>
                <w:rFonts w:ascii="Arial" w:hAnsi="Arial" w:cs="Arial"/>
                <w:sz w:val="16"/>
                <w:szCs w:val="16"/>
              </w:rPr>
              <w:t>Podanie tematu pracy albo celu badań (z wyjątkiem przypadków, gdy informacja ta jest prawnie wymagana), charakteru zamierzonych badań archiwalnych oraz danych ułatwiających kontakt (e-mail, telefon) jest dobrowolne, a ich ewentualne pominięcie nie powoduje ograniczenia uprawnień do korzystania z archiwaliów (pola formularza wyróżnione szarym tłem)./</w:t>
            </w:r>
            <w:r w:rsidR="00BE7B83">
              <w:rPr>
                <w:rFonts w:ascii="Arial" w:hAnsi="Arial" w:cs="Arial"/>
                <w:sz w:val="16"/>
                <w:szCs w:val="16"/>
              </w:rPr>
              <w:br/>
            </w:r>
            <w:r w:rsidRPr="007C24B0">
              <w:rPr>
                <w:rFonts w:ascii="Arial" w:hAnsi="Arial" w:cs="Arial"/>
                <w:sz w:val="16"/>
                <w:szCs w:val="16"/>
                <w:lang w:val="en-US"/>
              </w:rPr>
              <w:t>Disclosing the subject of work or the research goal (except cases when the information is legally required), the character of the intended archival studies and data facilitating contact (e-mail, telephone number) is voluntary, and their possible omission does not cause the limitation of rights to use the archives (fields of the form highlighted in grey.</w:t>
            </w:r>
          </w:p>
        </w:tc>
      </w:tr>
      <w:tr w:rsidR="00C24E05" w14:paraId="5B6F5A6F" w14:textId="77777777" w:rsidTr="00A75CFA">
        <w:trPr>
          <w:trHeight w:hRule="exact" w:val="567"/>
        </w:trPr>
        <w:tc>
          <w:tcPr>
            <w:tcW w:w="10632" w:type="dxa"/>
            <w:gridSpan w:val="7"/>
            <w:vAlign w:val="center"/>
          </w:tcPr>
          <w:p w14:paraId="109FBF02" w14:textId="0F2CEC76" w:rsidR="00C24E05" w:rsidRPr="00C24E05" w:rsidRDefault="00C24E05" w:rsidP="00C24E05">
            <w:pPr>
              <w:spacing w:before="40"/>
              <w:jc w:val="center"/>
              <w:rPr>
                <w:rFonts w:ascii="Arial" w:hAnsi="Arial" w:cs="Arial"/>
                <w:b/>
                <w:sz w:val="20"/>
                <w:szCs w:val="20"/>
              </w:rPr>
            </w:pPr>
            <w:r w:rsidRPr="00C24E05">
              <w:rPr>
                <w:rFonts w:ascii="Arial" w:hAnsi="Arial" w:cs="Arial"/>
                <w:b/>
                <w:sz w:val="20"/>
                <w:szCs w:val="20"/>
              </w:rPr>
              <w:t xml:space="preserve">DANE UŻYTKOWNIKA/ </w:t>
            </w:r>
            <w:r w:rsidRPr="00C24E05">
              <w:rPr>
                <w:rFonts w:ascii="Arial" w:hAnsi="Arial" w:cs="Arial"/>
                <w:b/>
                <w:sz w:val="20"/>
                <w:szCs w:val="20"/>
                <w:lang w:val="en-GB"/>
              </w:rPr>
              <w:t>USER’S DETAILS</w:t>
            </w:r>
          </w:p>
        </w:tc>
      </w:tr>
      <w:tr w:rsidR="00B8554B" w14:paraId="4C51426C" w14:textId="77777777" w:rsidTr="00B8554B">
        <w:trPr>
          <w:trHeight w:val="619"/>
        </w:trPr>
        <w:tc>
          <w:tcPr>
            <w:tcW w:w="2268" w:type="dxa"/>
            <w:gridSpan w:val="2"/>
          </w:tcPr>
          <w:p w14:paraId="6214197D" w14:textId="1F2F24C5" w:rsidR="00C24E05" w:rsidRPr="00BE7B83" w:rsidRDefault="00C24E05" w:rsidP="00BE7B83">
            <w:pPr>
              <w:spacing w:before="60" w:line="276" w:lineRule="auto"/>
              <w:rPr>
                <w:rFonts w:ascii="Arial" w:hAnsi="Arial" w:cs="Arial"/>
                <w:sz w:val="20"/>
                <w:szCs w:val="20"/>
              </w:rPr>
            </w:pPr>
            <w:r w:rsidRPr="00404DFF">
              <w:rPr>
                <w:rFonts w:ascii="Arial" w:hAnsi="Arial" w:cs="Arial"/>
                <w:sz w:val="18"/>
                <w:szCs w:val="18"/>
              </w:rPr>
              <w:t>Imię i nazwisko/</w:t>
            </w:r>
            <w:r w:rsidR="00BE7B83">
              <w:rPr>
                <w:rFonts w:ascii="Arial" w:hAnsi="Arial" w:cs="Arial"/>
                <w:sz w:val="18"/>
                <w:szCs w:val="18"/>
              </w:rPr>
              <w:br/>
            </w:r>
            <w:proofErr w:type="spellStart"/>
            <w:r w:rsidRPr="003B1A96">
              <w:rPr>
                <w:rFonts w:ascii="Arial" w:hAnsi="Arial" w:cs="Arial"/>
                <w:sz w:val="18"/>
                <w:szCs w:val="18"/>
              </w:rPr>
              <w:t>Name</w:t>
            </w:r>
            <w:proofErr w:type="spellEnd"/>
            <w:r w:rsidRPr="003B1A96">
              <w:rPr>
                <w:rFonts w:ascii="Arial" w:hAnsi="Arial" w:cs="Arial"/>
                <w:sz w:val="18"/>
                <w:szCs w:val="18"/>
              </w:rPr>
              <w:t xml:space="preserve"> and </w:t>
            </w:r>
            <w:proofErr w:type="spellStart"/>
            <w:r w:rsidRPr="003B1A96">
              <w:rPr>
                <w:rFonts w:ascii="Arial" w:hAnsi="Arial" w:cs="Arial"/>
                <w:sz w:val="18"/>
                <w:szCs w:val="18"/>
              </w:rPr>
              <w:t>surname</w:t>
            </w:r>
            <w:proofErr w:type="spellEnd"/>
          </w:p>
        </w:tc>
        <w:tc>
          <w:tcPr>
            <w:tcW w:w="5245" w:type="dxa"/>
            <w:gridSpan w:val="2"/>
          </w:tcPr>
          <w:p w14:paraId="048C7291" w14:textId="77777777" w:rsidR="00C24E05" w:rsidRDefault="00C24E05" w:rsidP="00C27085">
            <w:pPr>
              <w:jc w:val="both"/>
              <w:rPr>
                <w:rFonts w:ascii="Arial" w:hAnsi="Arial" w:cs="Arial"/>
                <w:sz w:val="20"/>
                <w:szCs w:val="20"/>
              </w:rPr>
            </w:pPr>
          </w:p>
        </w:tc>
        <w:tc>
          <w:tcPr>
            <w:tcW w:w="992" w:type="dxa"/>
            <w:shd w:val="clear" w:color="auto" w:fill="F2F2F2" w:themeFill="background1" w:themeFillShade="F2"/>
          </w:tcPr>
          <w:p w14:paraId="3822AD79" w14:textId="09D2271B" w:rsidR="00C24E05" w:rsidRDefault="00C24E05" w:rsidP="003557F0">
            <w:pPr>
              <w:spacing w:before="60" w:line="276" w:lineRule="auto"/>
              <w:rPr>
                <w:rFonts w:ascii="Arial" w:hAnsi="Arial" w:cs="Arial"/>
                <w:sz w:val="20"/>
                <w:szCs w:val="20"/>
              </w:rPr>
            </w:pPr>
            <w:r w:rsidRPr="00404DFF">
              <w:rPr>
                <w:rFonts w:ascii="Arial" w:hAnsi="Arial" w:cs="Arial"/>
                <w:sz w:val="18"/>
                <w:szCs w:val="18"/>
              </w:rPr>
              <w:t>e-mail</w:t>
            </w:r>
          </w:p>
        </w:tc>
        <w:tc>
          <w:tcPr>
            <w:tcW w:w="2127" w:type="dxa"/>
            <w:gridSpan w:val="2"/>
            <w:shd w:val="clear" w:color="auto" w:fill="F2F2F2" w:themeFill="background1" w:themeFillShade="F2"/>
          </w:tcPr>
          <w:p w14:paraId="2565C55D" w14:textId="77777777" w:rsidR="00C24E05" w:rsidRDefault="00C24E05" w:rsidP="00C27085">
            <w:pPr>
              <w:jc w:val="both"/>
              <w:rPr>
                <w:rFonts w:ascii="Arial" w:hAnsi="Arial" w:cs="Arial"/>
                <w:sz w:val="20"/>
                <w:szCs w:val="20"/>
              </w:rPr>
            </w:pPr>
          </w:p>
        </w:tc>
      </w:tr>
      <w:tr w:rsidR="00737D67" w14:paraId="3D06A0E1" w14:textId="77777777" w:rsidTr="00B8554B">
        <w:trPr>
          <w:trHeight w:val="930"/>
        </w:trPr>
        <w:tc>
          <w:tcPr>
            <w:tcW w:w="2268" w:type="dxa"/>
            <w:gridSpan w:val="2"/>
          </w:tcPr>
          <w:p w14:paraId="21B710B4" w14:textId="683AF993" w:rsidR="00C24E05" w:rsidRPr="00404DFF" w:rsidRDefault="00C24E05" w:rsidP="00BE7B83">
            <w:pPr>
              <w:spacing w:line="276" w:lineRule="auto"/>
              <w:rPr>
                <w:rFonts w:ascii="Arial" w:hAnsi="Arial" w:cs="Arial"/>
                <w:sz w:val="18"/>
                <w:szCs w:val="18"/>
              </w:rPr>
            </w:pPr>
            <w:r w:rsidRPr="00404DFF">
              <w:rPr>
                <w:rFonts w:ascii="Arial" w:hAnsi="Arial" w:cs="Arial"/>
                <w:sz w:val="18"/>
                <w:szCs w:val="18"/>
              </w:rPr>
              <w:t>Adres zamieszkania/</w:t>
            </w:r>
            <w:r w:rsidR="00BE7B83">
              <w:rPr>
                <w:rFonts w:ascii="Arial" w:hAnsi="Arial" w:cs="Arial"/>
                <w:sz w:val="18"/>
                <w:szCs w:val="18"/>
              </w:rPr>
              <w:br/>
            </w:r>
            <w:r w:rsidRPr="00404DFF">
              <w:rPr>
                <w:rFonts w:ascii="Arial" w:hAnsi="Arial" w:cs="Arial"/>
                <w:sz w:val="18"/>
                <w:szCs w:val="18"/>
                <w:lang w:val="en-GB"/>
              </w:rPr>
              <w:t>Residential address</w:t>
            </w:r>
          </w:p>
        </w:tc>
        <w:tc>
          <w:tcPr>
            <w:tcW w:w="5245" w:type="dxa"/>
            <w:gridSpan w:val="2"/>
          </w:tcPr>
          <w:p w14:paraId="07087EAB" w14:textId="77777777" w:rsidR="00C24E05" w:rsidRDefault="00C24E05" w:rsidP="00C27085">
            <w:pPr>
              <w:jc w:val="both"/>
              <w:rPr>
                <w:rFonts w:ascii="Arial" w:hAnsi="Arial" w:cs="Arial"/>
                <w:sz w:val="20"/>
                <w:szCs w:val="20"/>
              </w:rPr>
            </w:pPr>
          </w:p>
        </w:tc>
        <w:tc>
          <w:tcPr>
            <w:tcW w:w="992" w:type="dxa"/>
            <w:shd w:val="clear" w:color="auto" w:fill="F2F2F2" w:themeFill="background1" w:themeFillShade="F2"/>
          </w:tcPr>
          <w:p w14:paraId="6BF01F37" w14:textId="4C97CB31" w:rsidR="00C24E05" w:rsidRPr="00404DFF" w:rsidRDefault="00C24E05" w:rsidP="007C24B0">
            <w:pPr>
              <w:spacing w:before="60" w:line="276" w:lineRule="auto"/>
              <w:ind w:right="-113"/>
              <w:rPr>
                <w:rFonts w:ascii="Arial" w:hAnsi="Arial" w:cs="Arial"/>
                <w:sz w:val="18"/>
                <w:szCs w:val="18"/>
              </w:rPr>
            </w:pPr>
            <w:r w:rsidRPr="00404DFF">
              <w:rPr>
                <w:rFonts w:ascii="Arial" w:hAnsi="Arial" w:cs="Arial"/>
                <w:sz w:val="18"/>
                <w:szCs w:val="18"/>
              </w:rPr>
              <w:t>telefon/</w:t>
            </w:r>
            <w:r w:rsidR="00BE7B83">
              <w:rPr>
                <w:rFonts w:ascii="Arial" w:hAnsi="Arial" w:cs="Arial"/>
                <w:sz w:val="18"/>
                <w:szCs w:val="18"/>
              </w:rPr>
              <w:br/>
            </w:r>
            <w:r w:rsidRPr="00404DFF">
              <w:rPr>
                <w:rFonts w:ascii="Arial" w:hAnsi="Arial" w:cs="Arial"/>
                <w:sz w:val="18"/>
                <w:szCs w:val="18"/>
                <w:lang w:val="en-GB"/>
              </w:rPr>
              <w:t>telephone number</w:t>
            </w:r>
          </w:p>
        </w:tc>
        <w:tc>
          <w:tcPr>
            <w:tcW w:w="2127" w:type="dxa"/>
            <w:gridSpan w:val="2"/>
            <w:shd w:val="clear" w:color="auto" w:fill="F2F2F2" w:themeFill="background1" w:themeFillShade="F2"/>
          </w:tcPr>
          <w:p w14:paraId="75EA6A8D" w14:textId="77777777" w:rsidR="00C24E05" w:rsidRDefault="00C24E05" w:rsidP="00C27085">
            <w:pPr>
              <w:jc w:val="both"/>
              <w:rPr>
                <w:rFonts w:ascii="Arial" w:hAnsi="Arial" w:cs="Arial"/>
                <w:sz w:val="20"/>
                <w:szCs w:val="20"/>
              </w:rPr>
            </w:pPr>
          </w:p>
        </w:tc>
      </w:tr>
      <w:tr w:rsidR="00C24E05" w14:paraId="68F20296" w14:textId="77777777" w:rsidTr="00B8554B">
        <w:tc>
          <w:tcPr>
            <w:tcW w:w="2268" w:type="dxa"/>
            <w:gridSpan w:val="2"/>
          </w:tcPr>
          <w:p w14:paraId="7A68CC20" w14:textId="301162EE" w:rsidR="00C24E05" w:rsidRDefault="00C24E05" w:rsidP="00BE7B83">
            <w:pPr>
              <w:spacing w:before="60" w:line="276" w:lineRule="auto"/>
              <w:rPr>
                <w:rFonts w:ascii="Arial" w:hAnsi="Arial" w:cs="Arial"/>
                <w:sz w:val="20"/>
                <w:szCs w:val="20"/>
              </w:rPr>
            </w:pPr>
            <w:r w:rsidRPr="00404DFF">
              <w:rPr>
                <w:rFonts w:ascii="Arial" w:hAnsi="Arial" w:cs="Arial"/>
                <w:sz w:val="18"/>
                <w:szCs w:val="18"/>
              </w:rPr>
              <w:t>Adres do korespondencji</w:t>
            </w:r>
            <w:r w:rsidR="00BE7B83">
              <w:rPr>
                <w:rFonts w:ascii="Arial" w:hAnsi="Arial" w:cs="Arial"/>
                <w:sz w:val="18"/>
                <w:szCs w:val="18"/>
              </w:rPr>
              <w:br/>
            </w:r>
            <w:r w:rsidRPr="00404DFF">
              <w:rPr>
                <w:rFonts w:ascii="Arial" w:hAnsi="Arial" w:cs="Arial"/>
                <w:iCs/>
                <w:sz w:val="16"/>
                <w:szCs w:val="16"/>
              </w:rPr>
              <w:t>(podać, jeśli inny niż adres zamieszkania)/</w:t>
            </w:r>
            <w:r w:rsidR="00BE7B83">
              <w:rPr>
                <w:rFonts w:ascii="Arial" w:hAnsi="Arial" w:cs="Arial"/>
                <w:iCs/>
                <w:sz w:val="16"/>
                <w:szCs w:val="16"/>
              </w:rPr>
              <w:br/>
            </w:r>
            <w:r w:rsidRPr="007C24B0">
              <w:rPr>
                <w:rFonts w:ascii="Arial" w:hAnsi="Arial" w:cs="Arial"/>
                <w:sz w:val="18"/>
                <w:szCs w:val="18"/>
                <w:lang w:val="en-GB"/>
              </w:rPr>
              <w:t>Correspondence address</w:t>
            </w:r>
            <w:r w:rsidR="00BE7B83" w:rsidRPr="007C24B0">
              <w:rPr>
                <w:rFonts w:ascii="Arial" w:hAnsi="Arial" w:cs="Arial"/>
                <w:sz w:val="18"/>
                <w:szCs w:val="18"/>
                <w:lang w:val="en-GB"/>
              </w:rPr>
              <w:br/>
            </w:r>
            <w:r w:rsidRPr="007C24B0">
              <w:rPr>
                <w:rFonts w:ascii="Arial" w:hAnsi="Arial" w:cs="Arial"/>
                <w:sz w:val="16"/>
                <w:szCs w:val="16"/>
                <w:lang w:val="en-GB"/>
              </w:rPr>
              <w:t>(if different than place of residence)</w:t>
            </w:r>
          </w:p>
        </w:tc>
        <w:tc>
          <w:tcPr>
            <w:tcW w:w="8364" w:type="dxa"/>
            <w:gridSpan w:val="5"/>
          </w:tcPr>
          <w:p w14:paraId="41C97749" w14:textId="77777777" w:rsidR="00C24E05" w:rsidRDefault="00C24E05" w:rsidP="00C27085">
            <w:pPr>
              <w:jc w:val="both"/>
              <w:rPr>
                <w:rFonts w:ascii="Arial" w:hAnsi="Arial" w:cs="Arial"/>
                <w:sz w:val="20"/>
                <w:szCs w:val="20"/>
              </w:rPr>
            </w:pPr>
          </w:p>
        </w:tc>
      </w:tr>
      <w:tr w:rsidR="00C24E05" w:rsidRPr="007965EE" w14:paraId="632C15C7" w14:textId="77777777" w:rsidTr="00C52451">
        <w:tc>
          <w:tcPr>
            <w:tcW w:w="2268" w:type="dxa"/>
            <w:gridSpan w:val="2"/>
            <w:tcBorders>
              <w:bottom w:val="single" w:sz="4" w:space="0" w:color="auto"/>
            </w:tcBorders>
          </w:tcPr>
          <w:p w14:paraId="33AF81DA" w14:textId="77777777" w:rsidR="00BE7B83" w:rsidRDefault="00C24E05" w:rsidP="00BE7B83">
            <w:pPr>
              <w:spacing w:before="60" w:line="276" w:lineRule="auto"/>
              <w:rPr>
                <w:rFonts w:ascii="Arial" w:hAnsi="Arial" w:cs="Arial"/>
                <w:sz w:val="18"/>
                <w:szCs w:val="18"/>
              </w:rPr>
            </w:pPr>
            <w:r w:rsidRPr="00404DFF">
              <w:rPr>
                <w:rFonts w:ascii="Arial" w:hAnsi="Arial" w:cs="Arial"/>
                <w:sz w:val="18"/>
                <w:szCs w:val="18"/>
              </w:rPr>
              <w:t>Rodzaj i numer dokumentu tożsamości/</w:t>
            </w:r>
          </w:p>
          <w:p w14:paraId="4733728A" w14:textId="5D482490" w:rsidR="00C24E05" w:rsidRPr="00BE7B83" w:rsidRDefault="00C24E05" w:rsidP="00BE7B83">
            <w:pPr>
              <w:spacing w:before="60" w:line="276" w:lineRule="auto"/>
              <w:rPr>
                <w:rFonts w:ascii="Arial" w:hAnsi="Arial" w:cs="Arial"/>
                <w:sz w:val="20"/>
                <w:szCs w:val="20"/>
                <w:lang w:val="en-GB"/>
              </w:rPr>
            </w:pPr>
            <w:r w:rsidRPr="00404DFF">
              <w:rPr>
                <w:rFonts w:ascii="Arial" w:hAnsi="Arial" w:cs="Arial"/>
                <w:sz w:val="18"/>
                <w:szCs w:val="18"/>
                <w:lang w:val="en-GB"/>
              </w:rPr>
              <w:t xml:space="preserve">Type and </w:t>
            </w:r>
            <w:r w:rsidRPr="00BE7B83">
              <w:rPr>
                <w:rFonts w:ascii="Arial" w:hAnsi="Arial" w:cs="Arial"/>
                <w:sz w:val="18"/>
                <w:szCs w:val="18"/>
                <w:lang w:val="en-GB"/>
              </w:rPr>
              <w:t>number</w:t>
            </w:r>
            <w:r w:rsidRPr="00404DFF">
              <w:rPr>
                <w:rFonts w:ascii="Arial" w:hAnsi="Arial" w:cs="Arial"/>
                <w:sz w:val="18"/>
                <w:szCs w:val="18"/>
                <w:lang w:val="en-GB"/>
              </w:rPr>
              <w:t xml:space="preserve"> of identity document</w:t>
            </w:r>
          </w:p>
        </w:tc>
        <w:tc>
          <w:tcPr>
            <w:tcW w:w="8364" w:type="dxa"/>
            <w:gridSpan w:val="5"/>
            <w:tcBorders>
              <w:bottom w:val="single" w:sz="4" w:space="0" w:color="auto"/>
            </w:tcBorders>
          </w:tcPr>
          <w:p w14:paraId="1BBE00A9" w14:textId="77777777" w:rsidR="00C24E05" w:rsidRPr="00BE7B83" w:rsidRDefault="00C24E05" w:rsidP="00C27085">
            <w:pPr>
              <w:jc w:val="both"/>
              <w:rPr>
                <w:rFonts w:ascii="Arial" w:hAnsi="Arial" w:cs="Arial"/>
                <w:sz w:val="20"/>
                <w:szCs w:val="20"/>
                <w:lang w:val="en-GB"/>
              </w:rPr>
            </w:pPr>
          </w:p>
        </w:tc>
      </w:tr>
      <w:tr w:rsidR="00C24E05" w:rsidRPr="007965EE" w14:paraId="0FF94B0F" w14:textId="77777777" w:rsidTr="00C52451">
        <w:trPr>
          <w:trHeight w:val="1834"/>
        </w:trPr>
        <w:tc>
          <w:tcPr>
            <w:tcW w:w="10632" w:type="dxa"/>
            <w:gridSpan w:val="7"/>
            <w:tcBorders>
              <w:bottom w:val="nil"/>
            </w:tcBorders>
          </w:tcPr>
          <w:p w14:paraId="3435D356" w14:textId="46BDA5F7" w:rsidR="00C24E05" w:rsidRPr="00B8554B" w:rsidRDefault="00C24E05" w:rsidP="00B8554B">
            <w:pPr>
              <w:tabs>
                <w:tab w:val="left" w:pos="279"/>
              </w:tabs>
              <w:spacing w:before="60" w:line="276" w:lineRule="auto"/>
              <w:rPr>
                <w:rFonts w:ascii="Arial" w:hAnsi="Arial" w:cs="Arial"/>
                <w:sz w:val="20"/>
                <w:szCs w:val="20"/>
                <w:lang w:val="en-GB"/>
              </w:rPr>
            </w:pPr>
            <w:r w:rsidRPr="00404DFF">
              <w:rPr>
                <w:rFonts w:ascii="Arial" w:hAnsi="Arial" w:cs="Arial"/>
                <w:sz w:val="18"/>
                <w:szCs w:val="18"/>
              </w:rPr>
              <w:t>Oświadczam, że zapoznałem/</w:t>
            </w:r>
            <w:proofErr w:type="spellStart"/>
            <w:r w:rsidRPr="00404DFF">
              <w:rPr>
                <w:rFonts w:ascii="Arial" w:hAnsi="Arial" w:cs="Arial"/>
                <w:sz w:val="18"/>
                <w:szCs w:val="18"/>
              </w:rPr>
              <w:t>am</w:t>
            </w:r>
            <w:proofErr w:type="spellEnd"/>
            <w:r w:rsidRPr="00404DFF">
              <w:rPr>
                <w:rFonts w:ascii="Arial" w:hAnsi="Arial" w:cs="Arial"/>
                <w:sz w:val="18"/>
                <w:szCs w:val="18"/>
              </w:rPr>
              <w:t xml:space="preserve"> się z Regulaminem korzystania z materiałów archiwalnych w czytelniach Archiwum Narodowego w</w:t>
            </w:r>
            <w:r>
              <w:rPr>
                <w:rFonts w:ascii="Arial" w:hAnsi="Arial" w:cs="Arial"/>
                <w:sz w:val="18"/>
                <w:szCs w:val="18"/>
              </w:rPr>
              <w:t> </w:t>
            </w:r>
            <w:r w:rsidRPr="00404DFF">
              <w:rPr>
                <w:rFonts w:ascii="Arial" w:hAnsi="Arial" w:cs="Arial"/>
                <w:sz w:val="18"/>
                <w:szCs w:val="18"/>
              </w:rPr>
              <w:t>Krakowie, w tym z informacjami zawartymi w § 2 ww. Regulaminu, dotyczącymi zakresu i zasad przetwarzania danych osobowych przez Archiwum Narodowe w Krakowie./</w:t>
            </w:r>
            <w:r w:rsidR="00B8554B">
              <w:rPr>
                <w:rFonts w:ascii="Arial" w:hAnsi="Arial" w:cs="Arial"/>
                <w:sz w:val="18"/>
                <w:szCs w:val="18"/>
              </w:rPr>
              <w:t xml:space="preserve"> </w:t>
            </w:r>
            <w:r w:rsidRPr="00404DFF">
              <w:rPr>
                <w:rFonts w:ascii="Arial" w:hAnsi="Arial" w:cs="Arial"/>
                <w:sz w:val="18"/>
                <w:szCs w:val="18"/>
                <w:lang w:val="en-GB"/>
              </w:rPr>
              <w:t>I hereby declare that I have read the Regulations for the use of archival materials in the reading rooms of the National Archives in Krakow, including the information contained in § 2 of the above-mentioned Regulations, regarding the scope and rules of processing the personal data by the National Archives in Krakow.</w:t>
            </w:r>
          </w:p>
        </w:tc>
      </w:tr>
      <w:tr w:rsidR="002B27C7" w14:paraId="51DEC802" w14:textId="77777777" w:rsidTr="00C52451">
        <w:tc>
          <w:tcPr>
            <w:tcW w:w="5316" w:type="dxa"/>
            <w:gridSpan w:val="3"/>
            <w:tcBorders>
              <w:top w:val="nil"/>
              <w:bottom w:val="single" w:sz="4" w:space="0" w:color="auto"/>
              <w:right w:val="nil"/>
            </w:tcBorders>
          </w:tcPr>
          <w:p w14:paraId="00EECAA9" w14:textId="5E66F653" w:rsidR="002B27C7" w:rsidRPr="00404DFF" w:rsidRDefault="002B27C7" w:rsidP="002B27C7">
            <w:pPr>
              <w:tabs>
                <w:tab w:val="left" w:pos="279"/>
              </w:tabs>
              <w:spacing w:before="60" w:line="276" w:lineRule="auto"/>
              <w:jc w:val="center"/>
              <w:rPr>
                <w:rFonts w:ascii="Arial" w:hAnsi="Arial" w:cs="Arial"/>
                <w:sz w:val="18"/>
                <w:szCs w:val="18"/>
              </w:rPr>
            </w:pPr>
            <w:r w:rsidRPr="009F1B03">
              <w:rPr>
                <w:rFonts w:ascii="Arial" w:hAnsi="Arial" w:cs="Arial"/>
                <w:sz w:val="16"/>
                <w:szCs w:val="16"/>
              </w:rPr>
              <w:t>data/</w:t>
            </w:r>
            <w:r w:rsidRPr="00676C3E">
              <w:rPr>
                <w:rFonts w:ascii="Arial" w:hAnsi="Arial" w:cs="Arial"/>
                <w:sz w:val="16"/>
                <w:szCs w:val="16"/>
                <w:lang w:val="en-GB"/>
              </w:rPr>
              <w:t xml:space="preserve"> date</w:t>
            </w:r>
          </w:p>
        </w:tc>
        <w:tc>
          <w:tcPr>
            <w:tcW w:w="5316" w:type="dxa"/>
            <w:gridSpan w:val="4"/>
            <w:tcBorders>
              <w:top w:val="nil"/>
              <w:left w:val="nil"/>
              <w:bottom w:val="single" w:sz="4" w:space="0" w:color="auto"/>
            </w:tcBorders>
          </w:tcPr>
          <w:p w14:paraId="2D2DD205" w14:textId="1AB3A115" w:rsidR="002B27C7" w:rsidRPr="00404DFF" w:rsidRDefault="002B27C7" w:rsidP="002B27C7">
            <w:pPr>
              <w:tabs>
                <w:tab w:val="left" w:pos="279"/>
              </w:tabs>
              <w:spacing w:before="60" w:line="276" w:lineRule="auto"/>
              <w:jc w:val="center"/>
              <w:rPr>
                <w:rFonts w:ascii="Arial" w:hAnsi="Arial" w:cs="Arial"/>
                <w:sz w:val="18"/>
                <w:szCs w:val="18"/>
              </w:rPr>
            </w:pPr>
            <w:r w:rsidRPr="009F1B03">
              <w:rPr>
                <w:rFonts w:ascii="Arial" w:hAnsi="Arial" w:cs="Arial"/>
                <w:sz w:val="16"/>
                <w:szCs w:val="16"/>
              </w:rPr>
              <w:t xml:space="preserve">podpis/ </w:t>
            </w:r>
            <w:r w:rsidRPr="00676C3E">
              <w:rPr>
                <w:rFonts w:ascii="Arial" w:hAnsi="Arial" w:cs="Arial"/>
                <w:sz w:val="16"/>
                <w:szCs w:val="16"/>
                <w:lang w:val="en-GB"/>
              </w:rPr>
              <w:t>signature</w:t>
            </w:r>
          </w:p>
        </w:tc>
      </w:tr>
      <w:tr w:rsidR="002B27C7" w:rsidRPr="007965EE" w14:paraId="225ABFEC" w14:textId="77777777" w:rsidTr="00C52451">
        <w:trPr>
          <w:trHeight w:val="2055"/>
        </w:trPr>
        <w:tc>
          <w:tcPr>
            <w:tcW w:w="10632" w:type="dxa"/>
            <w:gridSpan w:val="7"/>
            <w:tcBorders>
              <w:bottom w:val="nil"/>
            </w:tcBorders>
          </w:tcPr>
          <w:p w14:paraId="13D30B07" w14:textId="7F3088E9" w:rsidR="002B27C7" w:rsidRPr="00B8554B" w:rsidRDefault="002B27C7" w:rsidP="00B8554B">
            <w:pPr>
              <w:tabs>
                <w:tab w:val="left" w:pos="279"/>
              </w:tabs>
              <w:spacing w:before="60" w:line="276" w:lineRule="auto"/>
              <w:rPr>
                <w:rFonts w:ascii="Arial" w:hAnsi="Arial" w:cs="Arial"/>
                <w:sz w:val="16"/>
                <w:szCs w:val="16"/>
                <w:lang w:val="en-GB"/>
              </w:rPr>
            </w:pPr>
            <w:r w:rsidRPr="00F414BF">
              <w:rPr>
                <w:rFonts w:ascii="Arial" w:hAnsi="Arial" w:cs="Arial"/>
                <w:sz w:val="18"/>
                <w:szCs w:val="18"/>
              </w:rPr>
              <w:lastRenderedPageBreak/>
              <w:t>Wyrażam zgodę na przetwarzanie moich danych osobowych przez Archiwum Narodowe w Krakowie, na podstawie art. 6 ust. 1 lit. e ogólnego rozporządzenia o ochronie danych osobowych z dnia 27 kwietnia 2016 r. (Dz. Urz. UE L 119 z 04.05.2016), na potrzeby zarządzania procesem udostępniania materiałów archiwalnych</w:t>
            </w:r>
            <w:r>
              <w:rPr>
                <w:rFonts w:ascii="Arial" w:hAnsi="Arial" w:cs="Arial"/>
                <w:sz w:val="18"/>
                <w:szCs w:val="18"/>
              </w:rPr>
              <w:t>.</w:t>
            </w:r>
            <w:r w:rsidRPr="00F414BF">
              <w:rPr>
                <w:rFonts w:ascii="Arial" w:hAnsi="Arial" w:cs="Arial"/>
                <w:sz w:val="18"/>
                <w:szCs w:val="18"/>
              </w:rPr>
              <w:t>/</w:t>
            </w:r>
            <w:r w:rsidR="00B8554B">
              <w:rPr>
                <w:rFonts w:ascii="Arial" w:hAnsi="Arial" w:cs="Arial"/>
                <w:sz w:val="18"/>
                <w:szCs w:val="18"/>
              </w:rPr>
              <w:t xml:space="preserve"> </w:t>
            </w:r>
            <w:r w:rsidRPr="00F414BF">
              <w:rPr>
                <w:rFonts w:ascii="Arial" w:hAnsi="Arial" w:cs="Arial"/>
                <w:sz w:val="18"/>
                <w:szCs w:val="18"/>
                <w:lang w:val="en-GB"/>
              </w:rPr>
              <w:t>I hereby give my consent to processing my personal data by the National Archives in Krakow, based on the Article 6 Paragraph 1 Letter e of the general regulation on the personal data protection dated 27th April 2016 (Journal of Laws of the European Union L 119 of 04.05.2016), for the needs of management of the process of sharing the archival materials.</w:t>
            </w:r>
          </w:p>
        </w:tc>
      </w:tr>
      <w:tr w:rsidR="002B27C7" w14:paraId="727608A5" w14:textId="77777777" w:rsidTr="00C52451">
        <w:tc>
          <w:tcPr>
            <w:tcW w:w="5316" w:type="dxa"/>
            <w:gridSpan w:val="3"/>
            <w:tcBorders>
              <w:top w:val="nil"/>
              <w:bottom w:val="single" w:sz="4" w:space="0" w:color="auto"/>
              <w:right w:val="nil"/>
            </w:tcBorders>
          </w:tcPr>
          <w:p w14:paraId="766009F6" w14:textId="77777777" w:rsidR="002B27C7" w:rsidRPr="00404DFF" w:rsidRDefault="002B27C7" w:rsidP="00FE07DE">
            <w:pPr>
              <w:tabs>
                <w:tab w:val="left" w:pos="279"/>
              </w:tabs>
              <w:spacing w:before="60" w:line="276" w:lineRule="auto"/>
              <w:jc w:val="center"/>
              <w:rPr>
                <w:rFonts w:ascii="Arial" w:hAnsi="Arial" w:cs="Arial"/>
                <w:sz w:val="18"/>
                <w:szCs w:val="18"/>
              </w:rPr>
            </w:pPr>
            <w:r w:rsidRPr="009F1B03">
              <w:rPr>
                <w:rFonts w:ascii="Arial" w:hAnsi="Arial" w:cs="Arial"/>
                <w:sz w:val="16"/>
                <w:szCs w:val="16"/>
              </w:rPr>
              <w:t>data/</w:t>
            </w:r>
            <w:r w:rsidRPr="00676C3E">
              <w:rPr>
                <w:rFonts w:ascii="Arial" w:hAnsi="Arial" w:cs="Arial"/>
                <w:sz w:val="16"/>
                <w:szCs w:val="16"/>
                <w:lang w:val="en-GB"/>
              </w:rPr>
              <w:t xml:space="preserve"> date</w:t>
            </w:r>
          </w:p>
        </w:tc>
        <w:tc>
          <w:tcPr>
            <w:tcW w:w="5316" w:type="dxa"/>
            <w:gridSpan w:val="4"/>
            <w:tcBorders>
              <w:top w:val="nil"/>
              <w:left w:val="nil"/>
              <w:bottom w:val="single" w:sz="4" w:space="0" w:color="auto"/>
            </w:tcBorders>
          </w:tcPr>
          <w:p w14:paraId="5D6B24F7" w14:textId="77777777" w:rsidR="002B27C7" w:rsidRPr="00404DFF" w:rsidRDefault="002B27C7" w:rsidP="00FE07DE">
            <w:pPr>
              <w:tabs>
                <w:tab w:val="left" w:pos="279"/>
              </w:tabs>
              <w:spacing w:before="60" w:line="276" w:lineRule="auto"/>
              <w:jc w:val="center"/>
              <w:rPr>
                <w:rFonts w:ascii="Arial" w:hAnsi="Arial" w:cs="Arial"/>
                <w:sz w:val="18"/>
                <w:szCs w:val="18"/>
              </w:rPr>
            </w:pPr>
            <w:r w:rsidRPr="009F1B03">
              <w:rPr>
                <w:rFonts w:ascii="Arial" w:hAnsi="Arial" w:cs="Arial"/>
                <w:sz w:val="16"/>
                <w:szCs w:val="16"/>
              </w:rPr>
              <w:t xml:space="preserve">podpis/ </w:t>
            </w:r>
            <w:r w:rsidRPr="00676C3E">
              <w:rPr>
                <w:rFonts w:ascii="Arial" w:hAnsi="Arial" w:cs="Arial"/>
                <w:sz w:val="16"/>
                <w:szCs w:val="16"/>
                <w:lang w:val="en-GB"/>
              </w:rPr>
              <w:t>signature</w:t>
            </w:r>
          </w:p>
        </w:tc>
      </w:tr>
      <w:tr w:rsidR="002B27C7" w:rsidRPr="002B27C7" w14:paraId="3BB515A0" w14:textId="77777777" w:rsidTr="00C52451">
        <w:trPr>
          <w:trHeight w:hRule="exact" w:val="567"/>
        </w:trPr>
        <w:tc>
          <w:tcPr>
            <w:tcW w:w="10632" w:type="dxa"/>
            <w:gridSpan w:val="7"/>
            <w:tcBorders>
              <w:bottom w:val="single" w:sz="4" w:space="0" w:color="auto"/>
            </w:tcBorders>
            <w:shd w:val="clear" w:color="auto" w:fill="F2F2F2" w:themeFill="background1" w:themeFillShade="F2"/>
            <w:vAlign w:val="center"/>
          </w:tcPr>
          <w:p w14:paraId="6CC42465" w14:textId="704900B3" w:rsidR="002B27C7" w:rsidRPr="002B27C7" w:rsidRDefault="002B27C7" w:rsidP="002B27C7">
            <w:pPr>
              <w:tabs>
                <w:tab w:val="left" w:pos="279"/>
              </w:tabs>
              <w:spacing w:before="60" w:line="276" w:lineRule="auto"/>
              <w:jc w:val="center"/>
              <w:rPr>
                <w:rFonts w:ascii="Arial" w:hAnsi="Arial" w:cs="Arial"/>
                <w:b/>
                <w:sz w:val="16"/>
                <w:szCs w:val="16"/>
              </w:rPr>
            </w:pPr>
            <w:r w:rsidRPr="002B27C7">
              <w:rPr>
                <w:rFonts w:ascii="Arial" w:hAnsi="Arial" w:cs="Arial"/>
                <w:b/>
                <w:sz w:val="20"/>
                <w:szCs w:val="20"/>
              </w:rPr>
              <w:t xml:space="preserve">INFORMACJE O POSZUKIWANIACH ARCHIWALNYCH/ </w:t>
            </w:r>
            <w:r w:rsidRPr="003B1A96">
              <w:rPr>
                <w:rFonts w:ascii="Arial" w:hAnsi="Arial" w:cs="Arial"/>
                <w:b/>
                <w:sz w:val="20"/>
                <w:szCs w:val="20"/>
              </w:rPr>
              <w:t>INFORMATION ON ARCHIVAL RESEARCH</w:t>
            </w:r>
          </w:p>
        </w:tc>
      </w:tr>
      <w:tr w:rsidR="002B27C7" w:rsidRPr="007965EE" w14:paraId="59B7CF3A" w14:textId="77777777" w:rsidTr="002B27C7">
        <w:trPr>
          <w:trHeight w:val="1298"/>
        </w:trPr>
        <w:tc>
          <w:tcPr>
            <w:tcW w:w="10632" w:type="dxa"/>
            <w:gridSpan w:val="7"/>
            <w:shd w:val="clear" w:color="auto" w:fill="F2F2F2" w:themeFill="background1" w:themeFillShade="F2"/>
          </w:tcPr>
          <w:p w14:paraId="586FF285" w14:textId="76B2885D" w:rsidR="002B27C7" w:rsidRPr="002B27C7" w:rsidRDefault="002B27C7" w:rsidP="002B27C7">
            <w:pPr>
              <w:tabs>
                <w:tab w:val="left" w:pos="279"/>
              </w:tabs>
              <w:spacing w:before="60" w:line="276" w:lineRule="auto"/>
              <w:rPr>
                <w:rFonts w:ascii="Arial" w:hAnsi="Arial" w:cs="Arial"/>
                <w:sz w:val="16"/>
                <w:szCs w:val="16"/>
                <w:lang w:val="en-GB"/>
              </w:rPr>
            </w:pPr>
            <w:proofErr w:type="spellStart"/>
            <w:r w:rsidRPr="003B1A96">
              <w:rPr>
                <w:rFonts w:ascii="Arial" w:hAnsi="Arial" w:cs="Arial"/>
                <w:sz w:val="18"/>
                <w:szCs w:val="18"/>
                <w:lang w:val="en-US"/>
              </w:rPr>
              <w:t>Temat</w:t>
            </w:r>
            <w:proofErr w:type="spellEnd"/>
            <w:r w:rsidRPr="003B1A96">
              <w:rPr>
                <w:rFonts w:ascii="Arial" w:hAnsi="Arial" w:cs="Arial"/>
                <w:sz w:val="18"/>
                <w:szCs w:val="18"/>
                <w:lang w:val="en-US"/>
              </w:rPr>
              <w:t xml:space="preserve"> </w:t>
            </w:r>
            <w:proofErr w:type="spellStart"/>
            <w:r w:rsidRPr="003B1A96">
              <w:rPr>
                <w:rFonts w:ascii="Arial" w:hAnsi="Arial" w:cs="Arial"/>
                <w:sz w:val="18"/>
                <w:szCs w:val="18"/>
                <w:lang w:val="en-US"/>
              </w:rPr>
              <w:t>pracy</w:t>
            </w:r>
            <w:proofErr w:type="spellEnd"/>
            <w:r w:rsidRPr="003B1A96">
              <w:rPr>
                <w:rFonts w:ascii="Arial" w:hAnsi="Arial" w:cs="Arial"/>
                <w:sz w:val="18"/>
                <w:szCs w:val="18"/>
                <w:lang w:val="en-US"/>
              </w:rPr>
              <w:t xml:space="preserve"> (</w:t>
            </w:r>
            <w:proofErr w:type="spellStart"/>
            <w:r w:rsidRPr="003B1A96">
              <w:rPr>
                <w:rFonts w:ascii="Arial" w:hAnsi="Arial" w:cs="Arial"/>
                <w:sz w:val="18"/>
                <w:szCs w:val="18"/>
                <w:lang w:val="en-US"/>
              </w:rPr>
              <w:t>cel</w:t>
            </w:r>
            <w:proofErr w:type="spellEnd"/>
            <w:r w:rsidRPr="003B1A96">
              <w:rPr>
                <w:rFonts w:ascii="Arial" w:hAnsi="Arial" w:cs="Arial"/>
                <w:sz w:val="18"/>
                <w:szCs w:val="18"/>
                <w:lang w:val="en-US"/>
              </w:rPr>
              <w:t xml:space="preserve"> </w:t>
            </w:r>
            <w:proofErr w:type="spellStart"/>
            <w:r w:rsidRPr="003B1A96">
              <w:rPr>
                <w:rFonts w:ascii="Arial" w:hAnsi="Arial" w:cs="Arial"/>
                <w:sz w:val="18"/>
                <w:szCs w:val="18"/>
                <w:lang w:val="en-US"/>
              </w:rPr>
              <w:t>badań</w:t>
            </w:r>
            <w:proofErr w:type="spellEnd"/>
            <w:r w:rsidRPr="003B1A96">
              <w:rPr>
                <w:rFonts w:ascii="Arial" w:hAnsi="Arial" w:cs="Arial"/>
                <w:sz w:val="18"/>
                <w:szCs w:val="18"/>
                <w:lang w:val="en-US"/>
              </w:rPr>
              <w:t>)/</w:t>
            </w:r>
            <w:r w:rsidRPr="00636720">
              <w:rPr>
                <w:rFonts w:ascii="Arial" w:hAnsi="Arial" w:cs="Arial"/>
                <w:sz w:val="18"/>
                <w:szCs w:val="18"/>
                <w:lang w:val="en-GB"/>
              </w:rPr>
              <w:t xml:space="preserve"> </w:t>
            </w:r>
            <w:r>
              <w:rPr>
                <w:rFonts w:ascii="Arial" w:hAnsi="Arial" w:cs="Arial"/>
                <w:sz w:val="18"/>
                <w:szCs w:val="18"/>
                <w:lang w:val="en-GB"/>
              </w:rPr>
              <w:t>S</w:t>
            </w:r>
            <w:r w:rsidRPr="00636720">
              <w:rPr>
                <w:rFonts w:ascii="Arial" w:hAnsi="Arial" w:cs="Arial"/>
                <w:sz w:val="18"/>
                <w:szCs w:val="18"/>
                <w:lang w:val="en-GB"/>
              </w:rPr>
              <w:t>ubject of work (research goal):</w:t>
            </w:r>
          </w:p>
        </w:tc>
      </w:tr>
      <w:tr w:rsidR="002B27C7" w:rsidRPr="002B27C7" w14:paraId="5C3AA8E2" w14:textId="77777777" w:rsidTr="002B27C7">
        <w:trPr>
          <w:trHeight w:val="1298"/>
        </w:trPr>
        <w:tc>
          <w:tcPr>
            <w:tcW w:w="10632" w:type="dxa"/>
            <w:gridSpan w:val="7"/>
            <w:shd w:val="clear" w:color="auto" w:fill="F2F2F2" w:themeFill="background1" w:themeFillShade="F2"/>
          </w:tcPr>
          <w:p w14:paraId="47C7FFDC" w14:textId="77777777" w:rsidR="002B27C7" w:rsidRPr="0000125B" w:rsidRDefault="002B27C7" w:rsidP="006B7D1A">
            <w:pPr>
              <w:pStyle w:val="Tekstpodstawowywcity2"/>
              <w:spacing w:before="60" w:after="0"/>
              <w:ind w:left="0"/>
              <w:jc w:val="left"/>
              <w:rPr>
                <w:sz w:val="18"/>
                <w:szCs w:val="18"/>
              </w:rPr>
            </w:pPr>
            <w:r w:rsidRPr="00636720">
              <w:rPr>
                <w:sz w:val="18"/>
                <w:szCs w:val="18"/>
              </w:rPr>
              <w:t>Charakter zamierzonych badań archiwalnych/</w:t>
            </w:r>
            <w:r w:rsidRPr="0000125B">
              <w:rPr>
                <w:sz w:val="18"/>
                <w:szCs w:val="18"/>
              </w:rPr>
              <w:t xml:space="preserve"> </w:t>
            </w:r>
            <w:r w:rsidRPr="00A75CFA">
              <w:rPr>
                <w:sz w:val="18"/>
                <w:szCs w:val="18"/>
                <w:lang w:val="en-GB"/>
              </w:rPr>
              <w:t>The nature of intended archival research:</w:t>
            </w:r>
          </w:p>
          <w:p w14:paraId="5EAF75F5" w14:textId="18135052"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rPr>
            </w:pPr>
            <w:r w:rsidRPr="009E20B3">
              <w:rPr>
                <w:rFonts w:ascii="Arial" w:hAnsi="Arial" w:cs="Arial"/>
                <w:sz w:val="18"/>
                <w:szCs w:val="18"/>
              </w:rPr>
              <w:t xml:space="preserve">naukowe/ </w:t>
            </w:r>
            <w:r w:rsidRPr="009E20B3">
              <w:rPr>
                <w:rFonts w:ascii="Arial" w:hAnsi="Arial" w:cs="Arial"/>
                <w:sz w:val="18"/>
                <w:szCs w:val="18"/>
                <w:lang w:val="en-GB"/>
              </w:rPr>
              <w:t>scientific</w:t>
            </w:r>
            <w:r w:rsidR="00A75CFA" w:rsidRPr="009E20B3">
              <w:rPr>
                <w:rFonts w:ascii="Arial" w:hAnsi="Arial" w:cs="Arial"/>
                <w:sz w:val="18"/>
                <w:szCs w:val="18"/>
              </w:rPr>
              <w:t>,</w:t>
            </w:r>
          </w:p>
          <w:p w14:paraId="0C4D2C72" w14:textId="3DC1A6E7"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rPr>
            </w:pPr>
            <w:r w:rsidRPr="009E20B3">
              <w:rPr>
                <w:rFonts w:ascii="Arial" w:hAnsi="Arial" w:cs="Arial"/>
                <w:sz w:val="18"/>
                <w:szCs w:val="18"/>
              </w:rPr>
              <w:t xml:space="preserve">genealogiczne/ </w:t>
            </w:r>
            <w:r w:rsidRPr="009E20B3">
              <w:rPr>
                <w:rFonts w:ascii="Arial" w:hAnsi="Arial" w:cs="Arial"/>
                <w:sz w:val="18"/>
                <w:szCs w:val="18"/>
                <w:lang w:val="en-GB"/>
              </w:rPr>
              <w:t>genealogical</w:t>
            </w:r>
            <w:r w:rsidRPr="009E20B3">
              <w:rPr>
                <w:rFonts w:ascii="Arial" w:hAnsi="Arial" w:cs="Arial"/>
                <w:sz w:val="18"/>
                <w:szCs w:val="18"/>
              </w:rPr>
              <w:t>,</w:t>
            </w:r>
          </w:p>
          <w:p w14:paraId="07AECF3C" w14:textId="492CD1B5"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rPr>
            </w:pPr>
            <w:r w:rsidRPr="009E20B3">
              <w:rPr>
                <w:rFonts w:ascii="Arial" w:hAnsi="Arial" w:cs="Arial"/>
                <w:sz w:val="18"/>
                <w:szCs w:val="18"/>
              </w:rPr>
              <w:t xml:space="preserve">własnościowe/ </w:t>
            </w:r>
            <w:r w:rsidRPr="009E20B3">
              <w:rPr>
                <w:rFonts w:ascii="Arial" w:hAnsi="Arial" w:cs="Arial"/>
                <w:sz w:val="18"/>
                <w:szCs w:val="18"/>
                <w:lang w:val="en-GB"/>
              </w:rPr>
              <w:t>proprietary</w:t>
            </w:r>
            <w:r w:rsidRPr="009E20B3">
              <w:rPr>
                <w:rFonts w:ascii="Arial" w:hAnsi="Arial" w:cs="Arial"/>
                <w:sz w:val="18"/>
                <w:szCs w:val="18"/>
              </w:rPr>
              <w:t>,</w:t>
            </w:r>
          </w:p>
          <w:p w14:paraId="5850DEA7" w14:textId="5775F08F"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lang w:val="en-GB"/>
              </w:rPr>
            </w:pPr>
            <w:r w:rsidRPr="003B1A96">
              <w:rPr>
                <w:rFonts w:ascii="Arial" w:hAnsi="Arial" w:cs="Arial"/>
                <w:sz w:val="18"/>
                <w:szCs w:val="18"/>
                <w:lang w:val="en-US"/>
              </w:rPr>
              <w:t xml:space="preserve">do </w:t>
            </w:r>
            <w:proofErr w:type="spellStart"/>
            <w:r w:rsidRPr="003B1A96">
              <w:rPr>
                <w:rFonts w:ascii="Arial" w:hAnsi="Arial" w:cs="Arial"/>
                <w:sz w:val="18"/>
                <w:szCs w:val="18"/>
                <w:lang w:val="en-US"/>
              </w:rPr>
              <w:t>celów</w:t>
            </w:r>
            <w:proofErr w:type="spellEnd"/>
            <w:r w:rsidRPr="003B1A96">
              <w:rPr>
                <w:rFonts w:ascii="Arial" w:hAnsi="Arial" w:cs="Arial"/>
                <w:sz w:val="18"/>
                <w:szCs w:val="18"/>
                <w:lang w:val="en-US"/>
              </w:rPr>
              <w:t xml:space="preserve"> </w:t>
            </w:r>
            <w:proofErr w:type="spellStart"/>
            <w:r w:rsidRPr="003B1A96">
              <w:rPr>
                <w:rFonts w:ascii="Arial" w:hAnsi="Arial" w:cs="Arial"/>
                <w:sz w:val="18"/>
                <w:szCs w:val="18"/>
                <w:lang w:val="en-US"/>
              </w:rPr>
              <w:t>publicystycznych</w:t>
            </w:r>
            <w:proofErr w:type="spellEnd"/>
            <w:r w:rsidRPr="009E20B3">
              <w:rPr>
                <w:rFonts w:ascii="Arial" w:hAnsi="Arial" w:cs="Arial"/>
                <w:sz w:val="18"/>
                <w:szCs w:val="18"/>
                <w:lang w:val="en-GB"/>
              </w:rPr>
              <w:t>/ for journalistic purposes,</w:t>
            </w:r>
          </w:p>
          <w:p w14:paraId="317A8CCD" w14:textId="629A75B0"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lang w:val="en-GB"/>
              </w:rPr>
            </w:pPr>
            <w:r w:rsidRPr="009E20B3">
              <w:rPr>
                <w:rFonts w:ascii="Arial" w:hAnsi="Arial" w:cs="Arial"/>
                <w:sz w:val="18"/>
                <w:szCs w:val="18"/>
              </w:rPr>
              <w:t xml:space="preserve">do celów socjalnych/ </w:t>
            </w:r>
            <w:r w:rsidRPr="009E20B3">
              <w:rPr>
                <w:rFonts w:ascii="Arial" w:hAnsi="Arial" w:cs="Arial"/>
                <w:sz w:val="18"/>
                <w:szCs w:val="18"/>
                <w:lang w:val="en-GB"/>
              </w:rPr>
              <w:t>for social goals,</w:t>
            </w:r>
          </w:p>
          <w:p w14:paraId="7799A422" w14:textId="12ECBD12"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lang w:val="en-GB"/>
              </w:rPr>
            </w:pPr>
            <w:r w:rsidRPr="009E20B3">
              <w:rPr>
                <w:rFonts w:ascii="Arial" w:hAnsi="Arial" w:cs="Arial"/>
                <w:sz w:val="18"/>
                <w:szCs w:val="18"/>
              </w:rPr>
              <w:t xml:space="preserve">inne – jakie?/ </w:t>
            </w:r>
            <w:r w:rsidRPr="009E20B3">
              <w:rPr>
                <w:rFonts w:ascii="Arial" w:hAnsi="Arial" w:cs="Arial"/>
                <w:sz w:val="18"/>
                <w:szCs w:val="18"/>
                <w:lang w:val="en-GB"/>
              </w:rPr>
              <w:t>others – specify</w:t>
            </w:r>
            <w:r w:rsidRPr="009E20B3">
              <w:rPr>
                <w:rFonts w:ascii="Arial" w:hAnsi="Arial" w:cs="Arial"/>
                <w:sz w:val="18"/>
                <w:szCs w:val="18"/>
              </w:rPr>
              <w:t>: …………………</w:t>
            </w:r>
          </w:p>
        </w:tc>
      </w:tr>
      <w:tr w:rsidR="002B27C7" w:rsidRPr="002B27C7" w14:paraId="5F7363D8" w14:textId="77777777" w:rsidTr="00A75CFA">
        <w:trPr>
          <w:trHeight w:hRule="exact" w:val="567"/>
        </w:trPr>
        <w:tc>
          <w:tcPr>
            <w:tcW w:w="10632" w:type="dxa"/>
            <w:gridSpan w:val="7"/>
            <w:vAlign w:val="center"/>
          </w:tcPr>
          <w:p w14:paraId="282646B5" w14:textId="3D1AEB0F" w:rsidR="002B27C7" w:rsidRPr="002B27C7" w:rsidRDefault="002B27C7" w:rsidP="002B27C7">
            <w:pPr>
              <w:tabs>
                <w:tab w:val="left" w:pos="279"/>
              </w:tabs>
              <w:spacing w:before="60" w:line="276" w:lineRule="auto"/>
              <w:jc w:val="center"/>
              <w:rPr>
                <w:rFonts w:ascii="Arial" w:hAnsi="Arial" w:cs="Arial"/>
                <w:b/>
                <w:sz w:val="16"/>
                <w:szCs w:val="16"/>
                <w:lang w:val="en-GB"/>
              </w:rPr>
            </w:pPr>
            <w:r w:rsidRPr="002B27C7">
              <w:rPr>
                <w:rFonts w:ascii="Arial" w:hAnsi="Arial" w:cs="Arial"/>
                <w:b/>
                <w:sz w:val="20"/>
                <w:szCs w:val="20"/>
              </w:rPr>
              <w:t>ADNOTACJE ARCHIWUM/</w:t>
            </w:r>
            <w:r w:rsidRPr="002B27C7">
              <w:rPr>
                <w:rFonts w:ascii="Arial" w:hAnsi="Arial" w:cs="Arial"/>
                <w:b/>
                <w:sz w:val="20"/>
                <w:szCs w:val="20"/>
                <w:lang w:val="en-GB"/>
              </w:rPr>
              <w:t xml:space="preserve"> ARCHIVES’ ANNOTATIONS</w:t>
            </w:r>
          </w:p>
        </w:tc>
      </w:tr>
      <w:tr w:rsidR="002B27C7" w:rsidRPr="002B27C7" w14:paraId="10737A4B" w14:textId="77777777" w:rsidTr="00A75CFA">
        <w:trPr>
          <w:trHeight w:val="7940"/>
        </w:trPr>
        <w:tc>
          <w:tcPr>
            <w:tcW w:w="10632" w:type="dxa"/>
            <w:gridSpan w:val="7"/>
          </w:tcPr>
          <w:p w14:paraId="4A072DC3" w14:textId="77777777" w:rsidR="002B27C7" w:rsidRPr="002B27C7" w:rsidRDefault="002B27C7" w:rsidP="002B27C7">
            <w:pPr>
              <w:tabs>
                <w:tab w:val="left" w:pos="279"/>
              </w:tabs>
              <w:spacing w:before="60" w:line="276" w:lineRule="auto"/>
              <w:rPr>
                <w:rFonts w:ascii="Arial" w:hAnsi="Arial" w:cs="Arial"/>
                <w:sz w:val="16"/>
                <w:szCs w:val="16"/>
                <w:lang w:val="en-GB"/>
              </w:rPr>
            </w:pPr>
          </w:p>
        </w:tc>
      </w:tr>
    </w:tbl>
    <w:p w14:paraId="023925FD" w14:textId="170BF32E" w:rsidR="00F75970" w:rsidRDefault="00F75970" w:rsidP="00F75970">
      <w:pPr>
        <w:rPr>
          <w:rFonts w:ascii="Arial" w:hAnsi="Arial" w:cs="Arial"/>
          <w:sz w:val="18"/>
          <w:szCs w:val="18"/>
        </w:rPr>
      </w:pPr>
    </w:p>
    <w:p w14:paraId="657316DA" w14:textId="77777777" w:rsidR="00F75970" w:rsidRPr="009F1B03" w:rsidRDefault="00F75970" w:rsidP="00F75970">
      <w:pPr>
        <w:jc w:val="both"/>
        <w:rPr>
          <w:rFonts w:ascii="Arial" w:hAnsi="Arial" w:cs="Arial"/>
          <w:sz w:val="8"/>
          <w:szCs w:val="8"/>
        </w:rPr>
        <w:sectPr w:rsidR="00F75970" w:rsidRPr="009F1B03" w:rsidSect="001E543E">
          <w:headerReference w:type="default" r:id="rId18"/>
          <w:footerReference w:type="default" r:id="rId19"/>
          <w:pgSz w:w="11906" w:h="16838" w:code="9"/>
          <w:pgMar w:top="0" w:right="1247" w:bottom="0" w:left="1247" w:header="363" w:footer="123" w:gutter="0"/>
          <w:cols w:space="708"/>
          <w:docGrid w:linePitch="360"/>
        </w:sectPr>
      </w:pPr>
    </w:p>
    <w:p w14:paraId="27D93743" w14:textId="77777777" w:rsidR="00C666A5" w:rsidRPr="001E543E" w:rsidRDefault="00C666A5" w:rsidP="001E543E">
      <w:pPr>
        <w:pStyle w:val="Nagwek1"/>
        <w:rPr>
          <w:sz w:val="24"/>
          <w:szCs w:val="24"/>
        </w:rPr>
      </w:pPr>
      <w:r w:rsidRPr="001E543E">
        <w:rPr>
          <w:sz w:val="24"/>
          <w:szCs w:val="24"/>
        </w:rPr>
        <w:lastRenderedPageBreak/>
        <w:t>Zamówienie użytkownika (rewers)</w:t>
      </w:r>
    </w:p>
    <w:tbl>
      <w:tblPr>
        <w:tblStyle w:val="Tabela-Siatka"/>
        <w:tblW w:w="5331" w:type="dxa"/>
        <w:jc w:val="center"/>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0A0" w:firstRow="1" w:lastRow="0" w:firstColumn="1" w:lastColumn="0" w:noHBand="0" w:noVBand="0"/>
        <w:tblCaption w:val="Formularz zamówienia użytkownika (rewersu)"/>
        <w:tblDescription w:val="Nazwa zespołu archiwalnego, sygnatura jednostki archiwalnej, imię i nazwisko zamawiającego, data zamówienia, data zwrotu."/>
      </w:tblPr>
      <w:tblGrid>
        <w:gridCol w:w="5331"/>
      </w:tblGrid>
      <w:tr w:rsidR="009A79E6" w:rsidRPr="009F1B03" w14:paraId="6217E13C" w14:textId="77777777" w:rsidTr="007965EE">
        <w:trPr>
          <w:trHeight w:hRule="exact" w:val="516"/>
          <w:tblHeader/>
          <w:jc w:val="center"/>
        </w:trPr>
        <w:tc>
          <w:tcPr>
            <w:tcW w:w="5331" w:type="dxa"/>
            <w:tcBorders>
              <w:top w:val="single" w:sz="8" w:space="0" w:color="auto"/>
              <w:left w:val="single" w:sz="8" w:space="0" w:color="auto"/>
              <w:right w:val="single" w:sz="8" w:space="0" w:color="auto"/>
            </w:tcBorders>
            <w:shd w:val="clear" w:color="auto" w:fill="BFBFBF" w:themeFill="background1" w:themeFillShade="BF"/>
          </w:tcPr>
          <w:p w14:paraId="460042A4" w14:textId="77777777" w:rsidR="001E543E" w:rsidRDefault="00B54FBB" w:rsidP="00557AE2">
            <w:pPr>
              <w:spacing w:line="220" w:lineRule="exact"/>
              <w:ind w:left="-57"/>
              <w:rPr>
                <w:rFonts w:ascii="Arial" w:hAnsi="Arial" w:cs="Arial"/>
                <w:sz w:val="18"/>
                <w:szCs w:val="18"/>
              </w:rPr>
            </w:pPr>
            <w:r w:rsidRPr="009F1B03">
              <w:rPr>
                <w:rFonts w:ascii="Arial" w:hAnsi="Arial" w:cs="Arial"/>
                <w:noProof/>
                <w:sz w:val="18"/>
                <w:szCs w:val="18"/>
              </w:rPr>
              <mc:AlternateContent>
                <mc:Choice Requires="wps">
                  <w:drawing>
                    <wp:anchor distT="0" distB="0" distL="114300" distR="114300" simplePos="0" relativeHeight="251665920" behindDoc="0" locked="0" layoutInCell="1" allowOverlap="1" wp14:anchorId="04E29394" wp14:editId="76AC18D4">
                      <wp:simplePos x="0" y="0"/>
                      <wp:positionH relativeFrom="column">
                        <wp:posOffset>1596390</wp:posOffset>
                      </wp:positionH>
                      <wp:positionV relativeFrom="paragraph">
                        <wp:posOffset>32385</wp:posOffset>
                      </wp:positionV>
                      <wp:extent cx="1676400" cy="247650"/>
                      <wp:effectExtent l="0" t="0" r="0" b="6350"/>
                      <wp:wrapNone/>
                      <wp:docPr id="5" name="Rectangle 4" title="Pole do uzupełnienia">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7650"/>
                              </a:xfrm>
                              <a:prstGeom prst="rect">
                                <a:avLst/>
                              </a:prstGeom>
                              <a:solidFill>
                                <a:schemeClr val="bg1">
                                  <a:lumMod val="95000"/>
                                </a:schemeClr>
                              </a:solidFill>
                              <a:ln w="9525" cap="rnd">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291E7" id="Rectangle 4" o:spid="_x0000_s1026" alt="Tytuł: Pole do uzupełnienia" style="position:absolute;margin-left:125.7pt;margin-top:2.55pt;width:132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" fillcolor="#f2f2f2 [3052]" stroked="f">
                      <v:stroke joinstyle="round" endcap="round"/>
                    </v:rect>
                  </w:pict>
                </mc:Fallback>
              </mc:AlternateContent>
            </w:r>
            <w:r w:rsidR="00C666A5" w:rsidRPr="009F1B03">
              <w:rPr>
                <w:rFonts w:ascii="Arial" w:hAnsi="Arial" w:cs="Arial"/>
                <w:sz w:val="18"/>
                <w:szCs w:val="18"/>
              </w:rPr>
              <w:t>nr kolejny księgi ewidencyjnej</w:t>
            </w:r>
          </w:p>
          <w:p w14:paraId="523F511F" w14:textId="606962CD" w:rsidR="00C666A5" w:rsidRPr="009F1B03" w:rsidRDefault="00C666A5" w:rsidP="00557AE2">
            <w:pPr>
              <w:spacing w:line="220" w:lineRule="exact"/>
              <w:ind w:left="-57"/>
              <w:rPr>
                <w:rFonts w:ascii="Arial" w:hAnsi="Arial" w:cs="Arial"/>
                <w:sz w:val="18"/>
                <w:szCs w:val="18"/>
              </w:rPr>
            </w:pPr>
            <w:r w:rsidRPr="009F1B03">
              <w:rPr>
                <w:rFonts w:ascii="Arial" w:hAnsi="Arial" w:cs="Arial"/>
                <w:i/>
                <w:sz w:val="18"/>
                <w:szCs w:val="18"/>
              </w:rPr>
              <w:t>(wypełnia dyżurny)</w:t>
            </w:r>
            <w:r w:rsidRPr="009F1B03">
              <w:rPr>
                <w:rFonts w:ascii="Arial" w:hAnsi="Arial" w:cs="Arial"/>
                <w:sz w:val="18"/>
                <w:szCs w:val="18"/>
              </w:rPr>
              <w:t xml:space="preserve"> </w:t>
            </w:r>
          </w:p>
        </w:tc>
      </w:tr>
      <w:tr w:rsidR="009A79E6" w:rsidRPr="009F1B03" w14:paraId="37702525" w14:textId="77777777" w:rsidTr="00557AE2">
        <w:trPr>
          <w:trHeight w:val="689"/>
          <w:jc w:val="center"/>
        </w:trPr>
        <w:tc>
          <w:tcPr>
            <w:tcW w:w="5331" w:type="dxa"/>
            <w:tcBorders>
              <w:left w:val="single" w:sz="8" w:space="0" w:color="auto"/>
              <w:right w:val="single" w:sz="8" w:space="0" w:color="auto"/>
            </w:tcBorders>
          </w:tcPr>
          <w:p w14:paraId="4928A5DF" w14:textId="77777777" w:rsidR="00C666A5" w:rsidRPr="009F1B03" w:rsidRDefault="00C666A5" w:rsidP="008D65F8">
            <w:pPr>
              <w:spacing w:after="40"/>
              <w:ind w:left="-57"/>
              <w:rPr>
                <w:rFonts w:ascii="Arial" w:hAnsi="Arial" w:cs="Arial"/>
                <w:sz w:val="18"/>
                <w:szCs w:val="18"/>
              </w:rPr>
            </w:pPr>
            <w:r w:rsidRPr="009F1B03">
              <w:rPr>
                <w:rFonts w:ascii="Arial" w:hAnsi="Arial" w:cs="Arial"/>
                <w:sz w:val="18"/>
                <w:szCs w:val="18"/>
              </w:rPr>
              <w:t>nazwa zespołu (zbioru) archiwalnego</w:t>
            </w:r>
          </w:p>
        </w:tc>
      </w:tr>
      <w:tr w:rsidR="009A79E6" w:rsidRPr="009F1B03" w14:paraId="1500896C" w14:textId="77777777" w:rsidTr="00557AE2">
        <w:trPr>
          <w:trHeight w:val="733"/>
          <w:jc w:val="center"/>
        </w:trPr>
        <w:tc>
          <w:tcPr>
            <w:tcW w:w="5331" w:type="dxa"/>
            <w:tcBorders>
              <w:left w:val="single" w:sz="8" w:space="0" w:color="auto"/>
              <w:right w:val="single" w:sz="8" w:space="0" w:color="auto"/>
            </w:tcBorders>
          </w:tcPr>
          <w:p w14:paraId="7391F596" w14:textId="77777777" w:rsidR="001E543E" w:rsidRDefault="008D65F8" w:rsidP="009A79E6">
            <w:pPr>
              <w:spacing w:after="40"/>
              <w:ind w:left="-57"/>
              <w:rPr>
                <w:rFonts w:ascii="Arial" w:hAnsi="Arial" w:cs="Arial"/>
                <w:sz w:val="18"/>
                <w:szCs w:val="18"/>
              </w:rPr>
            </w:pPr>
            <w:r w:rsidRPr="009F1B03">
              <w:rPr>
                <w:rFonts w:ascii="Arial" w:hAnsi="Arial" w:cs="Arial"/>
                <w:sz w:val="18"/>
                <w:szCs w:val="18"/>
              </w:rPr>
              <w:t>sygnatura jednostki archiwalnej</w:t>
            </w:r>
          </w:p>
          <w:p w14:paraId="644DBAB4" w14:textId="6A55AB1A" w:rsidR="008D65F8" w:rsidRPr="009F1B03" w:rsidRDefault="008D65F8" w:rsidP="009A79E6">
            <w:pPr>
              <w:spacing w:after="40"/>
              <w:ind w:left="-57"/>
              <w:rPr>
                <w:rFonts w:ascii="Arial" w:hAnsi="Arial" w:cs="Arial"/>
                <w:sz w:val="18"/>
                <w:szCs w:val="18"/>
              </w:rPr>
            </w:pPr>
            <w:r w:rsidRPr="009F1B03">
              <w:rPr>
                <w:rFonts w:ascii="Arial" w:hAnsi="Arial" w:cs="Arial"/>
                <w:sz w:val="18"/>
                <w:szCs w:val="18"/>
              </w:rPr>
              <w:t>(nr mikrofilmu)</w:t>
            </w:r>
          </w:p>
        </w:tc>
      </w:tr>
      <w:tr w:rsidR="009A79E6" w:rsidRPr="009F1B03" w14:paraId="5ABF6063" w14:textId="77777777" w:rsidTr="00557AE2">
        <w:trPr>
          <w:trHeight w:hRule="exact" w:val="638"/>
          <w:jc w:val="center"/>
        </w:trPr>
        <w:tc>
          <w:tcPr>
            <w:tcW w:w="5331" w:type="dxa"/>
            <w:tcBorders>
              <w:left w:val="single" w:sz="8" w:space="0" w:color="auto"/>
              <w:right w:val="single" w:sz="8" w:space="0" w:color="auto"/>
            </w:tcBorders>
          </w:tcPr>
          <w:p w14:paraId="50A4BBA4" w14:textId="77777777" w:rsidR="00C666A5" w:rsidRPr="009F1B03" w:rsidRDefault="00320C40" w:rsidP="00320C40">
            <w:pPr>
              <w:spacing w:after="40" w:line="220" w:lineRule="exact"/>
              <w:ind w:left="-57"/>
              <w:rPr>
                <w:rFonts w:ascii="Arial" w:hAnsi="Arial" w:cs="Arial"/>
                <w:sz w:val="18"/>
                <w:szCs w:val="18"/>
              </w:rPr>
            </w:pPr>
            <w:r w:rsidRPr="009F1B03">
              <w:rPr>
                <w:rFonts w:ascii="Arial" w:hAnsi="Arial" w:cs="Arial"/>
                <w:sz w:val="18"/>
                <w:szCs w:val="18"/>
              </w:rPr>
              <w:t xml:space="preserve">imię i nazwisko </w:t>
            </w:r>
            <w:r w:rsidR="00C666A5" w:rsidRPr="009F1B03">
              <w:rPr>
                <w:rFonts w:ascii="Arial" w:hAnsi="Arial" w:cs="Arial"/>
                <w:sz w:val="18"/>
                <w:szCs w:val="18"/>
              </w:rPr>
              <w:t>zamawiającego</w:t>
            </w:r>
          </w:p>
        </w:tc>
      </w:tr>
      <w:tr w:rsidR="009A79E6" w:rsidRPr="009F1B03" w14:paraId="3CB80817" w14:textId="77777777" w:rsidTr="00557AE2">
        <w:trPr>
          <w:trHeight w:hRule="exact" w:val="516"/>
          <w:jc w:val="center"/>
        </w:trPr>
        <w:tc>
          <w:tcPr>
            <w:tcW w:w="5331" w:type="dxa"/>
            <w:tcBorders>
              <w:left w:val="single" w:sz="8" w:space="0" w:color="auto"/>
              <w:right w:val="single" w:sz="8" w:space="0" w:color="auto"/>
            </w:tcBorders>
            <w:shd w:val="clear" w:color="auto" w:fill="FFFFFF" w:themeFill="background1"/>
          </w:tcPr>
          <w:p w14:paraId="7AE19FAF" w14:textId="77777777" w:rsidR="00C666A5" w:rsidRPr="009F1B03" w:rsidRDefault="00C666A5" w:rsidP="004D230F">
            <w:pPr>
              <w:spacing w:after="40"/>
              <w:ind w:left="-57"/>
              <w:rPr>
                <w:rFonts w:ascii="Arial" w:hAnsi="Arial" w:cs="Arial"/>
                <w:sz w:val="18"/>
                <w:szCs w:val="18"/>
              </w:rPr>
            </w:pPr>
            <w:r w:rsidRPr="009F1B03">
              <w:rPr>
                <w:rFonts w:ascii="Arial" w:hAnsi="Arial" w:cs="Arial"/>
                <w:sz w:val="18"/>
                <w:szCs w:val="18"/>
              </w:rPr>
              <w:t>data zamówienia</w:t>
            </w:r>
          </w:p>
        </w:tc>
      </w:tr>
      <w:tr w:rsidR="009A79E6" w:rsidRPr="009F1B03" w14:paraId="3DD5C609" w14:textId="77777777" w:rsidTr="00557AE2">
        <w:trPr>
          <w:trHeight w:hRule="exact" w:val="516"/>
          <w:jc w:val="center"/>
        </w:trPr>
        <w:tc>
          <w:tcPr>
            <w:tcW w:w="5331" w:type="dxa"/>
            <w:tcBorders>
              <w:left w:val="single" w:sz="8" w:space="0" w:color="auto"/>
              <w:bottom w:val="single" w:sz="8" w:space="0" w:color="767171" w:themeColor="background2" w:themeShade="80"/>
              <w:right w:val="single" w:sz="8" w:space="0" w:color="auto"/>
            </w:tcBorders>
            <w:shd w:val="clear" w:color="auto" w:fill="BFBFBF" w:themeFill="background1" w:themeFillShade="BF"/>
          </w:tcPr>
          <w:p w14:paraId="7B1B3C95" w14:textId="77777777" w:rsidR="00C666A5" w:rsidRPr="009F1B03" w:rsidRDefault="00C666A5" w:rsidP="004D230F">
            <w:pPr>
              <w:ind w:left="-57"/>
              <w:rPr>
                <w:rFonts w:ascii="Arial" w:hAnsi="Arial" w:cs="Arial"/>
                <w:sz w:val="18"/>
                <w:szCs w:val="18"/>
              </w:rPr>
            </w:pPr>
            <w:r w:rsidRPr="009F1B03">
              <w:rPr>
                <w:rFonts w:ascii="Arial" w:hAnsi="Arial" w:cs="Arial"/>
                <w:sz w:val="18"/>
                <w:szCs w:val="18"/>
              </w:rPr>
              <w:t>data zwrotu</w:t>
            </w:r>
          </w:p>
          <w:p w14:paraId="5EF0255A" w14:textId="77777777" w:rsidR="00C666A5" w:rsidRPr="009F1B03" w:rsidRDefault="00C666A5" w:rsidP="004D230F">
            <w:pPr>
              <w:spacing w:after="40"/>
              <w:ind w:left="-57"/>
              <w:rPr>
                <w:rFonts w:ascii="Arial" w:hAnsi="Arial" w:cs="Arial"/>
                <w:i/>
                <w:sz w:val="18"/>
                <w:szCs w:val="18"/>
              </w:rPr>
            </w:pPr>
            <w:r w:rsidRPr="009F1B03">
              <w:rPr>
                <w:rFonts w:ascii="Arial" w:hAnsi="Arial" w:cs="Arial"/>
                <w:i/>
                <w:sz w:val="18"/>
                <w:szCs w:val="18"/>
              </w:rPr>
              <w:t>(wypełnia dyżurny)</w:t>
            </w:r>
          </w:p>
        </w:tc>
      </w:tr>
      <w:tr w:rsidR="00BE7B83" w:rsidRPr="009F1B03" w14:paraId="25B516A1" w14:textId="77777777" w:rsidTr="00BE7B83">
        <w:trPr>
          <w:trHeight w:val="601"/>
          <w:jc w:val="center"/>
        </w:trPr>
        <w:tc>
          <w:tcPr>
            <w:tcW w:w="5331" w:type="dxa"/>
            <w:tcBorders>
              <w:left w:val="single" w:sz="8" w:space="0" w:color="auto"/>
              <w:bottom w:val="dashed" w:sz="4" w:space="0" w:color="767171" w:themeColor="background2" w:themeShade="80"/>
              <w:right w:val="single" w:sz="8" w:space="0" w:color="auto"/>
            </w:tcBorders>
            <w:shd w:val="clear" w:color="auto" w:fill="FFFFFF" w:themeFill="background1"/>
          </w:tcPr>
          <w:p w14:paraId="4D1B2707" w14:textId="77777777" w:rsidR="00BE7B83" w:rsidRPr="009F1B03" w:rsidRDefault="00BE7B83" w:rsidP="004D230F">
            <w:pPr>
              <w:ind w:left="-57"/>
              <w:rPr>
                <w:rFonts w:ascii="Arial" w:hAnsi="Arial" w:cs="Arial"/>
                <w:sz w:val="18"/>
                <w:szCs w:val="18"/>
              </w:rPr>
            </w:pPr>
            <w:r w:rsidRPr="009F1B03">
              <w:rPr>
                <w:rFonts w:ascii="Arial" w:hAnsi="Arial" w:cs="Arial"/>
                <w:sz w:val="18"/>
                <w:szCs w:val="18"/>
              </w:rPr>
              <w:t>uwagi</w:t>
            </w:r>
          </w:p>
        </w:tc>
      </w:tr>
      <w:tr w:rsidR="009A79E6" w:rsidRPr="009F1B03" w14:paraId="02A9EACF" w14:textId="77777777" w:rsidTr="00267D2C">
        <w:trPr>
          <w:trHeight w:hRule="exact" w:val="643"/>
          <w:jc w:val="center"/>
        </w:trPr>
        <w:tc>
          <w:tcPr>
            <w:tcW w:w="5331" w:type="dxa"/>
            <w:tcBorders>
              <w:top w:val="dashed" w:sz="4" w:space="0" w:color="767171" w:themeColor="background2" w:themeShade="80"/>
              <w:left w:val="single" w:sz="8" w:space="0" w:color="auto"/>
              <w:right w:val="single" w:sz="8" w:space="0" w:color="auto"/>
            </w:tcBorders>
            <w:shd w:val="clear" w:color="auto" w:fill="BFBFBF" w:themeFill="background1" w:themeFillShade="BF"/>
          </w:tcPr>
          <w:p w14:paraId="3B712110" w14:textId="77777777" w:rsidR="00C666A5" w:rsidRPr="009F1B03" w:rsidRDefault="00B54FBB" w:rsidP="00267D2C">
            <w:pPr>
              <w:spacing w:before="60"/>
              <w:ind w:left="-57"/>
              <w:rPr>
                <w:rFonts w:ascii="Arial" w:hAnsi="Arial" w:cs="Arial"/>
                <w:sz w:val="18"/>
                <w:szCs w:val="18"/>
              </w:rPr>
            </w:pPr>
            <w:r w:rsidRPr="009F1B03">
              <w:rPr>
                <w:rFonts w:ascii="Arial" w:hAnsi="Arial" w:cs="Arial"/>
                <w:noProof/>
                <w:sz w:val="18"/>
                <w:szCs w:val="18"/>
              </w:rPr>
              <mc:AlternateContent>
                <mc:Choice Requires="wps">
                  <w:drawing>
                    <wp:anchor distT="0" distB="0" distL="114300" distR="114300" simplePos="0" relativeHeight="251667968" behindDoc="0" locked="0" layoutInCell="1" allowOverlap="1" wp14:anchorId="6E9418AF" wp14:editId="79B32BD7">
                      <wp:simplePos x="0" y="0"/>
                      <wp:positionH relativeFrom="column">
                        <wp:posOffset>1599565</wp:posOffset>
                      </wp:positionH>
                      <wp:positionV relativeFrom="paragraph">
                        <wp:posOffset>61434</wp:posOffset>
                      </wp:positionV>
                      <wp:extent cx="1676400" cy="247650"/>
                      <wp:effectExtent l="0" t="0" r="0" b="0"/>
                      <wp:wrapNone/>
                      <wp:docPr id="1" name="Rectangle 4" title="Pole do uzupełnienia">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7650"/>
                              </a:xfrm>
                              <a:prstGeom prst="rect">
                                <a:avLst/>
                              </a:prstGeom>
                              <a:solidFill>
                                <a:schemeClr val="bg1">
                                  <a:lumMod val="95000"/>
                                </a:schemeClr>
                              </a:solidFill>
                              <a:ln w="9525" cap="rnd">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247FE8" id="Rectangle 4" o:spid="_x0000_s1026" alt="Tytuł: Pole do uzupełnienia" style="position:absolute;margin-left:125.95pt;margin-top:4.85pt;width:132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" fillcolor="#f2f2f2 [3052]" stroked="f">
                      <v:stroke joinstyle="round" endcap="round"/>
                    </v:rect>
                  </w:pict>
                </mc:Fallback>
              </mc:AlternateContent>
            </w:r>
            <w:r w:rsidR="00C666A5" w:rsidRPr="009F1B03">
              <w:rPr>
                <w:rFonts w:ascii="Arial" w:hAnsi="Arial" w:cs="Arial"/>
                <w:sz w:val="18"/>
                <w:szCs w:val="18"/>
              </w:rPr>
              <w:t>nr kolejny księgi ewidencyjnej</w:t>
            </w:r>
          </w:p>
          <w:p w14:paraId="7E0E38E7" w14:textId="77777777" w:rsidR="00C666A5" w:rsidRPr="009F1B03" w:rsidRDefault="00C666A5" w:rsidP="004D230F">
            <w:pPr>
              <w:spacing w:line="220" w:lineRule="exact"/>
              <w:ind w:left="-57"/>
              <w:rPr>
                <w:rFonts w:ascii="Arial" w:hAnsi="Arial" w:cs="Arial"/>
                <w:i/>
                <w:sz w:val="18"/>
                <w:szCs w:val="18"/>
              </w:rPr>
            </w:pPr>
            <w:r w:rsidRPr="009F1B03">
              <w:rPr>
                <w:rFonts w:ascii="Arial" w:hAnsi="Arial" w:cs="Arial"/>
                <w:i/>
                <w:sz w:val="18"/>
                <w:szCs w:val="18"/>
              </w:rPr>
              <w:t>(wypełnia dyżurny)</w:t>
            </w:r>
            <w:r w:rsidR="009A79E6" w:rsidRPr="009F1B03">
              <w:rPr>
                <w:rFonts w:ascii="Arial" w:hAnsi="Arial" w:cs="Arial"/>
                <w:noProof/>
                <w:sz w:val="18"/>
                <w:szCs w:val="18"/>
              </w:rPr>
              <w:t xml:space="preserve"> </w:t>
            </w:r>
          </w:p>
        </w:tc>
      </w:tr>
      <w:tr w:rsidR="009A79E6" w:rsidRPr="009F1B03" w14:paraId="189438BB" w14:textId="77777777" w:rsidTr="00557AE2">
        <w:trPr>
          <w:trHeight w:val="689"/>
          <w:jc w:val="center"/>
        </w:trPr>
        <w:tc>
          <w:tcPr>
            <w:tcW w:w="5331" w:type="dxa"/>
            <w:tcBorders>
              <w:left w:val="single" w:sz="8" w:space="0" w:color="auto"/>
              <w:right w:val="single" w:sz="8" w:space="0" w:color="auto"/>
            </w:tcBorders>
          </w:tcPr>
          <w:p w14:paraId="4BA1C876" w14:textId="77777777" w:rsidR="003056CC" w:rsidRPr="009F1B03" w:rsidRDefault="003056CC" w:rsidP="0001374E">
            <w:pPr>
              <w:spacing w:after="40"/>
              <w:ind w:left="-57"/>
              <w:rPr>
                <w:rFonts w:ascii="Arial" w:hAnsi="Arial" w:cs="Arial"/>
                <w:sz w:val="18"/>
                <w:szCs w:val="18"/>
              </w:rPr>
            </w:pPr>
            <w:r w:rsidRPr="009F1B03">
              <w:rPr>
                <w:rFonts w:ascii="Arial" w:hAnsi="Arial" w:cs="Arial"/>
                <w:sz w:val="18"/>
                <w:szCs w:val="18"/>
              </w:rPr>
              <w:t>nazwa zespołu (zbioru) archiwalnego</w:t>
            </w:r>
          </w:p>
        </w:tc>
      </w:tr>
      <w:tr w:rsidR="009A79E6" w:rsidRPr="009F1B03" w14:paraId="05102697" w14:textId="77777777" w:rsidTr="00557AE2">
        <w:trPr>
          <w:trHeight w:val="733"/>
          <w:jc w:val="center"/>
        </w:trPr>
        <w:tc>
          <w:tcPr>
            <w:tcW w:w="5331" w:type="dxa"/>
            <w:tcBorders>
              <w:left w:val="single" w:sz="8" w:space="0" w:color="auto"/>
              <w:right w:val="single" w:sz="8" w:space="0" w:color="auto"/>
            </w:tcBorders>
          </w:tcPr>
          <w:p w14:paraId="10C9FE32" w14:textId="77777777" w:rsidR="001E543E" w:rsidRDefault="003056CC" w:rsidP="009A79E6">
            <w:pPr>
              <w:spacing w:after="40"/>
              <w:ind w:left="-57"/>
              <w:rPr>
                <w:rFonts w:ascii="Arial" w:hAnsi="Arial" w:cs="Arial"/>
                <w:sz w:val="18"/>
                <w:szCs w:val="18"/>
              </w:rPr>
            </w:pPr>
            <w:r w:rsidRPr="009F1B03">
              <w:rPr>
                <w:rFonts w:ascii="Arial" w:hAnsi="Arial" w:cs="Arial"/>
                <w:sz w:val="18"/>
                <w:szCs w:val="18"/>
              </w:rPr>
              <w:t>sygnatura jednostki archiwalnej</w:t>
            </w:r>
          </w:p>
          <w:p w14:paraId="09510A98" w14:textId="6C2634F1" w:rsidR="003056CC" w:rsidRPr="009F1B03" w:rsidRDefault="003056CC" w:rsidP="009A79E6">
            <w:pPr>
              <w:spacing w:after="40"/>
              <w:ind w:left="-57"/>
              <w:rPr>
                <w:rFonts w:ascii="Arial" w:hAnsi="Arial" w:cs="Arial"/>
                <w:sz w:val="18"/>
                <w:szCs w:val="18"/>
              </w:rPr>
            </w:pPr>
            <w:r w:rsidRPr="009F1B03">
              <w:rPr>
                <w:rFonts w:ascii="Arial" w:hAnsi="Arial" w:cs="Arial"/>
                <w:sz w:val="18"/>
                <w:szCs w:val="18"/>
              </w:rPr>
              <w:t>(nr mikrofilmu)</w:t>
            </w:r>
          </w:p>
        </w:tc>
      </w:tr>
      <w:tr w:rsidR="009A79E6" w:rsidRPr="009F1B03" w14:paraId="73C71832" w14:textId="77777777" w:rsidTr="00557AE2">
        <w:trPr>
          <w:trHeight w:hRule="exact" w:val="645"/>
          <w:jc w:val="center"/>
        </w:trPr>
        <w:tc>
          <w:tcPr>
            <w:tcW w:w="5331" w:type="dxa"/>
            <w:tcBorders>
              <w:left w:val="single" w:sz="8" w:space="0" w:color="auto"/>
              <w:right w:val="single" w:sz="8" w:space="0" w:color="auto"/>
            </w:tcBorders>
          </w:tcPr>
          <w:p w14:paraId="57A51944" w14:textId="77777777" w:rsidR="00C666A5" w:rsidRPr="009F1B03" w:rsidRDefault="00320C40" w:rsidP="00320C40">
            <w:pPr>
              <w:spacing w:after="40" w:line="220" w:lineRule="exact"/>
              <w:ind w:left="-57"/>
              <w:rPr>
                <w:rFonts w:ascii="Arial" w:hAnsi="Arial" w:cs="Arial"/>
                <w:sz w:val="18"/>
                <w:szCs w:val="18"/>
              </w:rPr>
            </w:pPr>
            <w:r w:rsidRPr="009F1B03">
              <w:rPr>
                <w:rFonts w:ascii="Arial" w:hAnsi="Arial" w:cs="Arial"/>
                <w:sz w:val="18"/>
                <w:szCs w:val="18"/>
              </w:rPr>
              <w:t xml:space="preserve">imię i nazwisko </w:t>
            </w:r>
            <w:r w:rsidR="00C666A5" w:rsidRPr="009F1B03">
              <w:rPr>
                <w:rFonts w:ascii="Arial" w:hAnsi="Arial" w:cs="Arial"/>
                <w:sz w:val="18"/>
                <w:szCs w:val="18"/>
              </w:rPr>
              <w:t>zamawiającego</w:t>
            </w:r>
          </w:p>
        </w:tc>
      </w:tr>
      <w:tr w:rsidR="009A79E6" w:rsidRPr="009F1B03" w14:paraId="483666BA" w14:textId="77777777" w:rsidTr="00557AE2">
        <w:trPr>
          <w:trHeight w:hRule="exact" w:val="516"/>
          <w:jc w:val="center"/>
        </w:trPr>
        <w:tc>
          <w:tcPr>
            <w:tcW w:w="5331" w:type="dxa"/>
            <w:tcBorders>
              <w:left w:val="single" w:sz="8" w:space="0" w:color="auto"/>
              <w:right w:val="single" w:sz="8" w:space="0" w:color="auto"/>
            </w:tcBorders>
            <w:shd w:val="clear" w:color="auto" w:fill="FFFFFF" w:themeFill="background1"/>
          </w:tcPr>
          <w:p w14:paraId="37F835D8" w14:textId="77777777" w:rsidR="00C666A5" w:rsidRPr="009F1B03" w:rsidRDefault="00C666A5" w:rsidP="004D230F">
            <w:pPr>
              <w:spacing w:after="40"/>
              <w:ind w:left="-57"/>
              <w:rPr>
                <w:rFonts w:ascii="Arial" w:hAnsi="Arial" w:cs="Arial"/>
                <w:sz w:val="18"/>
                <w:szCs w:val="18"/>
              </w:rPr>
            </w:pPr>
            <w:r w:rsidRPr="009F1B03">
              <w:rPr>
                <w:rFonts w:ascii="Arial" w:hAnsi="Arial" w:cs="Arial"/>
                <w:sz w:val="18"/>
                <w:szCs w:val="18"/>
              </w:rPr>
              <w:t>data zamówienia</w:t>
            </w:r>
          </w:p>
        </w:tc>
      </w:tr>
      <w:tr w:rsidR="009A79E6" w:rsidRPr="009F1B03" w14:paraId="78E38A03" w14:textId="77777777" w:rsidTr="00557AE2">
        <w:trPr>
          <w:trHeight w:hRule="exact" w:val="516"/>
          <w:jc w:val="center"/>
        </w:trPr>
        <w:tc>
          <w:tcPr>
            <w:tcW w:w="5331" w:type="dxa"/>
            <w:tcBorders>
              <w:left w:val="single" w:sz="8" w:space="0" w:color="auto"/>
              <w:bottom w:val="single" w:sz="8" w:space="0" w:color="auto"/>
              <w:right w:val="single" w:sz="8" w:space="0" w:color="auto"/>
            </w:tcBorders>
            <w:shd w:val="clear" w:color="auto" w:fill="FFFFFF" w:themeFill="background1"/>
          </w:tcPr>
          <w:p w14:paraId="6A0FBD71" w14:textId="77777777" w:rsidR="00C666A5" w:rsidRPr="009F1B03" w:rsidRDefault="00C666A5" w:rsidP="004D230F">
            <w:pPr>
              <w:spacing w:after="40"/>
              <w:ind w:left="-57"/>
              <w:rPr>
                <w:rFonts w:ascii="Arial" w:hAnsi="Arial" w:cs="Arial"/>
                <w:sz w:val="18"/>
                <w:szCs w:val="18"/>
              </w:rPr>
            </w:pPr>
            <w:r w:rsidRPr="009F1B03">
              <w:rPr>
                <w:rFonts w:ascii="Arial" w:hAnsi="Arial" w:cs="Arial"/>
                <w:sz w:val="18"/>
                <w:szCs w:val="18"/>
              </w:rPr>
              <w:t>uwagi</w:t>
            </w:r>
          </w:p>
        </w:tc>
      </w:tr>
    </w:tbl>
    <w:p w14:paraId="54DAAB1F" w14:textId="77777777" w:rsidR="00E16012" w:rsidRPr="001E543E" w:rsidRDefault="00E16012">
      <w:pPr>
        <w:rPr>
          <w:rFonts w:ascii="Arial" w:hAnsi="Arial" w:cs="Arial"/>
          <w:sz w:val="18"/>
          <w:szCs w:val="18"/>
        </w:rPr>
      </w:pPr>
    </w:p>
    <w:p w14:paraId="38225A69" w14:textId="77777777" w:rsidR="001E543E" w:rsidRDefault="001E543E">
      <w:pPr>
        <w:rPr>
          <w:rFonts w:ascii="Arial" w:hAnsi="Arial" w:cs="Arial"/>
          <w:sz w:val="8"/>
          <w:szCs w:val="8"/>
        </w:rPr>
        <w:sectPr w:rsidR="001E543E" w:rsidSect="001E543E">
          <w:headerReference w:type="default" r:id="rId20"/>
          <w:footerReference w:type="default" r:id="rId21"/>
          <w:pgSz w:w="11906" w:h="16838" w:code="9"/>
          <w:pgMar w:top="1134" w:right="1247" w:bottom="1134" w:left="1247" w:header="363" w:footer="548" w:gutter="0"/>
          <w:cols w:space="708"/>
          <w:docGrid w:linePitch="360"/>
        </w:sectPr>
      </w:pPr>
    </w:p>
    <w:tbl>
      <w:tblPr>
        <w:tblStyle w:val="Tabela-Siatka"/>
        <w:tblW w:w="10490" w:type="dxa"/>
        <w:tblInd w:w="-572" w:type="dxa"/>
        <w:tblLook w:val="04A0" w:firstRow="1" w:lastRow="0" w:firstColumn="1" w:lastColumn="0" w:noHBand="0" w:noVBand="1"/>
        <w:tblCaption w:val="Zobowiązanie użytkownika do ochrony informacji"/>
      </w:tblPr>
      <w:tblGrid>
        <w:gridCol w:w="1506"/>
        <w:gridCol w:w="3739"/>
        <w:gridCol w:w="3157"/>
        <w:gridCol w:w="2088"/>
      </w:tblGrid>
      <w:tr w:rsidR="00322869" w14:paraId="45F37FAD" w14:textId="77777777" w:rsidTr="007965EE">
        <w:trPr>
          <w:trHeight w:val="1563"/>
          <w:tblHeader/>
        </w:trPr>
        <w:tc>
          <w:tcPr>
            <w:tcW w:w="1506" w:type="dxa"/>
          </w:tcPr>
          <w:p w14:paraId="623431AF" w14:textId="1065534E" w:rsidR="00322869" w:rsidRDefault="00322869" w:rsidP="00E16012">
            <w:pPr>
              <w:rPr>
                <w:rFonts w:ascii="Arial" w:hAnsi="Arial" w:cs="Arial"/>
                <w:sz w:val="20"/>
                <w:szCs w:val="20"/>
              </w:rPr>
            </w:pPr>
            <w:r>
              <w:rPr>
                <w:noProof/>
              </w:rPr>
              <w:lastRenderedPageBreak/>
              <w:drawing>
                <wp:anchor distT="0" distB="0" distL="114300" distR="114300" simplePos="0" relativeHeight="251673088" behindDoc="1" locked="0" layoutInCell="1" allowOverlap="1" wp14:anchorId="1A399ED2" wp14:editId="51C623F5">
                  <wp:simplePos x="0" y="0"/>
                  <wp:positionH relativeFrom="column">
                    <wp:posOffset>-635</wp:posOffset>
                  </wp:positionH>
                  <wp:positionV relativeFrom="paragraph">
                    <wp:posOffset>147955</wp:posOffset>
                  </wp:positionV>
                  <wp:extent cx="816610" cy="749935"/>
                  <wp:effectExtent l="0" t="0" r="2540" b="0"/>
                  <wp:wrapTight wrapText="bothSides">
                    <wp:wrapPolygon edited="0">
                      <wp:start x="0" y="0"/>
                      <wp:lineTo x="0" y="20850"/>
                      <wp:lineTo x="21163" y="20850"/>
                      <wp:lineTo x="21163" y="0"/>
                      <wp:lineTo x="0" y="0"/>
                    </wp:wrapPolygon>
                  </wp:wrapTight>
                  <wp:docPr id="8" name="Obraz 8" descr="Logo Archiwum Narodowego w Kra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634" r="6458" b="6933"/>
                          <a:stretch/>
                        </pic:blipFill>
                        <pic:spPr bwMode="auto">
                          <a:xfrm>
                            <a:off x="0" y="0"/>
                            <a:ext cx="816610"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896" w:type="dxa"/>
            <w:gridSpan w:val="2"/>
          </w:tcPr>
          <w:p w14:paraId="32EEFB02" w14:textId="77777777" w:rsidR="00322869" w:rsidRPr="00322869" w:rsidRDefault="00322869" w:rsidP="00EC36BC">
            <w:pPr>
              <w:pStyle w:val="Tekstpodstawowy"/>
              <w:spacing w:before="120" w:line="276" w:lineRule="auto"/>
              <w:jc w:val="left"/>
              <w:rPr>
                <w:rFonts w:ascii="Arial" w:hAnsi="Arial" w:cs="Arial"/>
                <w:bCs/>
                <w:spacing w:val="0"/>
                <w:sz w:val="15"/>
                <w:szCs w:val="15"/>
              </w:rPr>
            </w:pPr>
            <w:r w:rsidRPr="00322869">
              <w:rPr>
                <w:rFonts w:ascii="Arial" w:hAnsi="Arial" w:cs="Arial"/>
                <w:bCs/>
                <w:spacing w:val="0"/>
                <w:sz w:val="15"/>
                <w:szCs w:val="15"/>
              </w:rPr>
              <w:t>Załącznik nr 3 do Regulaminu korzystania z materiałów archiwalnych w czytelniach Archiwum Narodowego w Krakowie</w:t>
            </w:r>
          </w:p>
          <w:p w14:paraId="0762FD7D" w14:textId="152043E3" w:rsidR="00322869" w:rsidRPr="00322869" w:rsidRDefault="00322869" w:rsidP="00EC36BC">
            <w:pPr>
              <w:pStyle w:val="Tekstpodstawowy"/>
              <w:spacing w:before="240" w:line="276" w:lineRule="auto"/>
              <w:jc w:val="center"/>
              <w:rPr>
                <w:rFonts w:ascii="Arial" w:hAnsi="Arial" w:cs="Arial"/>
                <w:spacing w:val="0"/>
                <w:sz w:val="20"/>
                <w:szCs w:val="20"/>
              </w:rPr>
            </w:pPr>
            <w:r w:rsidRPr="00322869">
              <w:rPr>
                <w:rFonts w:ascii="Arial" w:hAnsi="Arial" w:cs="Arial"/>
                <w:b/>
                <w:bCs/>
                <w:spacing w:val="0"/>
                <w:sz w:val="20"/>
                <w:szCs w:val="20"/>
              </w:rPr>
              <w:t>ZOBOWIĄZANIE UŻYTKOWNIKA DO OCHRONY INFORMACJI</w:t>
            </w:r>
          </w:p>
        </w:tc>
        <w:tc>
          <w:tcPr>
            <w:tcW w:w="2088" w:type="dxa"/>
          </w:tcPr>
          <w:p w14:paraId="3BC6D624" w14:textId="77777777" w:rsidR="00322869" w:rsidRPr="00322869" w:rsidRDefault="00322869" w:rsidP="00EC36BC">
            <w:pPr>
              <w:pStyle w:val="Tekstpodstawowy"/>
              <w:spacing w:before="120"/>
              <w:jc w:val="left"/>
              <w:rPr>
                <w:rFonts w:ascii="Arial" w:hAnsi="Arial" w:cs="Arial"/>
                <w:spacing w:val="0"/>
                <w:sz w:val="16"/>
                <w:szCs w:val="16"/>
                <w:lang w:val="en-GB"/>
              </w:rPr>
            </w:pPr>
            <w:proofErr w:type="spellStart"/>
            <w:r w:rsidRPr="00322869">
              <w:rPr>
                <w:rFonts w:ascii="Arial" w:hAnsi="Arial" w:cs="Arial"/>
                <w:spacing w:val="0"/>
                <w:sz w:val="16"/>
                <w:szCs w:val="16"/>
                <w:lang w:val="en-GB"/>
              </w:rPr>
              <w:t>Wypełnia</w:t>
            </w:r>
            <w:proofErr w:type="spellEnd"/>
            <w:r w:rsidRPr="00322869">
              <w:rPr>
                <w:rFonts w:ascii="Arial" w:hAnsi="Arial" w:cs="Arial"/>
                <w:spacing w:val="0"/>
                <w:sz w:val="16"/>
                <w:szCs w:val="16"/>
                <w:lang w:val="en-GB"/>
              </w:rPr>
              <w:t xml:space="preserve"> </w:t>
            </w:r>
            <w:proofErr w:type="spellStart"/>
            <w:r w:rsidRPr="00322869">
              <w:rPr>
                <w:rFonts w:ascii="Arial" w:hAnsi="Arial" w:cs="Arial"/>
                <w:spacing w:val="0"/>
                <w:sz w:val="16"/>
                <w:szCs w:val="16"/>
                <w:lang w:val="en-GB"/>
              </w:rPr>
              <w:t>Archiwum</w:t>
            </w:r>
            <w:proofErr w:type="spellEnd"/>
            <w:r w:rsidRPr="00322869">
              <w:rPr>
                <w:rFonts w:ascii="Arial" w:hAnsi="Arial" w:cs="Arial"/>
                <w:spacing w:val="0"/>
                <w:sz w:val="16"/>
                <w:szCs w:val="16"/>
                <w:lang w:val="en-GB"/>
              </w:rPr>
              <w:t>:</w:t>
            </w:r>
          </w:p>
          <w:p w14:paraId="7BA361FF" w14:textId="79013772" w:rsidR="00322869" w:rsidRDefault="00322869" w:rsidP="00322869">
            <w:pPr>
              <w:spacing w:before="160" w:after="360"/>
              <w:rPr>
                <w:rFonts w:ascii="Arial" w:hAnsi="Arial" w:cs="Arial"/>
                <w:sz w:val="20"/>
                <w:szCs w:val="20"/>
              </w:rPr>
            </w:pPr>
            <w:r w:rsidRPr="00322869">
              <w:rPr>
                <w:rFonts w:ascii="Arial" w:hAnsi="Arial" w:cs="Arial"/>
                <w:sz w:val="16"/>
                <w:szCs w:val="16"/>
              </w:rPr>
              <w:t>Znak</w:t>
            </w:r>
            <w:r>
              <w:rPr>
                <w:rFonts w:ascii="Arial" w:hAnsi="Arial" w:cs="Arial"/>
                <w:sz w:val="16"/>
                <w:szCs w:val="16"/>
              </w:rPr>
              <w:t>:</w:t>
            </w:r>
          </w:p>
        </w:tc>
      </w:tr>
      <w:tr w:rsidR="00322869" w14:paraId="1A6FEB31" w14:textId="77777777" w:rsidTr="00B47725">
        <w:trPr>
          <w:trHeight w:val="727"/>
        </w:trPr>
        <w:tc>
          <w:tcPr>
            <w:tcW w:w="10490" w:type="dxa"/>
            <w:gridSpan w:val="4"/>
          </w:tcPr>
          <w:p w14:paraId="33FE6878" w14:textId="77777777" w:rsidR="00322869" w:rsidRPr="00322869" w:rsidRDefault="00322869" w:rsidP="00322869">
            <w:pPr>
              <w:pStyle w:val="Tekstpodstawowywcity"/>
              <w:spacing w:before="120" w:after="120" w:line="276" w:lineRule="auto"/>
              <w:ind w:left="0"/>
              <w:jc w:val="left"/>
              <w:rPr>
                <w:b/>
                <w:sz w:val="20"/>
                <w:szCs w:val="20"/>
              </w:rPr>
            </w:pPr>
            <w:r w:rsidRPr="00322869">
              <w:rPr>
                <w:b/>
                <w:sz w:val="20"/>
                <w:szCs w:val="20"/>
              </w:rPr>
              <w:t>Zobowiązanie należy wypełnić wyłącznie w wypadkach wskazanych przez Archiwum, w odniesieniu do archiwaliów o dostępności prawnie ograniczonej.</w:t>
            </w:r>
          </w:p>
          <w:p w14:paraId="0421A97E" w14:textId="41FA95F1" w:rsidR="00322869" w:rsidRDefault="00322869" w:rsidP="00322869">
            <w:pPr>
              <w:spacing w:after="120" w:line="276" w:lineRule="auto"/>
              <w:rPr>
                <w:rFonts w:ascii="Arial" w:hAnsi="Arial" w:cs="Arial"/>
                <w:sz w:val="20"/>
                <w:szCs w:val="20"/>
              </w:rPr>
            </w:pPr>
            <w:r w:rsidRPr="00322869">
              <w:rPr>
                <w:rFonts w:ascii="Arial" w:hAnsi="Arial" w:cs="Arial"/>
                <w:sz w:val="20"/>
                <w:szCs w:val="20"/>
              </w:rPr>
              <w:t>Niezależnie od tego Archiwum może zażądać od użytkownika złożenia dodatkowych wyjaśnień, oświadczeń lub udokumentowania uprawnień do zapoznania się z treścią tego typu archiwaliów (w szczególności poprzez przedłożenie pełnomocnictwa osoby uprawnionej).</w:t>
            </w:r>
          </w:p>
        </w:tc>
      </w:tr>
      <w:tr w:rsidR="00322869" w14:paraId="1A305E08" w14:textId="77777777" w:rsidTr="00322869">
        <w:trPr>
          <w:trHeight w:hRule="exact" w:val="567"/>
        </w:trPr>
        <w:tc>
          <w:tcPr>
            <w:tcW w:w="10490" w:type="dxa"/>
            <w:gridSpan w:val="4"/>
            <w:tcBorders>
              <w:bottom w:val="single" w:sz="4" w:space="0" w:color="auto"/>
            </w:tcBorders>
            <w:vAlign w:val="center"/>
          </w:tcPr>
          <w:p w14:paraId="5D261CEB" w14:textId="36468C1E" w:rsidR="00322869" w:rsidRPr="00322869" w:rsidRDefault="00322869" w:rsidP="00322869">
            <w:pPr>
              <w:pStyle w:val="Tekstpodstawowywcity"/>
              <w:spacing w:line="276" w:lineRule="auto"/>
              <w:ind w:left="0"/>
              <w:jc w:val="center"/>
              <w:rPr>
                <w:b/>
                <w:sz w:val="20"/>
                <w:szCs w:val="20"/>
              </w:rPr>
            </w:pPr>
            <w:r w:rsidRPr="00322869">
              <w:rPr>
                <w:b/>
                <w:sz w:val="20"/>
                <w:szCs w:val="20"/>
              </w:rPr>
              <w:t>PRAWNA OCHRONA INFORMACJI</w:t>
            </w:r>
          </w:p>
        </w:tc>
      </w:tr>
      <w:tr w:rsidR="00322869" w14:paraId="2903D678" w14:textId="77777777" w:rsidTr="00322869">
        <w:trPr>
          <w:trHeight w:val="1404"/>
        </w:trPr>
        <w:tc>
          <w:tcPr>
            <w:tcW w:w="10490" w:type="dxa"/>
            <w:gridSpan w:val="4"/>
            <w:tcBorders>
              <w:bottom w:val="nil"/>
            </w:tcBorders>
          </w:tcPr>
          <w:p w14:paraId="68A8A661" w14:textId="6991C6DB" w:rsidR="00322869" w:rsidRPr="00322869" w:rsidRDefault="00322869" w:rsidP="00322869">
            <w:pPr>
              <w:pStyle w:val="Tekstpodstawowywcity"/>
              <w:spacing w:before="60" w:after="120" w:line="276" w:lineRule="auto"/>
              <w:ind w:left="0"/>
              <w:jc w:val="left"/>
              <w:rPr>
                <w:b/>
                <w:sz w:val="20"/>
                <w:szCs w:val="20"/>
              </w:rPr>
            </w:pPr>
            <w:r w:rsidRPr="00322869">
              <w:rPr>
                <w:sz w:val="20"/>
                <w:szCs w:val="20"/>
              </w:rPr>
              <w:t>Zobowiązuję się do wykorzystania informacji uzyskanych na podstawie udostępnionych materiałów archiwalnych, a</w:t>
            </w:r>
            <w:r>
              <w:rPr>
                <w:sz w:val="20"/>
                <w:szCs w:val="20"/>
              </w:rPr>
              <w:t> </w:t>
            </w:r>
            <w:r w:rsidRPr="00322869">
              <w:rPr>
                <w:sz w:val="20"/>
                <w:szCs w:val="20"/>
              </w:rPr>
              <w:t>mających znamiona aktualności, w sposób nienaruszający wolności albo praw, wynikających w szczególności z</w:t>
            </w:r>
            <w:r>
              <w:rPr>
                <w:sz w:val="20"/>
                <w:szCs w:val="20"/>
              </w:rPr>
              <w:t> </w:t>
            </w:r>
            <w:r w:rsidRPr="00322869">
              <w:rPr>
                <w:sz w:val="20"/>
                <w:szCs w:val="20"/>
              </w:rPr>
              <w:t>przepisów chroniących dobra osobiste lub dane osobowe.</w:t>
            </w:r>
          </w:p>
        </w:tc>
      </w:tr>
      <w:tr w:rsidR="00322869" w14:paraId="042CEB3A" w14:textId="77777777" w:rsidTr="00322869">
        <w:trPr>
          <w:trHeight w:val="183"/>
        </w:trPr>
        <w:tc>
          <w:tcPr>
            <w:tcW w:w="5245" w:type="dxa"/>
            <w:gridSpan w:val="2"/>
            <w:tcBorders>
              <w:top w:val="nil"/>
              <w:bottom w:val="single" w:sz="4" w:space="0" w:color="auto"/>
              <w:right w:val="nil"/>
            </w:tcBorders>
          </w:tcPr>
          <w:p w14:paraId="41017024" w14:textId="78BE2B38" w:rsidR="00322869" w:rsidRPr="00322869" w:rsidRDefault="00322869" w:rsidP="00322869">
            <w:pPr>
              <w:pStyle w:val="Tekstpodstawowywcity"/>
              <w:spacing w:before="60" w:line="276" w:lineRule="auto"/>
              <w:ind w:left="0"/>
              <w:jc w:val="center"/>
              <w:rPr>
                <w:sz w:val="20"/>
                <w:szCs w:val="20"/>
              </w:rPr>
            </w:pPr>
            <w:r w:rsidRPr="009F1B03">
              <w:rPr>
                <w:sz w:val="16"/>
                <w:szCs w:val="16"/>
              </w:rPr>
              <w:t>data</w:t>
            </w:r>
          </w:p>
        </w:tc>
        <w:tc>
          <w:tcPr>
            <w:tcW w:w="5245" w:type="dxa"/>
            <w:gridSpan w:val="2"/>
            <w:tcBorders>
              <w:top w:val="nil"/>
              <w:left w:val="nil"/>
              <w:bottom w:val="single" w:sz="4" w:space="0" w:color="auto"/>
            </w:tcBorders>
          </w:tcPr>
          <w:p w14:paraId="751D6808" w14:textId="0FDF2AEE" w:rsidR="00322869" w:rsidRPr="00322869" w:rsidRDefault="00322869" w:rsidP="00322869">
            <w:pPr>
              <w:pStyle w:val="Tekstpodstawowywcity"/>
              <w:spacing w:before="60" w:line="276" w:lineRule="auto"/>
              <w:ind w:left="0"/>
              <w:jc w:val="center"/>
              <w:rPr>
                <w:sz w:val="20"/>
                <w:szCs w:val="20"/>
              </w:rPr>
            </w:pPr>
            <w:r w:rsidRPr="009F1B03">
              <w:rPr>
                <w:sz w:val="16"/>
                <w:szCs w:val="16"/>
              </w:rPr>
              <w:t>podpis</w:t>
            </w:r>
          </w:p>
        </w:tc>
      </w:tr>
      <w:tr w:rsidR="00322869" w14:paraId="6B257A47" w14:textId="77777777" w:rsidTr="00322869">
        <w:trPr>
          <w:trHeight w:hRule="exact" w:val="567"/>
        </w:trPr>
        <w:tc>
          <w:tcPr>
            <w:tcW w:w="10490" w:type="dxa"/>
            <w:gridSpan w:val="4"/>
            <w:tcBorders>
              <w:top w:val="single" w:sz="4" w:space="0" w:color="auto"/>
              <w:bottom w:val="single" w:sz="4" w:space="0" w:color="auto"/>
            </w:tcBorders>
            <w:vAlign w:val="center"/>
          </w:tcPr>
          <w:p w14:paraId="02329FB4" w14:textId="51BDF2BB" w:rsidR="00322869" w:rsidRPr="00322869" w:rsidRDefault="00322869" w:rsidP="00322869">
            <w:pPr>
              <w:pStyle w:val="Tekstpodstawowywcity"/>
              <w:spacing w:before="60" w:line="276" w:lineRule="auto"/>
              <w:ind w:left="0"/>
              <w:jc w:val="center"/>
              <w:rPr>
                <w:b/>
                <w:sz w:val="20"/>
                <w:szCs w:val="20"/>
              </w:rPr>
            </w:pPr>
            <w:r w:rsidRPr="00322869">
              <w:rPr>
                <w:b/>
                <w:sz w:val="20"/>
                <w:szCs w:val="20"/>
              </w:rPr>
              <w:t>ADNOTACJE ARCHIWUM</w:t>
            </w:r>
          </w:p>
        </w:tc>
      </w:tr>
      <w:tr w:rsidR="00322869" w14:paraId="576EEB8E" w14:textId="77777777" w:rsidTr="00EC36BC">
        <w:trPr>
          <w:trHeight w:hRule="exact" w:val="8530"/>
        </w:trPr>
        <w:tc>
          <w:tcPr>
            <w:tcW w:w="10490" w:type="dxa"/>
            <w:gridSpan w:val="4"/>
            <w:tcBorders>
              <w:top w:val="single" w:sz="4" w:space="0" w:color="auto"/>
            </w:tcBorders>
          </w:tcPr>
          <w:p w14:paraId="4BB41AA4" w14:textId="77777777" w:rsidR="00322869" w:rsidRPr="00322869" w:rsidRDefault="00322869" w:rsidP="00322869">
            <w:pPr>
              <w:pStyle w:val="Tekstpodstawowywcity"/>
              <w:spacing w:before="60" w:line="276" w:lineRule="auto"/>
              <w:ind w:left="0"/>
              <w:jc w:val="left"/>
              <w:rPr>
                <w:b/>
                <w:sz w:val="20"/>
                <w:szCs w:val="20"/>
              </w:rPr>
            </w:pPr>
          </w:p>
        </w:tc>
      </w:tr>
    </w:tbl>
    <w:p w14:paraId="4FFF7172" w14:textId="3C8D189F" w:rsidR="00E16012" w:rsidRDefault="00E16012" w:rsidP="00E16012">
      <w:pPr>
        <w:rPr>
          <w:rFonts w:ascii="Arial" w:hAnsi="Arial" w:cs="Arial"/>
          <w:sz w:val="20"/>
          <w:szCs w:val="20"/>
        </w:rPr>
      </w:pPr>
      <w:bookmarkStart w:id="2" w:name="_GoBack"/>
      <w:bookmarkEnd w:id="2"/>
    </w:p>
    <w:sectPr w:rsidR="00E16012" w:rsidSect="00EB0DD9">
      <w:headerReference w:type="default" r:id="rId22"/>
      <w:footerReference w:type="default" r:id="rId23"/>
      <w:pgSz w:w="11906" w:h="16838" w:code="9"/>
      <w:pgMar w:top="-1133" w:right="1247" w:bottom="0" w:left="1247" w:header="360"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C2DBE" w14:textId="77777777" w:rsidR="00AB64A0" w:rsidRDefault="00AB64A0">
      <w:r>
        <w:separator/>
      </w:r>
    </w:p>
  </w:endnote>
  <w:endnote w:type="continuationSeparator" w:id="0">
    <w:p w14:paraId="760E81F7" w14:textId="77777777" w:rsidR="00AB64A0" w:rsidRDefault="00AB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G Omeg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669C" w14:textId="77777777" w:rsidR="00CC19F7" w:rsidRDefault="00CC19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685C4B" w14:textId="77777777" w:rsidR="00CC19F7" w:rsidRDefault="00CC19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45BD" w14:textId="2E61ABA7" w:rsidR="00CC19F7" w:rsidRPr="004E18F5" w:rsidRDefault="00CC19F7">
    <w:pPr>
      <w:pStyle w:val="Stopka"/>
      <w:framePr w:wrap="around" w:vAnchor="text" w:hAnchor="margin" w:xAlign="right" w:y="1"/>
      <w:rPr>
        <w:rStyle w:val="Numerstrony"/>
        <w:rFonts w:ascii="Arial" w:hAnsi="Arial" w:cs="Arial"/>
      </w:rPr>
    </w:pPr>
    <w:r w:rsidRPr="004E18F5">
      <w:rPr>
        <w:rStyle w:val="Numerstrony"/>
        <w:rFonts w:ascii="Arial" w:hAnsi="Arial" w:cs="Arial"/>
      </w:rPr>
      <w:fldChar w:fldCharType="begin"/>
    </w:r>
    <w:r w:rsidRPr="004E18F5">
      <w:rPr>
        <w:rStyle w:val="Numerstrony"/>
        <w:rFonts w:ascii="Arial" w:hAnsi="Arial" w:cs="Arial"/>
      </w:rPr>
      <w:instrText xml:space="preserve">PAGE  </w:instrText>
    </w:r>
    <w:r w:rsidRPr="004E18F5">
      <w:rPr>
        <w:rStyle w:val="Numerstrony"/>
        <w:rFonts w:ascii="Arial" w:hAnsi="Arial" w:cs="Arial"/>
      </w:rPr>
      <w:fldChar w:fldCharType="separate"/>
    </w:r>
    <w:r w:rsidR="008129B0">
      <w:rPr>
        <w:rStyle w:val="Numerstrony"/>
        <w:rFonts w:ascii="Arial" w:hAnsi="Arial" w:cs="Arial"/>
        <w:noProof/>
      </w:rPr>
      <w:t>7</w:t>
    </w:r>
    <w:r w:rsidRPr="004E18F5">
      <w:rPr>
        <w:rStyle w:val="Numerstrony"/>
        <w:rFonts w:ascii="Arial" w:hAnsi="Arial" w:cs="Arial"/>
      </w:rPr>
      <w:fldChar w:fldCharType="end"/>
    </w:r>
  </w:p>
  <w:p w14:paraId="3CCF1DBB" w14:textId="77777777" w:rsidR="00CC19F7" w:rsidRPr="004E18F5" w:rsidRDefault="00CC19F7">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8C26" w14:textId="77777777" w:rsidR="00CC19F7" w:rsidRPr="001E543E" w:rsidRDefault="00CC19F7" w:rsidP="001E54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2DAA" w14:textId="77777777" w:rsidR="001E543E" w:rsidRPr="001E543E" w:rsidRDefault="001E543E" w:rsidP="001E543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C205" w14:textId="77777777" w:rsidR="00EB0DD9" w:rsidRPr="001E543E" w:rsidRDefault="00EB0DD9" w:rsidP="001E54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6B22" w14:textId="77777777" w:rsidR="00AB64A0" w:rsidRDefault="00AB64A0">
      <w:r>
        <w:separator/>
      </w:r>
    </w:p>
  </w:footnote>
  <w:footnote w:type="continuationSeparator" w:id="0">
    <w:p w14:paraId="35D01CA0" w14:textId="77777777" w:rsidR="00AB64A0" w:rsidRDefault="00AB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689A" w14:textId="7C843EF9" w:rsidR="00832CDB" w:rsidRPr="00832CDB" w:rsidRDefault="00832CDB" w:rsidP="00832CDB">
    <w:pPr>
      <w:jc w:val="right"/>
      <w:rPr>
        <w:rFonts w:ascii="Arial" w:hAnsi="Arial" w:cs="Arial"/>
        <w:sz w:val="16"/>
        <w:szCs w:val="16"/>
      </w:rPr>
    </w:pPr>
    <w:r w:rsidRPr="00832CDB">
      <w:rPr>
        <w:rFonts w:ascii="Arial" w:hAnsi="Arial" w:cs="Arial"/>
        <w:sz w:val="16"/>
        <w:szCs w:val="16"/>
      </w:rPr>
      <w:t xml:space="preserve">Załącznik do Zarządzenia nr </w:t>
    </w:r>
    <w:r w:rsidR="008129B0">
      <w:rPr>
        <w:rFonts w:ascii="Arial" w:hAnsi="Arial" w:cs="Arial"/>
        <w:sz w:val="16"/>
        <w:szCs w:val="16"/>
      </w:rPr>
      <w:t>13</w:t>
    </w:r>
  </w:p>
  <w:p w14:paraId="4E8F9ACF" w14:textId="77777777" w:rsidR="00832CDB" w:rsidRPr="00832CDB" w:rsidRDefault="00832CDB" w:rsidP="00832CDB">
    <w:pPr>
      <w:jc w:val="right"/>
      <w:rPr>
        <w:rFonts w:ascii="Arial" w:hAnsi="Arial" w:cs="Arial"/>
        <w:sz w:val="16"/>
        <w:szCs w:val="16"/>
      </w:rPr>
    </w:pPr>
    <w:r w:rsidRPr="00832CDB">
      <w:rPr>
        <w:rFonts w:ascii="Arial" w:hAnsi="Arial" w:cs="Arial"/>
        <w:sz w:val="16"/>
        <w:szCs w:val="16"/>
      </w:rPr>
      <w:t>Dyrektora Archiwum Narodowego w Krakowie</w:t>
    </w:r>
  </w:p>
  <w:p w14:paraId="63B3A774" w14:textId="7D7E61F5" w:rsidR="00CC19F7" w:rsidRPr="00832CDB" w:rsidRDefault="00832CDB" w:rsidP="005D1E06">
    <w:pPr>
      <w:jc w:val="right"/>
      <w:rPr>
        <w:rFonts w:ascii="Arial" w:hAnsi="Arial" w:cs="Arial"/>
        <w:sz w:val="16"/>
        <w:szCs w:val="16"/>
      </w:rPr>
    </w:pPr>
    <w:r w:rsidRPr="00832CDB">
      <w:rPr>
        <w:rFonts w:ascii="Arial" w:hAnsi="Arial" w:cs="Arial"/>
        <w:sz w:val="16"/>
        <w:szCs w:val="16"/>
      </w:rPr>
      <w:t xml:space="preserve">z dnia </w:t>
    </w:r>
    <w:r w:rsidR="008129B0">
      <w:rPr>
        <w:rFonts w:ascii="Arial" w:hAnsi="Arial" w:cs="Arial"/>
        <w:sz w:val="16"/>
        <w:szCs w:val="16"/>
      </w:rPr>
      <w:t>29 listopada</w:t>
    </w:r>
    <w:r w:rsidRPr="00832CDB">
      <w:rPr>
        <w:rFonts w:ascii="Arial" w:hAnsi="Arial" w:cs="Arial"/>
        <w:sz w:val="16"/>
        <w:szCs w:val="16"/>
      </w:rPr>
      <w:t xml:space="preserve"> 2021 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3201F" w14:textId="77777777" w:rsidR="00CC19F7" w:rsidRPr="00BF2D60" w:rsidRDefault="00CC19F7" w:rsidP="00146612">
    <w:pPr>
      <w:pStyle w:val="Tekstpodstawowy"/>
      <w:ind w:right="-511"/>
      <w:jc w:val="right"/>
      <w:rPr>
        <w:rFonts w:ascii="Arial" w:hAnsi="Arial" w:cs="Arial"/>
        <w:bCs/>
        <w:spacing w:val="0"/>
        <w:sz w:val="16"/>
        <w:szCs w:val="16"/>
      </w:rPr>
    </w:pPr>
    <w:r w:rsidRPr="00BF2D60">
      <w:rPr>
        <w:rFonts w:ascii="Arial" w:hAnsi="Arial" w:cs="Arial"/>
        <w:bCs/>
        <w:spacing w:val="0"/>
        <w:sz w:val="16"/>
        <w:szCs w:val="16"/>
      </w:rPr>
      <w:t>Załącznik nr 1 do Regulaminu korzystania z materiałów archiwalnych w czytelniach Archiwum Narodowego w Krakowie</w:t>
    </w:r>
  </w:p>
  <w:p w14:paraId="0B53FCF0" w14:textId="77777777" w:rsidR="00CC19F7" w:rsidRPr="00BF2D60" w:rsidRDefault="00CC19F7" w:rsidP="00146612">
    <w:pPr>
      <w:pStyle w:val="Tekstpodstawowy"/>
      <w:ind w:right="-511"/>
      <w:jc w:val="right"/>
      <w:rPr>
        <w:rFonts w:ascii="Arial" w:hAnsi="Arial" w:cs="Arial"/>
        <w:b/>
        <w:spacing w:val="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88A9" w14:textId="77777777" w:rsidR="00CC19F7" w:rsidRPr="001E543E" w:rsidRDefault="00CC19F7" w:rsidP="009E20B3">
    <w:pPr>
      <w:pStyle w:val="Tekstpodstawowy"/>
      <w:ind w:right="56"/>
      <w:jc w:val="right"/>
      <w:rPr>
        <w:rFonts w:ascii="Arial" w:hAnsi="Arial" w:cs="Arial"/>
        <w:bCs/>
        <w:spacing w:val="0"/>
        <w:sz w:val="16"/>
        <w:szCs w:val="16"/>
      </w:rPr>
    </w:pPr>
    <w:r w:rsidRPr="001E543E">
      <w:rPr>
        <w:rFonts w:ascii="Arial" w:hAnsi="Arial" w:cs="Arial"/>
        <w:bCs/>
        <w:spacing w:val="0"/>
        <w:sz w:val="16"/>
        <w:szCs w:val="16"/>
      </w:rPr>
      <w:t>Załącznik nr 2 do Regulaminu korzystania z materiałów archiwalnych w czytelniach Archiwum Narodowego w Krakowie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2FB4" w14:textId="56771025" w:rsidR="00CC19F7" w:rsidRPr="001E543E" w:rsidRDefault="00CC19F7" w:rsidP="009E20B3">
    <w:pPr>
      <w:pStyle w:val="Tekstpodstawowy"/>
      <w:ind w:right="-511"/>
      <w:jc w:val="right"/>
      <w:rPr>
        <w:rFonts w:ascii="Arial" w:hAnsi="Arial" w:cs="Arial"/>
        <w:b/>
        <w:spacing w:val="0"/>
        <w:sz w:val="18"/>
        <w:szCs w:val="18"/>
      </w:rPr>
    </w:pPr>
    <w:r w:rsidRPr="001E543E">
      <w:rPr>
        <w:rFonts w:ascii="Arial" w:hAnsi="Arial" w:cs="Arial"/>
        <w:bCs/>
        <w:spacing w:val="0"/>
        <w:sz w:val="16"/>
        <w:szCs w:val="16"/>
      </w:rPr>
      <w:t>Załącznik nr 3 do Regulaminu korzystania z materiałów archiwalnych w czytelniach Archiwum Narodowego w Krakowie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43A"/>
    <w:multiLevelType w:val="hybridMultilevel"/>
    <w:tmpl w:val="E4308E02"/>
    <w:lvl w:ilvl="0" w:tplc="9BF8FB9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 w15:restartNumberingAfterBreak="0">
    <w:nsid w:val="049826B2"/>
    <w:multiLevelType w:val="hybridMultilevel"/>
    <w:tmpl w:val="1BC643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723735"/>
    <w:multiLevelType w:val="hybridMultilevel"/>
    <w:tmpl w:val="BE72CF9C"/>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6E173D"/>
    <w:multiLevelType w:val="hybridMultilevel"/>
    <w:tmpl w:val="DC24F486"/>
    <w:lvl w:ilvl="0" w:tplc="80049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24D9B"/>
    <w:multiLevelType w:val="hybridMultilevel"/>
    <w:tmpl w:val="C966D9A4"/>
    <w:lvl w:ilvl="0" w:tplc="48F67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175CF1"/>
    <w:multiLevelType w:val="multilevel"/>
    <w:tmpl w:val="BE42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0174E"/>
    <w:multiLevelType w:val="hybridMultilevel"/>
    <w:tmpl w:val="8E549ACA"/>
    <w:lvl w:ilvl="0" w:tplc="8C5E5B7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145F379F"/>
    <w:multiLevelType w:val="hybridMultilevel"/>
    <w:tmpl w:val="E2F67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511A0"/>
    <w:multiLevelType w:val="hybridMultilevel"/>
    <w:tmpl w:val="97AAFD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6A1D13"/>
    <w:multiLevelType w:val="hybridMultilevel"/>
    <w:tmpl w:val="1EA06220"/>
    <w:lvl w:ilvl="0" w:tplc="94643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6C5FCE"/>
    <w:multiLevelType w:val="multilevel"/>
    <w:tmpl w:val="D4FE8B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7A0AE9"/>
    <w:multiLevelType w:val="hybridMultilevel"/>
    <w:tmpl w:val="6FF8066E"/>
    <w:lvl w:ilvl="0" w:tplc="0415000F">
      <w:start w:val="1"/>
      <w:numFmt w:val="decimal"/>
      <w:lvlText w:val="%1."/>
      <w:lvlJc w:val="left"/>
      <w:pPr>
        <w:tabs>
          <w:tab w:val="num" w:pos="720"/>
        </w:tabs>
        <w:ind w:left="720" w:hanging="360"/>
      </w:pPr>
      <w:rPr>
        <w:rFonts w:hint="default"/>
      </w:rPr>
    </w:lvl>
    <w:lvl w:ilvl="1" w:tplc="0A3E686C">
      <w:numFmt w:val="bullet"/>
      <w:lvlText w:val=""/>
      <w:lvlJc w:val="left"/>
      <w:pPr>
        <w:ind w:left="1440" w:hanging="360"/>
      </w:pPr>
      <w:rPr>
        <w:rFonts w:ascii="Webdings" w:eastAsia="Times New Roman" w:hAnsi="Webding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6E1943"/>
    <w:multiLevelType w:val="hybridMultilevel"/>
    <w:tmpl w:val="6D328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F74424"/>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B6218C"/>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CA72F73"/>
    <w:multiLevelType w:val="hybridMultilevel"/>
    <w:tmpl w:val="739A575A"/>
    <w:lvl w:ilvl="0" w:tplc="9CB414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C0C6A"/>
    <w:multiLevelType w:val="hybridMultilevel"/>
    <w:tmpl w:val="0FFC9CC8"/>
    <w:lvl w:ilvl="0" w:tplc="DE40C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881C40"/>
    <w:multiLevelType w:val="hybridMultilevel"/>
    <w:tmpl w:val="F85EED8C"/>
    <w:lvl w:ilvl="0" w:tplc="B832F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56FDC"/>
    <w:multiLevelType w:val="hybridMultilevel"/>
    <w:tmpl w:val="C61476D0"/>
    <w:lvl w:ilvl="0" w:tplc="F2FEA1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A87506"/>
    <w:multiLevelType w:val="hybridMultilevel"/>
    <w:tmpl w:val="EBD28E8C"/>
    <w:lvl w:ilvl="0" w:tplc="0415000F">
      <w:start w:val="1"/>
      <w:numFmt w:val="decimal"/>
      <w:lvlText w:val="%1."/>
      <w:lvlJc w:val="left"/>
      <w:pPr>
        <w:tabs>
          <w:tab w:val="num" w:pos="720"/>
        </w:tabs>
        <w:ind w:left="720" w:hanging="360"/>
      </w:pPr>
      <w:rPr>
        <w:rFonts w:hint="default"/>
      </w:rPr>
    </w:lvl>
    <w:lvl w:ilvl="1" w:tplc="707E2546">
      <w:start w:val="1"/>
      <w:numFmt w:val="decimal"/>
      <w:lvlText w:val="%2)"/>
      <w:lvlJc w:val="left"/>
      <w:pPr>
        <w:tabs>
          <w:tab w:val="num" w:pos="720"/>
        </w:tabs>
        <w:ind w:left="720" w:hanging="360"/>
      </w:pPr>
      <w:rPr>
        <w:rFonts w:hint="default"/>
      </w:rPr>
    </w:lvl>
    <w:lvl w:ilvl="2" w:tplc="F41A4AF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30501C"/>
    <w:multiLevelType w:val="hybridMultilevel"/>
    <w:tmpl w:val="2ADC854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349A3C20"/>
    <w:multiLevelType w:val="hybridMultilevel"/>
    <w:tmpl w:val="D4FE8B54"/>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2" w15:restartNumberingAfterBreak="0">
    <w:nsid w:val="39B6372E"/>
    <w:multiLevelType w:val="hybridMultilevel"/>
    <w:tmpl w:val="739A575A"/>
    <w:lvl w:ilvl="0" w:tplc="9CB414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124FC9"/>
    <w:multiLevelType w:val="hybridMultilevel"/>
    <w:tmpl w:val="85C2DDAC"/>
    <w:lvl w:ilvl="0" w:tplc="81BA5E26">
      <w:start w:val="1"/>
      <w:numFmt w:val="decimal"/>
      <w:lvlText w:val="%1."/>
      <w:lvlJc w:val="left"/>
      <w:pPr>
        <w:ind w:left="786" w:hanging="360"/>
      </w:pPr>
      <w:rPr>
        <w:rFonts w:hint="default"/>
        <w:i w:val="0"/>
        <w:strike w:val="0"/>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8C3033"/>
    <w:multiLevelType w:val="multilevel"/>
    <w:tmpl w:val="0DB066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CEC6815"/>
    <w:multiLevelType w:val="hybridMultilevel"/>
    <w:tmpl w:val="21680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F6872"/>
    <w:multiLevelType w:val="hybridMultilevel"/>
    <w:tmpl w:val="D7402C22"/>
    <w:lvl w:ilvl="0" w:tplc="7944CB0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404D6B"/>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B962BA"/>
    <w:multiLevelType w:val="hybridMultilevel"/>
    <w:tmpl w:val="AFB2B394"/>
    <w:lvl w:ilvl="0" w:tplc="B504D3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B82048E"/>
    <w:multiLevelType w:val="hybridMultilevel"/>
    <w:tmpl w:val="F9666278"/>
    <w:lvl w:ilvl="0" w:tplc="35E86EC8">
      <w:start w:val="11"/>
      <w:numFmt w:val="bullet"/>
      <w:lvlText w:val=""/>
      <w:lvlJc w:val="left"/>
      <w:pPr>
        <w:ind w:left="720" w:hanging="360"/>
      </w:pPr>
      <w:rPr>
        <w:rFonts w:ascii="Webdings" w:hAnsi="Web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5C7843"/>
    <w:multiLevelType w:val="hybridMultilevel"/>
    <w:tmpl w:val="0E3C597C"/>
    <w:lvl w:ilvl="0" w:tplc="0415000F">
      <w:start w:val="1"/>
      <w:numFmt w:val="decimal"/>
      <w:lvlText w:val="%1."/>
      <w:lvlJc w:val="left"/>
      <w:pPr>
        <w:tabs>
          <w:tab w:val="num" w:pos="720"/>
        </w:tabs>
        <w:ind w:left="720" w:hanging="360"/>
      </w:pPr>
      <w:rPr>
        <w:rFonts w:hint="default"/>
      </w:rPr>
    </w:lvl>
    <w:lvl w:ilvl="1" w:tplc="551A285E">
      <w:start w:val="10"/>
      <w:numFmt w:val="decimal"/>
      <w:lvlText w:val="%2"/>
      <w:lvlJc w:val="left"/>
      <w:pPr>
        <w:tabs>
          <w:tab w:val="num" w:pos="1440"/>
        </w:tabs>
        <w:ind w:left="1440" w:hanging="360"/>
      </w:pPr>
      <w:rPr>
        <w:rFonts w:ascii="Bookman Old Style" w:hAnsi="Bookman Old Style" w:hint="default"/>
        <w:w w:val="100"/>
      </w:rPr>
    </w:lvl>
    <w:lvl w:ilvl="2" w:tplc="540A79C8">
      <w:start w:val="1"/>
      <w:numFmt w:val="decimal"/>
      <w:lvlText w:val="%3)"/>
      <w:lvlJc w:val="left"/>
      <w:pPr>
        <w:tabs>
          <w:tab w:val="num" w:pos="2340"/>
        </w:tabs>
        <w:ind w:left="2340" w:hanging="360"/>
      </w:pPr>
      <w:rPr>
        <w:rFonts w:ascii="Palatino Linotype" w:hAnsi="Palatino Linotype" w:hint="default"/>
        <w:w w:val="1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010A6B"/>
    <w:multiLevelType w:val="hybridMultilevel"/>
    <w:tmpl w:val="E7322FC0"/>
    <w:lvl w:ilvl="0" w:tplc="0415000F">
      <w:start w:val="1"/>
      <w:numFmt w:val="decimal"/>
      <w:lvlText w:val="%1."/>
      <w:lvlJc w:val="left"/>
      <w:pPr>
        <w:tabs>
          <w:tab w:val="num" w:pos="720"/>
        </w:tabs>
        <w:ind w:left="720" w:hanging="360"/>
      </w:pPr>
      <w:rPr>
        <w:rFonts w:hint="default"/>
      </w:rPr>
    </w:lvl>
    <w:lvl w:ilvl="1" w:tplc="6A581B40">
      <w:start w:val="11"/>
      <w:numFmt w:val="bullet"/>
      <w:lvlText w:val="–"/>
      <w:lvlJc w:val="left"/>
      <w:pPr>
        <w:tabs>
          <w:tab w:val="num" w:pos="1440"/>
        </w:tabs>
        <w:ind w:left="1437" w:hanging="357"/>
      </w:pPr>
      <w:rPr>
        <w:rFonts w:ascii="CG Omega" w:eastAsia="CG Omega" w:hAnsi="CG Omega" w:cs="CG Ome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95A08E7"/>
    <w:multiLevelType w:val="hybridMultilevel"/>
    <w:tmpl w:val="5BFE7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40453"/>
    <w:multiLevelType w:val="hybridMultilevel"/>
    <w:tmpl w:val="2D349C3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D566FA9"/>
    <w:multiLevelType w:val="hybridMultilevel"/>
    <w:tmpl w:val="0DB066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AD1FD2"/>
    <w:multiLevelType w:val="hybridMultilevel"/>
    <w:tmpl w:val="CC324A44"/>
    <w:lvl w:ilvl="0" w:tplc="9CB41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7637A"/>
    <w:multiLevelType w:val="hybridMultilevel"/>
    <w:tmpl w:val="36CCA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D6628F2"/>
    <w:multiLevelType w:val="hybridMultilevel"/>
    <w:tmpl w:val="D39225DA"/>
    <w:lvl w:ilvl="0" w:tplc="6E1223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32F12"/>
    <w:multiLevelType w:val="hybridMultilevel"/>
    <w:tmpl w:val="96F826FE"/>
    <w:lvl w:ilvl="0" w:tplc="91446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CE1700"/>
    <w:multiLevelType w:val="hybridMultilevel"/>
    <w:tmpl w:val="B5087DDC"/>
    <w:lvl w:ilvl="0" w:tplc="E40AD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72F2A58"/>
    <w:multiLevelType w:val="hybridMultilevel"/>
    <w:tmpl w:val="6376216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807D5F"/>
    <w:multiLevelType w:val="hybridMultilevel"/>
    <w:tmpl w:val="E1504EA0"/>
    <w:lvl w:ilvl="0" w:tplc="EB90B348">
      <w:start w:val="1"/>
      <w:numFmt w:val="decimal"/>
      <w:lvlText w:val="%1."/>
      <w:lvlJc w:val="left"/>
      <w:pPr>
        <w:ind w:left="360" w:hanging="360"/>
      </w:pPr>
      <w:rPr>
        <w:rFonts w:ascii="Palatino Linotype" w:hAnsi="Palatino Linotype"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A637CFF"/>
    <w:multiLevelType w:val="hybridMultilevel"/>
    <w:tmpl w:val="46768F40"/>
    <w:lvl w:ilvl="0" w:tplc="E362D7A6">
      <w:start w:val="11"/>
      <w:numFmt w:val="bullet"/>
      <w:lvlText w:val=""/>
      <w:lvlJc w:val="left"/>
      <w:pPr>
        <w:tabs>
          <w:tab w:val="num" w:pos="170"/>
        </w:tabs>
        <w:ind w:left="170" w:hanging="170"/>
      </w:pPr>
      <w:rPr>
        <w:rFonts w:ascii="Webdings" w:hAnsi="Webdings" w:hint="default"/>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4"/>
  </w:num>
  <w:num w:numId="3">
    <w:abstractNumId w:val="8"/>
  </w:num>
  <w:num w:numId="4">
    <w:abstractNumId w:val="31"/>
  </w:num>
  <w:num w:numId="5">
    <w:abstractNumId w:val="21"/>
  </w:num>
  <w:num w:numId="6">
    <w:abstractNumId w:val="36"/>
  </w:num>
  <w:num w:numId="7">
    <w:abstractNumId w:val="19"/>
  </w:num>
  <w:num w:numId="8">
    <w:abstractNumId w:val="26"/>
  </w:num>
  <w:num w:numId="9">
    <w:abstractNumId w:val="42"/>
  </w:num>
  <w:num w:numId="10">
    <w:abstractNumId w:val="10"/>
  </w:num>
  <w:num w:numId="11">
    <w:abstractNumId w:val="11"/>
  </w:num>
  <w:num w:numId="12">
    <w:abstractNumId w:val="37"/>
  </w:num>
  <w:num w:numId="13">
    <w:abstractNumId w:val="39"/>
  </w:num>
  <w:num w:numId="14">
    <w:abstractNumId w:val="32"/>
  </w:num>
  <w:num w:numId="15">
    <w:abstractNumId w:val="16"/>
  </w:num>
  <w:num w:numId="16">
    <w:abstractNumId w:val="18"/>
  </w:num>
  <w:num w:numId="17">
    <w:abstractNumId w:val="14"/>
  </w:num>
  <w:num w:numId="18">
    <w:abstractNumId w:val="25"/>
  </w:num>
  <w:num w:numId="19">
    <w:abstractNumId w:val="13"/>
  </w:num>
  <w:num w:numId="20">
    <w:abstractNumId w:val="27"/>
  </w:num>
  <w:num w:numId="21">
    <w:abstractNumId w:val="2"/>
  </w:num>
  <w:num w:numId="22">
    <w:abstractNumId w:val="38"/>
  </w:num>
  <w:num w:numId="23">
    <w:abstractNumId w:val="3"/>
  </w:num>
  <w:num w:numId="24">
    <w:abstractNumId w:val="6"/>
  </w:num>
  <w:num w:numId="25">
    <w:abstractNumId w:val="7"/>
  </w:num>
  <w:num w:numId="26">
    <w:abstractNumId w:val="4"/>
  </w:num>
  <w:num w:numId="27">
    <w:abstractNumId w:val="23"/>
  </w:num>
  <w:num w:numId="28">
    <w:abstractNumId w:val="35"/>
  </w:num>
  <w:num w:numId="29">
    <w:abstractNumId w:val="15"/>
  </w:num>
  <w:num w:numId="30">
    <w:abstractNumId w:val="1"/>
  </w:num>
  <w:num w:numId="31">
    <w:abstractNumId w:val="20"/>
  </w:num>
  <w:num w:numId="32">
    <w:abstractNumId w:val="22"/>
  </w:num>
  <w:num w:numId="33">
    <w:abstractNumId w:val="0"/>
  </w:num>
  <w:num w:numId="34">
    <w:abstractNumId w:val="9"/>
  </w:num>
  <w:num w:numId="35">
    <w:abstractNumId w:val="12"/>
  </w:num>
  <w:num w:numId="36">
    <w:abstractNumId w:val="40"/>
  </w:num>
  <w:num w:numId="37">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7"/>
  </w:num>
  <w:num w:numId="41">
    <w:abstractNumId w:val="24"/>
  </w:num>
  <w:num w:numId="42">
    <w:abstractNumId w:val="41"/>
  </w:num>
  <w:num w:numId="43">
    <w:abstractNumId w:val="5"/>
    <w:lvlOverride w:ilvl="0">
      <w:startOverride w:val="4"/>
    </w:lvlOverride>
  </w:num>
  <w:num w:numId="44">
    <w:abstractNumId w:val="28"/>
  </w:num>
  <w:num w:numId="45">
    <w:abstractNumId w:val="3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87"/>
    <w:rsid w:val="0000125B"/>
    <w:rsid w:val="000042BF"/>
    <w:rsid w:val="0001374E"/>
    <w:rsid w:val="00017829"/>
    <w:rsid w:val="00022CB1"/>
    <w:rsid w:val="000356CB"/>
    <w:rsid w:val="00035F53"/>
    <w:rsid w:val="00036BE3"/>
    <w:rsid w:val="00037379"/>
    <w:rsid w:val="000456CE"/>
    <w:rsid w:val="000625A9"/>
    <w:rsid w:val="00062A12"/>
    <w:rsid w:val="00075395"/>
    <w:rsid w:val="000776A5"/>
    <w:rsid w:val="00080836"/>
    <w:rsid w:val="00085B3D"/>
    <w:rsid w:val="00090F7E"/>
    <w:rsid w:val="000968EC"/>
    <w:rsid w:val="000A1609"/>
    <w:rsid w:val="000A79F8"/>
    <w:rsid w:val="000B1017"/>
    <w:rsid w:val="000D234C"/>
    <w:rsid w:val="000D6720"/>
    <w:rsid w:val="000E2231"/>
    <w:rsid w:val="000E22CF"/>
    <w:rsid w:val="000E26F9"/>
    <w:rsid w:val="000E53DF"/>
    <w:rsid w:val="000F533E"/>
    <w:rsid w:val="000F776F"/>
    <w:rsid w:val="0010194A"/>
    <w:rsid w:val="0010463A"/>
    <w:rsid w:val="00113E2D"/>
    <w:rsid w:val="00144833"/>
    <w:rsid w:val="00146612"/>
    <w:rsid w:val="00152A97"/>
    <w:rsid w:val="0017357A"/>
    <w:rsid w:val="001735DA"/>
    <w:rsid w:val="00185E95"/>
    <w:rsid w:val="00187B7D"/>
    <w:rsid w:val="001911DB"/>
    <w:rsid w:val="001A3151"/>
    <w:rsid w:val="001A3491"/>
    <w:rsid w:val="001A3ED2"/>
    <w:rsid w:val="001B18AC"/>
    <w:rsid w:val="001D5B4C"/>
    <w:rsid w:val="001E12F5"/>
    <w:rsid w:val="001E543E"/>
    <w:rsid w:val="001F59C7"/>
    <w:rsid w:val="00217649"/>
    <w:rsid w:val="00220277"/>
    <w:rsid w:val="00224A67"/>
    <w:rsid w:val="00255591"/>
    <w:rsid w:val="00265F4A"/>
    <w:rsid w:val="00267D2C"/>
    <w:rsid w:val="0027685A"/>
    <w:rsid w:val="00277E34"/>
    <w:rsid w:val="00293372"/>
    <w:rsid w:val="00297AAD"/>
    <w:rsid w:val="002B1FF3"/>
    <w:rsid w:val="002B27C7"/>
    <w:rsid w:val="002D14DB"/>
    <w:rsid w:val="002E3454"/>
    <w:rsid w:val="002F76C8"/>
    <w:rsid w:val="00302ED3"/>
    <w:rsid w:val="003056CC"/>
    <w:rsid w:val="00305D30"/>
    <w:rsid w:val="00320C40"/>
    <w:rsid w:val="00322869"/>
    <w:rsid w:val="00326C5A"/>
    <w:rsid w:val="003431F0"/>
    <w:rsid w:val="003557F0"/>
    <w:rsid w:val="00357BF9"/>
    <w:rsid w:val="003735BF"/>
    <w:rsid w:val="00393B01"/>
    <w:rsid w:val="003A07AC"/>
    <w:rsid w:val="003B1A96"/>
    <w:rsid w:val="003C1F7C"/>
    <w:rsid w:val="003C3178"/>
    <w:rsid w:val="003D0F79"/>
    <w:rsid w:val="003D1724"/>
    <w:rsid w:val="003D766E"/>
    <w:rsid w:val="003E7AFF"/>
    <w:rsid w:val="003F00BC"/>
    <w:rsid w:val="003F1724"/>
    <w:rsid w:val="004011D8"/>
    <w:rsid w:val="00403DF9"/>
    <w:rsid w:val="00404DFF"/>
    <w:rsid w:val="0043016F"/>
    <w:rsid w:val="0043432A"/>
    <w:rsid w:val="00442BD4"/>
    <w:rsid w:val="0045557B"/>
    <w:rsid w:val="004558C1"/>
    <w:rsid w:val="00456A54"/>
    <w:rsid w:val="00496651"/>
    <w:rsid w:val="004A25A3"/>
    <w:rsid w:val="004B358B"/>
    <w:rsid w:val="004C1674"/>
    <w:rsid w:val="004D230F"/>
    <w:rsid w:val="004E18F5"/>
    <w:rsid w:val="004E2EFB"/>
    <w:rsid w:val="00505E75"/>
    <w:rsid w:val="00506830"/>
    <w:rsid w:val="005107BF"/>
    <w:rsid w:val="0052228D"/>
    <w:rsid w:val="00524028"/>
    <w:rsid w:val="00524029"/>
    <w:rsid w:val="00525538"/>
    <w:rsid w:val="00531C41"/>
    <w:rsid w:val="005340EB"/>
    <w:rsid w:val="00550831"/>
    <w:rsid w:val="00557AE2"/>
    <w:rsid w:val="00572E19"/>
    <w:rsid w:val="005830DD"/>
    <w:rsid w:val="00583F40"/>
    <w:rsid w:val="005B350C"/>
    <w:rsid w:val="005C2899"/>
    <w:rsid w:val="005D02A6"/>
    <w:rsid w:val="005D1E06"/>
    <w:rsid w:val="005D2885"/>
    <w:rsid w:val="005D4816"/>
    <w:rsid w:val="005D5363"/>
    <w:rsid w:val="005D7AAA"/>
    <w:rsid w:val="005E726C"/>
    <w:rsid w:val="00617F17"/>
    <w:rsid w:val="00624DB4"/>
    <w:rsid w:val="00633DCA"/>
    <w:rsid w:val="00636720"/>
    <w:rsid w:val="0064083F"/>
    <w:rsid w:val="006412EF"/>
    <w:rsid w:val="006424A8"/>
    <w:rsid w:val="00653D43"/>
    <w:rsid w:val="00657642"/>
    <w:rsid w:val="006753FC"/>
    <w:rsid w:val="00675E3D"/>
    <w:rsid w:val="00676C3E"/>
    <w:rsid w:val="00683707"/>
    <w:rsid w:val="0068447D"/>
    <w:rsid w:val="006845CF"/>
    <w:rsid w:val="006A2887"/>
    <w:rsid w:val="006B7D1A"/>
    <w:rsid w:val="006D6E58"/>
    <w:rsid w:val="006D73F6"/>
    <w:rsid w:val="006E49CD"/>
    <w:rsid w:val="006F6454"/>
    <w:rsid w:val="007015A6"/>
    <w:rsid w:val="007021E1"/>
    <w:rsid w:val="00710490"/>
    <w:rsid w:val="00716C1B"/>
    <w:rsid w:val="00720656"/>
    <w:rsid w:val="00723E15"/>
    <w:rsid w:val="00727034"/>
    <w:rsid w:val="00737D67"/>
    <w:rsid w:val="0074423B"/>
    <w:rsid w:val="00745B71"/>
    <w:rsid w:val="0077324B"/>
    <w:rsid w:val="007965EE"/>
    <w:rsid w:val="007A1C77"/>
    <w:rsid w:val="007A6790"/>
    <w:rsid w:val="007B07B1"/>
    <w:rsid w:val="007B7630"/>
    <w:rsid w:val="007B7A86"/>
    <w:rsid w:val="007C24B0"/>
    <w:rsid w:val="007C2599"/>
    <w:rsid w:val="007C4D94"/>
    <w:rsid w:val="007D3877"/>
    <w:rsid w:val="007D6D76"/>
    <w:rsid w:val="007D7439"/>
    <w:rsid w:val="007D7E81"/>
    <w:rsid w:val="007E096B"/>
    <w:rsid w:val="007E5B60"/>
    <w:rsid w:val="007E6A1F"/>
    <w:rsid w:val="008129B0"/>
    <w:rsid w:val="00813E28"/>
    <w:rsid w:val="00830AA0"/>
    <w:rsid w:val="00831F72"/>
    <w:rsid w:val="00832CDB"/>
    <w:rsid w:val="00856E9E"/>
    <w:rsid w:val="00860840"/>
    <w:rsid w:val="008618F8"/>
    <w:rsid w:val="008A36BB"/>
    <w:rsid w:val="008D5B46"/>
    <w:rsid w:val="008D65F8"/>
    <w:rsid w:val="008E2E48"/>
    <w:rsid w:val="008F3A65"/>
    <w:rsid w:val="00900F01"/>
    <w:rsid w:val="00916C17"/>
    <w:rsid w:val="00925987"/>
    <w:rsid w:val="00931ECE"/>
    <w:rsid w:val="00942FC1"/>
    <w:rsid w:val="00944166"/>
    <w:rsid w:val="00961A5B"/>
    <w:rsid w:val="00972B0E"/>
    <w:rsid w:val="00973D26"/>
    <w:rsid w:val="00980AD8"/>
    <w:rsid w:val="009912AB"/>
    <w:rsid w:val="0099243B"/>
    <w:rsid w:val="00994523"/>
    <w:rsid w:val="009A74B1"/>
    <w:rsid w:val="009A79E6"/>
    <w:rsid w:val="009C2A11"/>
    <w:rsid w:val="009C5E4D"/>
    <w:rsid w:val="009E20B3"/>
    <w:rsid w:val="009E7EE0"/>
    <w:rsid w:val="009F1B03"/>
    <w:rsid w:val="009F4ED2"/>
    <w:rsid w:val="009F4EF7"/>
    <w:rsid w:val="009F5E65"/>
    <w:rsid w:val="00A05E77"/>
    <w:rsid w:val="00A20C9F"/>
    <w:rsid w:val="00A21C35"/>
    <w:rsid w:val="00A22A99"/>
    <w:rsid w:val="00A51FFE"/>
    <w:rsid w:val="00A5232E"/>
    <w:rsid w:val="00A642A4"/>
    <w:rsid w:val="00A65303"/>
    <w:rsid w:val="00A73772"/>
    <w:rsid w:val="00A75CFA"/>
    <w:rsid w:val="00A76007"/>
    <w:rsid w:val="00A86423"/>
    <w:rsid w:val="00A93F3D"/>
    <w:rsid w:val="00A94E0E"/>
    <w:rsid w:val="00A976BB"/>
    <w:rsid w:val="00AA1A84"/>
    <w:rsid w:val="00AB1555"/>
    <w:rsid w:val="00AB64A0"/>
    <w:rsid w:val="00AC58F4"/>
    <w:rsid w:val="00AC6B4C"/>
    <w:rsid w:val="00AF425C"/>
    <w:rsid w:val="00AF5B81"/>
    <w:rsid w:val="00B243FC"/>
    <w:rsid w:val="00B54FBB"/>
    <w:rsid w:val="00B64DB4"/>
    <w:rsid w:val="00B65B2A"/>
    <w:rsid w:val="00B8554B"/>
    <w:rsid w:val="00B921E5"/>
    <w:rsid w:val="00B9231F"/>
    <w:rsid w:val="00BA165F"/>
    <w:rsid w:val="00BA6817"/>
    <w:rsid w:val="00BB0BC5"/>
    <w:rsid w:val="00BB5993"/>
    <w:rsid w:val="00BE041B"/>
    <w:rsid w:val="00BE1BB6"/>
    <w:rsid w:val="00BE5316"/>
    <w:rsid w:val="00BE7B83"/>
    <w:rsid w:val="00BF0DB5"/>
    <w:rsid w:val="00BF2D60"/>
    <w:rsid w:val="00C06645"/>
    <w:rsid w:val="00C15CB5"/>
    <w:rsid w:val="00C2281E"/>
    <w:rsid w:val="00C24E05"/>
    <w:rsid w:val="00C27085"/>
    <w:rsid w:val="00C3264C"/>
    <w:rsid w:val="00C34EF7"/>
    <w:rsid w:val="00C42F08"/>
    <w:rsid w:val="00C5206F"/>
    <w:rsid w:val="00C52451"/>
    <w:rsid w:val="00C534C8"/>
    <w:rsid w:val="00C666A5"/>
    <w:rsid w:val="00C8030A"/>
    <w:rsid w:val="00C80689"/>
    <w:rsid w:val="00C91F3D"/>
    <w:rsid w:val="00C937D0"/>
    <w:rsid w:val="00CB0879"/>
    <w:rsid w:val="00CC19F7"/>
    <w:rsid w:val="00CD74A0"/>
    <w:rsid w:val="00CE5918"/>
    <w:rsid w:val="00CE61D4"/>
    <w:rsid w:val="00CF57E1"/>
    <w:rsid w:val="00D00296"/>
    <w:rsid w:val="00D00E14"/>
    <w:rsid w:val="00D02526"/>
    <w:rsid w:val="00D07E49"/>
    <w:rsid w:val="00D16BEA"/>
    <w:rsid w:val="00D307A1"/>
    <w:rsid w:val="00D66EB2"/>
    <w:rsid w:val="00D7183D"/>
    <w:rsid w:val="00D72BA6"/>
    <w:rsid w:val="00D74390"/>
    <w:rsid w:val="00D928E0"/>
    <w:rsid w:val="00D960CB"/>
    <w:rsid w:val="00DA2CE1"/>
    <w:rsid w:val="00DA66EC"/>
    <w:rsid w:val="00DA6706"/>
    <w:rsid w:val="00DA6EB8"/>
    <w:rsid w:val="00DC182F"/>
    <w:rsid w:val="00DD0236"/>
    <w:rsid w:val="00DD3C8A"/>
    <w:rsid w:val="00DD47C4"/>
    <w:rsid w:val="00DD5CC6"/>
    <w:rsid w:val="00DF5E5B"/>
    <w:rsid w:val="00E07815"/>
    <w:rsid w:val="00E16012"/>
    <w:rsid w:val="00E378EC"/>
    <w:rsid w:val="00E42D7D"/>
    <w:rsid w:val="00E448F0"/>
    <w:rsid w:val="00E5199C"/>
    <w:rsid w:val="00E5282C"/>
    <w:rsid w:val="00E54E79"/>
    <w:rsid w:val="00E61C66"/>
    <w:rsid w:val="00E61DAB"/>
    <w:rsid w:val="00E6447E"/>
    <w:rsid w:val="00E71DB2"/>
    <w:rsid w:val="00E809C2"/>
    <w:rsid w:val="00E842E2"/>
    <w:rsid w:val="00E84CEB"/>
    <w:rsid w:val="00E902CE"/>
    <w:rsid w:val="00E93FCA"/>
    <w:rsid w:val="00E97CB8"/>
    <w:rsid w:val="00EA3B08"/>
    <w:rsid w:val="00EA6236"/>
    <w:rsid w:val="00EB0DD9"/>
    <w:rsid w:val="00EB2AF9"/>
    <w:rsid w:val="00EC322C"/>
    <w:rsid w:val="00EC36BC"/>
    <w:rsid w:val="00F063FA"/>
    <w:rsid w:val="00F17D1A"/>
    <w:rsid w:val="00F23FC9"/>
    <w:rsid w:val="00F256C2"/>
    <w:rsid w:val="00F308EC"/>
    <w:rsid w:val="00F414BF"/>
    <w:rsid w:val="00F576C4"/>
    <w:rsid w:val="00F71EB3"/>
    <w:rsid w:val="00F75970"/>
    <w:rsid w:val="00F81AB8"/>
    <w:rsid w:val="00FA11DB"/>
    <w:rsid w:val="00FA30C3"/>
    <w:rsid w:val="00FC7039"/>
    <w:rsid w:val="00FC7CC9"/>
    <w:rsid w:val="00FD298A"/>
    <w:rsid w:val="00FD2B5A"/>
    <w:rsid w:val="00FE013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390F6A"/>
  <w15:docId w15:val="{96C289D8-1902-4DC6-87A2-7ACAE47E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724"/>
    <w:rPr>
      <w:sz w:val="24"/>
      <w:szCs w:val="24"/>
    </w:rPr>
  </w:style>
  <w:style w:type="paragraph" w:styleId="Nagwek1">
    <w:name w:val="heading 1"/>
    <w:basedOn w:val="Normalny"/>
    <w:next w:val="Normalny"/>
    <w:link w:val="Nagwek1Znak"/>
    <w:uiPriority w:val="9"/>
    <w:qFormat/>
    <w:rsid w:val="003D0F79"/>
    <w:pPr>
      <w:widowControl w:val="0"/>
      <w:autoSpaceDN w:val="0"/>
      <w:spacing w:before="1440" w:after="720" w:line="276" w:lineRule="auto"/>
      <w:jc w:val="center"/>
      <w:textAlignment w:val="baseline"/>
      <w:outlineLvl w:val="0"/>
    </w:pPr>
    <w:rPr>
      <w:rFonts w:ascii="Arial" w:hAnsi="Arial" w:cs="Arial"/>
      <w:b/>
      <w:bCs/>
      <w:sz w:val="28"/>
      <w:szCs w:val="28"/>
    </w:rPr>
  </w:style>
  <w:style w:type="paragraph" w:styleId="Nagwek2">
    <w:name w:val="heading 2"/>
    <w:basedOn w:val="Normalny"/>
    <w:next w:val="Normalny"/>
    <w:link w:val="Nagwek2Znak"/>
    <w:semiHidden/>
    <w:unhideWhenUsed/>
    <w:qFormat/>
    <w:rsid w:val="003431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3D1724"/>
    <w:pPr>
      <w:spacing w:before="100" w:beforeAutospacing="1" w:after="100" w:afterAutospacing="1"/>
    </w:pPr>
  </w:style>
  <w:style w:type="paragraph" w:styleId="Tekstpodstawowy3">
    <w:name w:val="Body Text 3"/>
    <w:basedOn w:val="Normalny"/>
    <w:link w:val="Tekstpodstawowy3Znak"/>
    <w:rsid w:val="003D1724"/>
    <w:pPr>
      <w:jc w:val="center"/>
    </w:pPr>
    <w:rPr>
      <w:rFonts w:ascii="Bookman Old Style" w:hAnsi="Bookman Old Style"/>
      <w:w w:val="120"/>
      <w:sz w:val="26"/>
      <w:szCs w:val="26"/>
    </w:rPr>
  </w:style>
  <w:style w:type="paragraph" w:styleId="Nagwek">
    <w:name w:val="header"/>
    <w:basedOn w:val="Normalny"/>
    <w:rsid w:val="003D1724"/>
    <w:pPr>
      <w:tabs>
        <w:tab w:val="center" w:pos="4536"/>
        <w:tab w:val="right" w:pos="9072"/>
      </w:tabs>
    </w:pPr>
  </w:style>
  <w:style w:type="paragraph" w:styleId="Stopka">
    <w:name w:val="footer"/>
    <w:basedOn w:val="Normalny"/>
    <w:rsid w:val="003D1724"/>
    <w:pPr>
      <w:tabs>
        <w:tab w:val="center" w:pos="4536"/>
        <w:tab w:val="right" w:pos="9072"/>
      </w:tabs>
    </w:pPr>
  </w:style>
  <w:style w:type="character" w:styleId="Numerstrony">
    <w:name w:val="page number"/>
    <w:basedOn w:val="Domylnaczcionkaakapitu"/>
    <w:rsid w:val="003D1724"/>
  </w:style>
  <w:style w:type="paragraph" w:styleId="Mapadokumentu">
    <w:name w:val="Document Map"/>
    <w:basedOn w:val="Normalny"/>
    <w:semiHidden/>
    <w:rsid w:val="003D1724"/>
    <w:pPr>
      <w:shd w:val="clear" w:color="auto" w:fill="000080"/>
    </w:pPr>
    <w:rPr>
      <w:rFonts w:ascii="Tahoma" w:hAnsi="Tahoma" w:cs="Tahoma"/>
      <w:sz w:val="20"/>
      <w:szCs w:val="20"/>
    </w:rPr>
  </w:style>
  <w:style w:type="paragraph" w:styleId="Tekstpodstawowy">
    <w:name w:val="Body Text"/>
    <w:basedOn w:val="Normalny"/>
    <w:link w:val="TekstpodstawowyZnak"/>
    <w:rsid w:val="003D1724"/>
    <w:pPr>
      <w:jc w:val="both"/>
    </w:pPr>
    <w:rPr>
      <w:rFonts w:ascii="Palatino Linotype" w:hAnsi="Palatino Linotype"/>
      <w:spacing w:val="-6"/>
    </w:rPr>
  </w:style>
  <w:style w:type="paragraph" w:customStyle="1" w:styleId="Tekstpodstawowy31">
    <w:name w:val="Tekst podstawowy 31"/>
    <w:basedOn w:val="Normalny"/>
    <w:rsid w:val="003D1724"/>
    <w:pPr>
      <w:suppressAutoHyphens/>
      <w:jc w:val="center"/>
    </w:pPr>
    <w:rPr>
      <w:rFonts w:ascii="Bookman Old Style" w:hAnsi="Bookman Old Style"/>
      <w:w w:val="120"/>
      <w:sz w:val="26"/>
      <w:szCs w:val="26"/>
      <w:lang w:eastAsia="ar-SA"/>
    </w:rPr>
  </w:style>
  <w:style w:type="paragraph" w:styleId="Tekstpodstawowywcity">
    <w:name w:val="Body Text Indent"/>
    <w:basedOn w:val="Normalny"/>
    <w:rsid w:val="003D1724"/>
    <w:pPr>
      <w:suppressAutoHyphens/>
      <w:ind w:left="6"/>
      <w:jc w:val="both"/>
    </w:pPr>
    <w:rPr>
      <w:rFonts w:ascii="Arial" w:hAnsi="Arial" w:cs="Arial"/>
      <w:sz w:val="18"/>
      <w:szCs w:val="18"/>
    </w:rPr>
  </w:style>
  <w:style w:type="paragraph" w:styleId="Tekstpodstawowywcity2">
    <w:name w:val="Body Text Indent 2"/>
    <w:basedOn w:val="Normalny"/>
    <w:link w:val="Tekstpodstawowywcity2Znak"/>
    <w:rsid w:val="003D1724"/>
    <w:pPr>
      <w:spacing w:before="120" w:after="60" w:line="360" w:lineRule="auto"/>
      <w:ind w:left="51"/>
      <w:jc w:val="both"/>
    </w:pPr>
    <w:rPr>
      <w:rFonts w:ascii="Arial" w:hAnsi="Arial" w:cs="Arial"/>
      <w:sz w:val="16"/>
      <w:szCs w:val="16"/>
    </w:rPr>
  </w:style>
  <w:style w:type="paragraph" w:styleId="Tytu">
    <w:name w:val="Title"/>
    <w:basedOn w:val="Normalny"/>
    <w:qFormat/>
    <w:rsid w:val="003D1724"/>
    <w:pPr>
      <w:jc w:val="center"/>
    </w:pPr>
    <w:rPr>
      <w:rFonts w:ascii="Palatino Linotype" w:hAnsi="Palatino Linotype"/>
      <w:b/>
    </w:rPr>
  </w:style>
  <w:style w:type="paragraph" w:styleId="Tekstpodstawowywcity3">
    <w:name w:val="Body Text Indent 3"/>
    <w:basedOn w:val="Normalny"/>
    <w:rsid w:val="003D1724"/>
    <w:pPr>
      <w:spacing w:before="120" w:line="360" w:lineRule="auto"/>
      <w:ind w:left="51"/>
      <w:jc w:val="both"/>
    </w:pPr>
    <w:rPr>
      <w:rFonts w:ascii="Arial" w:hAnsi="Arial" w:cs="Arial"/>
      <w:b/>
      <w:sz w:val="18"/>
      <w:szCs w:val="18"/>
    </w:rPr>
  </w:style>
  <w:style w:type="paragraph" w:styleId="Tekstdymka">
    <w:name w:val="Balloon Text"/>
    <w:basedOn w:val="Normalny"/>
    <w:link w:val="TekstdymkaZnak"/>
    <w:semiHidden/>
    <w:rsid w:val="001D5B4C"/>
    <w:rPr>
      <w:rFonts w:ascii="Tahoma" w:hAnsi="Tahoma" w:cs="Tahoma"/>
      <w:sz w:val="16"/>
      <w:szCs w:val="16"/>
    </w:rPr>
  </w:style>
  <w:style w:type="character" w:styleId="Hipercze">
    <w:name w:val="Hyperlink"/>
    <w:uiPriority w:val="99"/>
    <w:rsid w:val="00AC58F4"/>
    <w:rPr>
      <w:color w:val="0000FF"/>
      <w:u w:val="single"/>
    </w:rPr>
  </w:style>
  <w:style w:type="character" w:styleId="Odwoaniedokomentarza">
    <w:name w:val="annotation reference"/>
    <w:basedOn w:val="Domylnaczcionkaakapitu"/>
    <w:rsid w:val="00A86423"/>
    <w:rPr>
      <w:sz w:val="16"/>
      <w:szCs w:val="16"/>
    </w:rPr>
  </w:style>
  <w:style w:type="paragraph" w:styleId="Tekstkomentarza">
    <w:name w:val="annotation text"/>
    <w:basedOn w:val="Normalny"/>
    <w:link w:val="TekstkomentarzaZnak"/>
    <w:rsid w:val="00A86423"/>
    <w:rPr>
      <w:sz w:val="20"/>
      <w:szCs w:val="20"/>
    </w:rPr>
  </w:style>
  <w:style w:type="character" w:customStyle="1" w:styleId="TekstkomentarzaZnak">
    <w:name w:val="Tekst komentarza Znak"/>
    <w:basedOn w:val="Domylnaczcionkaakapitu"/>
    <w:link w:val="Tekstkomentarza"/>
    <w:rsid w:val="00A86423"/>
  </w:style>
  <w:style w:type="paragraph" w:styleId="Tematkomentarza">
    <w:name w:val="annotation subject"/>
    <w:basedOn w:val="Tekstkomentarza"/>
    <w:next w:val="Tekstkomentarza"/>
    <w:link w:val="TematkomentarzaZnak"/>
    <w:rsid w:val="00A86423"/>
    <w:rPr>
      <w:b/>
      <w:bCs/>
    </w:rPr>
  </w:style>
  <w:style w:type="character" w:customStyle="1" w:styleId="TematkomentarzaZnak">
    <w:name w:val="Temat komentarza Znak"/>
    <w:basedOn w:val="TekstkomentarzaZnak"/>
    <w:link w:val="Tematkomentarza"/>
    <w:rsid w:val="00A86423"/>
    <w:rPr>
      <w:b/>
      <w:bCs/>
    </w:rPr>
  </w:style>
  <w:style w:type="character" w:styleId="Pogrubienie">
    <w:name w:val="Strong"/>
    <w:basedOn w:val="Domylnaczcionkaakapitu"/>
    <w:uiPriority w:val="22"/>
    <w:qFormat/>
    <w:rsid w:val="00E902CE"/>
    <w:rPr>
      <w:b/>
      <w:bCs/>
    </w:rPr>
  </w:style>
  <w:style w:type="paragraph" w:styleId="Akapitzlist">
    <w:name w:val="List Paragraph"/>
    <w:basedOn w:val="Normalny"/>
    <w:uiPriority w:val="34"/>
    <w:qFormat/>
    <w:rsid w:val="00E378EC"/>
    <w:pPr>
      <w:ind w:left="720"/>
      <w:contextualSpacing/>
    </w:pPr>
  </w:style>
  <w:style w:type="paragraph" w:customStyle="1" w:styleId="Default">
    <w:name w:val="Default"/>
    <w:rsid w:val="00A20C9F"/>
    <w:pPr>
      <w:autoSpaceDE w:val="0"/>
      <w:autoSpaceDN w:val="0"/>
      <w:adjustRightInd w:val="0"/>
    </w:pPr>
    <w:rPr>
      <w:color w:val="000000"/>
      <w:sz w:val="24"/>
      <w:szCs w:val="24"/>
    </w:rPr>
  </w:style>
  <w:style w:type="table" w:styleId="Tabela-Siatka">
    <w:name w:val="Table Grid"/>
    <w:basedOn w:val="Standardowy"/>
    <w:rsid w:val="00C6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830DD"/>
    <w:rPr>
      <w:i/>
      <w:iCs/>
    </w:rPr>
  </w:style>
  <w:style w:type="character" w:customStyle="1" w:styleId="Nagwek1Znak">
    <w:name w:val="Nagłówek 1 Znak"/>
    <w:basedOn w:val="Domylnaczcionkaakapitu"/>
    <w:link w:val="Nagwek1"/>
    <w:uiPriority w:val="9"/>
    <w:rsid w:val="003D0F79"/>
    <w:rPr>
      <w:rFonts w:ascii="Arial" w:hAnsi="Arial" w:cs="Arial"/>
      <w:b/>
      <w:bCs/>
      <w:sz w:val="28"/>
      <w:szCs w:val="28"/>
    </w:rPr>
  </w:style>
  <w:style w:type="character" w:customStyle="1" w:styleId="TekstpodstawowyZnak">
    <w:name w:val="Tekst podstawowy Znak"/>
    <w:basedOn w:val="Domylnaczcionkaakapitu"/>
    <w:link w:val="Tekstpodstawowy"/>
    <w:rsid w:val="00F75970"/>
    <w:rPr>
      <w:rFonts w:ascii="Palatino Linotype" w:hAnsi="Palatino Linotype"/>
      <w:spacing w:val="-6"/>
      <w:sz w:val="24"/>
      <w:szCs w:val="24"/>
    </w:rPr>
  </w:style>
  <w:style w:type="character" w:customStyle="1" w:styleId="Tekstpodstawowy3Znak">
    <w:name w:val="Tekst podstawowy 3 Znak"/>
    <w:basedOn w:val="Domylnaczcionkaakapitu"/>
    <w:link w:val="Tekstpodstawowy3"/>
    <w:rsid w:val="00F75970"/>
    <w:rPr>
      <w:rFonts w:ascii="Bookman Old Style" w:hAnsi="Bookman Old Style"/>
      <w:w w:val="120"/>
      <w:sz w:val="26"/>
      <w:szCs w:val="26"/>
    </w:rPr>
  </w:style>
  <w:style w:type="character" w:customStyle="1" w:styleId="Tekstpodstawowywcity2Znak">
    <w:name w:val="Tekst podstawowy wcięty 2 Znak"/>
    <w:basedOn w:val="Domylnaczcionkaakapitu"/>
    <w:link w:val="Tekstpodstawowywcity2"/>
    <w:rsid w:val="00F75970"/>
    <w:rPr>
      <w:rFonts w:ascii="Arial" w:hAnsi="Arial" w:cs="Arial"/>
      <w:sz w:val="16"/>
      <w:szCs w:val="16"/>
    </w:rPr>
  </w:style>
  <w:style w:type="character" w:customStyle="1" w:styleId="TekstdymkaZnak">
    <w:name w:val="Tekst dymka Znak"/>
    <w:basedOn w:val="Domylnaczcionkaakapitu"/>
    <w:link w:val="Tekstdymka"/>
    <w:semiHidden/>
    <w:rsid w:val="00F75970"/>
    <w:rPr>
      <w:rFonts w:ascii="Tahoma" w:hAnsi="Tahoma" w:cs="Tahoma"/>
      <w:sz w:val="16"/>
      <w:szCs w:val="16"/>
    </w:rPr>
  </w:style>
  <w:style w:type="character" w:customStyle="1" w:styleId="resize-text1">
    <w:name w:val="resize-text1"/>
    <w:basedOn w:val="Domylnaczcionkaakapitu"/>
    <w:rsid w:val="00085B3D"/>
  </w:style>
  <w:style w:type="paragraph" w:customStyle="1" w:styleId="Standard">
    <w:name w:val="Standard"/>
    <w:rsid w:val="003431F0"/>
    <w:pPr>
      <w:suppressAutoHyphens/>
      <w:autoSpaceDN w:val="0"/>
      <w:textAlignment w:val="baseline"/>
    </w:pPr>
    <w:rPr>
      <w:kern w:val="3"/>
      <w:sz w:val="24"/>
      <w:szCs w:val="24"/>
      <w:lang w:eastAsia="ar-SA"/>
    </w:rPr>
  </w:style>
  <w:style w:type="paragraph" w:customStyle="1" w:styleId="naglwek2">
    <w:name w:val="naglówek 2"/>
    <w:basedOn w:val="Standard"/>
    <w:qFormat/>
    <w:rsid w:val="003431F0"/>
    <w:pPr>
      <w:keepNext/>
      <w:widowControl w:val="0"/>
      <w:suppressAutoHyphens w:val="0"/>
      <w:spacing w:before="120" w:line="276" w:lineRule="auto"/>
      <w:jc w:val="center"/>
    </w:pPr>
    <w:rPr>
      <w:rFonts w:ascii="Arial" w:hAnsi="Arial" w:cs="Arial"/>
    </w:rPr>
  </w:style>
  <w:style w:type="character" w:customStyle="1" w:styleId="Nagwek2Znak">
    <w:name w:val="Nagłówek 2 Znak"/>
    <w:basedOn w:val="Domylnaczcionkaakapitu"/>
    <w:link w:val="Nagwek2"/>
    <w:semiHidden/>
    <w:rsid w:val="003431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0110">
      <w:bodyDiv w:val="1"/>
      <w:marLeft w:val="0"/>
      <w:marRight w:val="0"/>
      <w:marTop w:val="0"/>
      <w:marBottom w:val="0"/>
      <w:divBdr>
        <w:top w:val="none" w:sz="0" w:space="0" w:color="auto"/>
        <w:left w:val="none" w:sz="0" w:space="0" w:color="auto"/>
        <w:bottom w:val="none" w:sz="0" w:space="0" w:color="auto"/>
        <w:right w:val="none" w:sz="0" w:space="0" w:color="auto"/>
      </w:divBdr>
    </w:div>
    <w:div w:id="236284598">
      <w:bodyDiv w:val="1"/>
      <w:marLeft w:val="0"/>
      <w:marRight w:val="0"/>
      <w:marTop w:val="0"/>
      <w:marBottom w:val="0"/>
      <w:divBdr>
        <w:top w:val="none" w:sz="0" w:space="0" w:color="auto"/>
        <w:left w:val="none" w:sz="0" w:space="0" w:color="auto"/>
        <w:bottom w:val="none" w:sz="0" w:space="0" w:color="auto"/>
        <w:right w:val="none" w:sz="0" w:space="0" w:color="auto"/>
      </w:divBdr>
    </w:div>
    <w:div w:id="382758829">
      <w:bodyDiv w:val="1"/>
      <w:marLeft w:val="0"/>
      <w:marRight w:val="0"/>
      <w:marTop w:val="0"/>
      <w:marBottom w:val="0"/>
      <w:divBdr>
        <w:top w:val="none" w:sz="0" w:space="0" w:color="auto"/>
        <w:left w:val="none" w:sz="0" w:space="0" w:color="auto"/>
        <w:bottom w:val="none" w:sz="0" w:space="0" w:color="auto"/>
        <w:right w:val="none" w:sz="0" w:space="0" w:color="auto"/>
      </w:divBdr>
    </w:div>
    <w:div w:id="386027840">
      <w:bodyDiv w:val="1"/>
      <w:marLeft w:val="0"/>
      <w:marRight w:val="0"/>
      <w:marTop w:val="0"/>
      <w:marBottom w:val="0"/>
      <w:divBdr>
        <w:top w:val="none" w:sz="0" w:space="0" w:color="auto"/>
        <w:left w:val="none" w:sz="0" w:space="0" w:color="auto"/>
        <w:bottom w:val="none" w:sz="0" w:space="0" w:color="auto"/>
        <w:right w:val="none" w:sz="0" w:space="0" w:color="auto"/>
      </w:divBdr>
    </w:div>
    <w:div w:id="593132095">
      <w:bodyDiv w:val="1"/>
      <w:marLeft w:val="0"/>
      <w:marRight w:val="0"/>
      <w:marTop w:val="0"/>
      <w:marBottom w:val="0"/>
      <w:divBdr>
        <w:top w:val="none" w:sz="0" w:space="0" w:color="auto"/>
        <w:left w:val="none" w:sz="0" w:space="0" w:color="auto"/>
        <w:bottom w:val="none" w:sz="0" w:space="0" w:color="auto"/>
        <w:right w:val="none" w:sz="0" w:space="0" w:color="auto"/>
      </w:divBdr>
    </w:div>
    <w:div w:id="688994889">
      <w:bodyDiv w:val="1"/>
      <w:marLeft w:val="0"/>
      <w:marRight w:val="0"/>
      <w:marTop w:val="0"/>
      <w:marBottom w:val="0"/>
      <w:divBdr>
        <w:top w:val="none" w:sz="0" w:space="0" w:color="auto"/>
        <w:left w:val="none" w:sz="0" w:space="0" w:color="auto"/>
        <w:bottom w:val="none" w:sz="0" w:space="0" w:color="auto"/>
        <w:right w:val="none" w:sz="0" w:space="0" w:color="auto"/>
      </w:divBdr>
    </w:div>
    <w:div w:id="713651931">
      <w:bodyDiv w:val="1"/>
      <w:marLeft w:val="0"/>
      <w:marRight w:val="0"/>
      <w:marTop w:val="0"/>
      <w:marBottom w:val="0"/>
      <w:divBdr>
        <w:top w:val="none" w:sz="0" w:space="0" w:color="auto"/>
        <w:left w:val="none" w:sz="0" w:space="0" w:color="auto"/>
        <w:bottom w:val="none" w:sz="0" w:space="0" w:color="auto"/>
        <w:right w:val="none" w:sz="0" w:space="0" w:color="auto"/>
      </w:divBdr>
      <w:divsChild>
        <w:div w:id="119035788">
          <w:marLeft w:val="0"/>
          <w:marRight w:val="0"/>
          <w:marTop w:val="0"/>
          <w:marBottom w:val="0"/>
          <w:divBdr>
            <w:top w:val="none" w:sz="0" w:space="0" w:color="auto"/>
            <w:left w:val="none" w:sz="0" w:space="0" w:color="auto"/>
            <w:bottom w:val="none" w:sz="0" w:space="0" w:color="auto"/>
            <w:right w:val="none" w:sz="0" w:space="0" w:color="auto"/>
          </w:divBdr>
        </w:div>
        <w:div w:id="207424375">
          <w:marLeft w:val="0"/>
          <w:marRight w:val="0"/>
          <w:marTop w:val="0"/>
          <w:marBottom w:val="0"/>
          <w:divBdr>
            <w:top w:val="none" w:sz="0" w:space="0" w:color="auto"/>
            <w:left w:val="none" w:sz="0" w:space="0" w:color="auto"/>
            <w:bottom w:val="none" w:sz="0" w:space="0" w:color="auto"/>
            <w:right w:val="none" w:sz="0" w:space="0" w:color="auto"/>
          </w:divBdr>
        </w:div>
        <w:div w:id="847215201">
          <w:marLeft w:val="0"/>
          <w:marRight w:val="0"/>
          <w:marTop w:val="0"/>
          <w:marBottom w:val="0"/>
          <w:divBdr>
            <w:top w:val="none" w:sz="0" w:space="0" w:color="auto"/>
            <w:left w:val="none" w:sz="0" w:space="0" w:color="auto"/>
            <w:bottom w:val="none" w:sz="0" w:space="0" w:color="auto"/>
            <w:right w:val="none" w:sz="0" w:space="0" w:color="auto"/>
          </w:divBdr>
        </w:div>
        <w:div w:id="1322852374">
          <w:marLeft w:val="0"/>
          <w:marRight w:val="0"/>
          <w:marTop w:val="0"/>
          <w:marBottom w:val="0"/>
          <w:divBdr>
            <w:top w:val="none" w:sz="0" w:space="0" w:color="auto"/>
            <w:left w:val="none" w:sz="0" w:space="0" w:color="auto"/>
            <w:bottom w:val="none" w:sz="0" w:space="0" w:color="auto"/>
            <w:right w:val="none" w:sz="0" w:space="0" w:color="auto"/>
          </w:divBdr>
        </w:div>
        <w:div w:id="1707674834">
          <w:marLeft w:val="0"/>
          <w:marRight w:val="0"/>
          <w:marTop w:val="0"/>
          <w:marBottom w:val="0"/>
          <w:divBdr>
            <w:top w:val="none" w:sz="0" w:space="0" w:color="auto"/>
            <w:left w:val="none" w:sz="0" w:space="0" w:color="auto"/>
            <w:bottom w:val="none" w:sz="0" w:space="0" w:color="auto"/>
            <w:right w:val="none" w:sz="0" w:space="0" w:color="auto"/>
          </w:divBdr>
        </w:div>
        <w:div w:id="1780487731">
          <w:marLeft w:val="0"/>
          <w:marRight w:val="0"/>
          <w:marTop w:val="0"/>
          <w:marBottom w:val="0"/>
          <w:divBdr>
            <w:top w:val="none" w:sz="0" w:space="0" w:color="auto"/>
            <w:left w:val="none" w:sz="0" w:space="0" w:color="auto"/>
            <w:bottom w:val="none" w:sz="0" w:space="0" w:color="auto"/>
            <w:right w:val="none" w:sz="0" w:space="0" w:color="auto"/>
          </w:divBdr>
        </w:div>
        <w:div w:id="1810708934">
          <w:marLeft w:val="0"/>
          <w:marRight w:val="0"/>
          <w:marTop w:val="0"/>
          <w:marBottom w:val="0"/>
          <w:divBdr>
            <w:top w:val="none" w:sz="0" w:space="0" w:color="auto"/>
            <w:left w:val="none" w:sz="0" w:space="0" w:color="auto"/>
            <w:bottom w:val="none" w:sz="0" w:space="0" w:color="auto"/>
            <w:right w:val="none" w:sz="0" w:space="0" w:color="auto"/>
          </w:divBdr>
        </w:div>
        <w:div w:id="1841891304">
          <w:marLeft w:val="0"/>
          <w:marRight w:val="0"/>
          <w:marTop w:val="0"/>
          <w:marBottom w:val="0"/>
          <w:divBdr>
            <w:top w:val="none" w:sz="0" w:space="0" w:color="auto"/>
            <w:left w:val="none" w:sz="0" w:space="0" w:color="auto"/>
            <w:bottom w:val="none" w:sz="0" w:space="0" w:color="auto"/>
            <w:right w:val="none" w:sz="0" w:space="0" w:color="auto"/>
          </w:divBdr>
        </w:div>
      </w:divsChild>
    </w:div>
    <w:div w:id="992562546">
      <w:bodyDiv w:val="1"/>
      <w:marLeft w:val="0"/>
      <w:marRight w:val="0"/>
      <w:marTop w:val="0"/>
      <w:marBottom w:val="0"/>
      <w:divBdr>
        <w:top w:val="none" w:sz="0" w:space="0" w:color="auto"/>
        <w:left w:val="none" w:sz="0" w:space="0" w:color="auto"/>
        <w:bottom w:val="none" w:sz="0" w:space="0" w:color="auto"/>
        <w:right w:val="none" w:sz="0" w:space="0" w:color="auto"/>
      </w:divBdr>
    </w:div>
    <w:div w:id="1013722618">
      <w:bodyDiv w:val="1"/>
      <w:marLeft w:val="0"/>
      <w:marRight w:val="0"/>
      <w:marTop w:val="0"/>
      <w:marBottom w:val="0"/>
      <w:divBdr>
        <w:top w:val="none" w:sz="0" w:space="0" w:color="auto"/>
        <w:left w:val="none" w:sz="0" w:space="0" w:color="auto"/>
        <w:bottom w:val="none" w:sz="0" w:space="0" w:color="auto"/>
        <w:right w:val="none" w:sz="0" w:space="0" w:color="auto"/>
      </w:divBdr>
    </w:div>
    <w:div w:id="1371298257">
      <w:bodyDiv w:val="1"/>
      <w:marLeft w:val="0"/>
      <w:marRight w:val="0"/>
      <w:marTop w:val="0"/>
      <w:marBottom w:val="0"/>
      <w:divBdr>
        <w:top w:val="none" w:sz="0" w:space="0" w:color="auto"/>
        <w:left w:val="none" w:sz="0" w:space="0" w:color="auto"/>
        <w:bottom w:val="none" w:sz="0" w:space="0" w:color="auto"/>
        <w:right w:val="none" w:sz="0" w:space="0" w:color="auto"/>
      </w:divBdr>
    </w:div>
    <w:div w:id="1384670112">
      <w:bodyDiv w:val="1"/>
      <w:marLeft w:val="0"/>
      <w:marRight w:val="0"/>
      <w:marTop w:val="0"/>
      <w:marBottom w:val="0"/>
      <w:divBdr>
        <w:top w:val="none" w:sz="0" w:space="0" w:color="auto"/>
        <w:left w:val="none" w:sz="0" w:space="0" w:color="auto"/>
        <w:bottom w:val="none" w:sz="0" w:space="0" w:color="auto"/>
        <w:right w:val="none" w:sz="0" w:space="0" w:color="auto"/>
      </w:divBdr>
    </w:div>
    <w:div w:id="1672945821">
      <w:bodyDiv w:val="1"/>
      <w:marLeft w:val="0"/>
      <w:marRight w:val="0"/>
      <w:marTop w:val="0"/>
      <w:marBottom w:val="0"/>
      <w:divBdr>
        <w:top w:val="none" w:sz="0" w:space="0" w:color="auto"/>
        <w:left w:val="none" w:sz="0" w:space="0" w:color="auto"/>
        <w:bottom w:val="none" w:sz="0" w:space="0" w:color="auto"/>
        <w:right w:val="none" w:sz="0" w:space="0" w:color="auto"/>
      </w:divBdr>
    </w:div>
    <w:div w:id="1970817869">
      <w:bodyDiv w:val="1"/>
      <w:marLeft w:val="0"/>
      <w:marRight w:val="0"/>
      <w:marTop w:val="0"/>
      <w:marBottom w:val="0"/>
      <w:divBdr>
        <w:top w:val="none" w:sz="0" w:space="0" w:color="auto"/>
        <w:left w:val="none" w:sz="0" w:space="0" w:color="auto"/>
        <w:bottom w:val="none" w:sz="0" w:space="0" w:color="auto"/>
        <w:right w:val="none" w:sz="0" w:space="0" w:color="auto"/>
      </w:divBdr>
    </w:div>
    <w:div w:id="2005543078">
      <w:bodyDiv w:val="1"/>
      <w:marLeft w:val="0"/>
      <w:marRight w:val="0"/>
      <w:marTop w:val="0"/>
      <w:marBottom w:val="0"/>
      <w:divBdr>
        <w:top w:val="none" w:sz="0" w:space="0" w:color="auto"/>
        <w:left w:val="none" w:sz="0" w:space="0" w:color="auto"/>
        <w:bottom w:val="none" w:sz="0" w:space="0" w:color="auto"/>
        <w:right w:val="none" w:sz="0" w:space="0" w:color="auto"/>
      </w:divBdr>
      <w:divsChild>
        <w:div w:id="1470593536">
          <w:marLeft w:val="0"/>
          <w:marRight w:val="0"/>
          <w:marTop w:val="0"/>
          <w:marBottom w:val="0"/>
          <w:divBdr>
            <w:top w:val="none" w:sz="0" w:space="0" w:color="auto"/>
            <w:left w:val="none" w:sz="0" w:space="0" w:color="auto"/>
            <w:bottom w:val="none" w:sz="0" w:space="0" w:color="auto"/>
            <w:right w:val="none" w:sz="0" w:space="0" w:color="auto"/>
          </w:divBdr>
        </w:div>
        <w:div w:id="84888781">
          <w:marLeft w:val="0"/>
          <w:marRight w:val="0"/>
          <w:marTop w:val="0"/>
          <w:marBottom w:val="0"/>
          <w:divBdr>
            <w:top w:val="none" w:sz="0" w:space="0" w:color="auto"/>
            <w:left w:val="none" w:sz="0" w:space="0" w:color="auto"/>
            <w:bottom w:val="none" w:sz="0" w:space="0" w:color="auto"/>
            <w:right w:val="none" w:sz="0" w:space="0" w:color="auto"/>
          </w:divBdr>
        </w:div>
        <w:div w:id="59787839">
          <w:marLeft w:val="0"/>
          <w:marRight w:val="0"/>
          <w:marTop w:val="0"/>
          <w:marBottom w:val="0"/>
          <w:divBdr>
            <w:top w:val="none" w:sz="0" w:space="0" w:color="auto"/>
            <w:left w:val="none" w:sz="0" w:space="0" w:color="auto"/>
            <w:bottom w:val="none" w:sz="0" w:space="0" w:color="auto"/>
            <w:right w:val="none" w:sz="0" w:space="0" w:color="auto"/>
          </w:divBdr>
        </w:div>
        <w:div w:id="1977686880">
          <w:marLeft w:val="0"/>
          <w:marRight w:val="0"/>
          <w:marTop w:val="0"/>
          <w:marBottom w:val="0"/>
          <w:divBdr>
            <w:top w:val="none" w:sz="0" w:space="0" w:color="auto"/>
            <w:left w:val="none" w:sz="0" w:space="0" w:color="auto"/>
            <w:bottom w:val="none" w:sz="0" w:space="0" w:color="auto"/>
            <w:right w:val="none" w:sz="0" w:space="0" w:color="auto"/>
          </w:divBdr>
        </w:div>
        <w:div w:id="852113516">
          <w:marLeft w:val="0"/>
          <w:marRight w:val="0"/>
          <w:marTop w:val="0"/>
          <w:marBottom w:val="0"/>
          <w:divBdr>
            <w:top w:val="none" w:sz="0" w:space="0" w:color="auto"/>
            <w:left w:val="none" w:sz="0" w:space="0" w:color="auto"/>
            <w:bottom w:val="none" w:sz="0" w:space="0" w:color="auto"/>
            <w:right w:val="none" w:sz="0" w:space="0" w:color="auto"/>
          </w:divBdr>
        </w:div>
        <w:div w:id="368267888">
          <w:marLeft w:val="0"/>
          <w:marRight w:val="0"/>
          <w:marTop w:val="0"/>
          <w:marBottom w:val="0"/>
          <w:divBdr>
            <w:top w:val="none" w:sz="0" w:space="0" w:color="auto"/>
            <w:left w:val="none" w:sz="0" w:space="0" w:color="auto"/>
            <w:bottom w:val="none" w:sz="0" w:space="0" w:color="auto"/>
            <w:right w:val="none" w:sz="0" w:space="0" w:color="auto"/>
          </w:divBdr>
        </w:div>
        <w:div w:id="113517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nk.gov.pl"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ank.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ank.gov.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ank.gov.pl"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od@ank.gov.pl" TargetMode="External"/><Relationship Id="rId14" Type="http://schemas.openxmlformats.org/officeDocument/2006/relationships/hyperlink" Target="mailto:sekretariat@ank.gov.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80D1-F592-4063-8863-CF4C34FD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3668</Words>
  <Characters>23756</Characters>
  <Application>Microsoft Office Word</Application>
  <DocSecurity>0</DocSecurity>
  <Lines>197</Lines>
  <Paragraphs>54</Paragraphs>
  <ScaleCrop>false</ScaleCrop>
  <HeadingPairs>
    <vt:vector size="2" baseType="variant">
      <vt:variant>
        <vt:lpstr>Tytuł</vt:lpstr>
      </vt:variant>
      <vt:variant>
        <vt:i4>1</vt:i4>
      </vt:variant>
    </vt:vector>
  </HeadingPairs>
  <TitlesOfParts>
    <vt:vector size="1" baseType="lpstr">
      <vt:lpstr>Regulamin korzystania z materiałów archiwalnych w czytelniach Archiwum Narodowego w Krakowie</vt:lpstr>
    </vt:vector>
  </TitlesOfParts>
  <Company>Archiwow Panstwowych</Company>
  <LinksUpToDate>false</LinksUpToDate>
  <CharactersWithSpaces>27370</CharactersWithSpaces>
  <SharedDoc>false</SharedDoc>
  <HLinks>
    <vt:vector size="18" baseType="variant">
      <vt:variant>
        <vt:i4>7798841</vt:i4>
      </vt:variant>
      <vt:variant>
        <vt:i4>0</vt:i4>
      </vt:variant>
      <vt:variant>
        <vt:i4>0</vt:i4>
      </vt:variant>
      <vt:variant>
        <vt:i4>5</vt:i4>
      </vt:variant>
      <vt:variant>
        <vt:lpwstr>http://www.szukajwarchiwach.pl/</vt:lpwstr>
      </vt:variant>
      <vt:variant>
        <vt:lpwstr/>
      </vt:variant>
      <vt:variant>
        <vt:i4>2228238</vt:i4>
      </vt:variant>
      <vt:variant>
        <vt:i4>-1</vt:i4>
      </vt:variant>
      <vt:variant>
        <vt:i4>1047</vt:i4>
      </vt:variant>
      <vt:variant>
        <vt:i4>1</vt:i4>
      </vt:variant>
      <vt:variant>
        <vt:lpwstr>http://intranet/archiwum_pliki/files/logo/logo_ank_pionowe.jpg</vt:lpwstr>
      </vt:variant>
      <vt:variant>
        <vt:lpwstr/>
      </vt:variant>
      <vt:variant>
        <vt:i4>2228238</vt:i4>
      </vt:variant>
      <vt:variant>
        <vt:i4>-1</vt:i4>
      </vt:variant>
      <vt:variant>
        <vt:i4>1055</vt:i4>
      </vt:variant>
      <vt:variant>
        <vt:i4>1</vt:i4>
      </vt:variant>
      <vt:variant>
        <vt:lpwstr>http://intranet/archiwum_pliki/files/logo/logo_ank_pionowe.jpg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korzystania z materiałów archiwalnych w czytelniach Archiwum Narodowego w Krakowie</dc:title>
  <dc:creator>Archiwum Narodowe w Krakowie</dc:creator>
  <cp:keywords/>
  <cp:lastModifiedBy>A.Warzecha</cp:lastModifiedBy>
  <cp:revision>5</cp:revision>
  <cp:lastPrinted>2018-05-09T11:58:00Z</cp:lastPrinted>
  <dcterms:created xsi:type="dcterms:W3CDTF">2021-11-26T09:46:00Z</dcterms:created>
  <dcterms:modified xsi:type="dcterms:W3CDTF">2021-11-26T12:20:00Z</dcterms:modified>
</cp:coreProperties>
</file>