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F4FE" w14:textId="77777777" w:rsidR="00CA5393" w:rsidRDefault="00CA5393" w:rsidP="00CA5393">
      <w:pPr>
        <w:rPr>
          <w:rFonts w:ascii="Palatino Linotype" w:hAnsi="Palatino Linotype"/>
          <w:sz w:val="24"/>
        </w:rPr>
      </w:pPr>
    </w:p>
    <w:p w14:paraId="321491DC" w14:textId="6B5A1177" w:rsidR="005F611A" w:rsidRDefault="00F9406E" w:rsidP="00CA539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NZP.26.2.2021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Kraków, 07.05.2021 r.</w:t>
      </w:r>
    </w:p>
    <w:p w14:paraId="5F9AB84B" w14:textId="7A6FE79C" w:rsidR="00CA5393" w:rsidRDefault="00CA5393" w:rsidP="00CA5393">
      <w:pPr>
        <w:rPr>
          <w:rFonts w:ascii="Palatino Linotype" w:hAnsi="Palatino Linotype"/>
          <w:sz w:val="24"/>
        </w:rPr>
      </w:pPr>
    </w:p>
    <w:p w14:paraId="3F89D644" w14:textId="77777777" w:rsidR="00CA5393" w:rsidRDefault="00CA5393" w:rsidP="00CA5393">
      <w:pPr>
        <w:rPr>
          <w:rFonts w:ascii="Palatino Linotype" w:hAnsi="Palatino Linotype"/>
          <w:sz w:val="24"/>
        </w:rPr>
      </w:pPr>
    </w:p>
    <w:p w14:paraId="6B84C51A" w14:textId="77777777" w:rsidR="00490A98" w:rsidRDefault="00490A98" w:rsidP="00DA1F6F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50467213"/>
      <w:bookmarkStart w:id="1" w:name="_Hlk50450457"/>
    </w:p>
    <w:p w14:paraId="5C30647C" w14:textId="77777777" w:rsidR="00490A98" w:rsidRDefault="00490A98" w:rsidP="00DA1F6F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5AFC439" w14:textId="5F8A6ACF" w:rsidR="00DA1F6F" w:rsidRPr="008278B5" w:rsidRDefault="00DA1F6F" w:rsidP="00DA1F6F">
      <w:pPr>
        <w:jc w:val="center"/>
        <w:rPr>
          <w:rFonts w:ascii="Palatino Linotype" w:hAnsi="Palatino Linotype"/>
          <w:b/>
          <w:sz w:val="24"/>
          <w:szCs w:val="24"/>
        </w:rPr>
      </w:pPr>
      <w:r w:rsidRPr="008278B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13076F30" w14:textId="55AF8D0B" w:rsidR="00DA1F6F" w:rsidRDefault="00DA1F6F" w:rsidP="00DA1F6F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4AC2D455" w14:textId="77777777" w:rsidR="00A301CD" w:rsidRPr="00A301CD" w:rsidRDefault="00A301CD" w:rsidP="00A301CD"/>
    <w:p w14:paraId="13A3BD9A" w14:textId="77777777" w:rsidR="0048710E" w:rsidRPr="002143F8" w:rsidRDefault="0048710E" w:rsidP="0048710E">
      <w:pPr>
        <w:jc w:val="center"/>
        <w:rPr>
          <w:rFonts w:ascii="Palatino Linotype" w:hAnsi="Palatino Linotype" w:cstheme="minorHAnsi"/>
          <w:sz w:val="24"/>
          <w:szCs w:val="24"/>
        </w:rPr>
      </w:pPr>
      <w:bookmarkStart w:id="2" w:name="_Hlk69749858"/>
      <w:r w:rsidRPr="002143F8">
        <w:rPr>
          <w:rFonts w:ascii="Palatino Linotype" w:hAnsi="Palatino Linotype" w:cstheme="minorHAnsi"/>
          <w:b/>
          <w:sz w:val="24"/>
          <w:szCs w:val="24"/>
        </w:rPr>
        <w:t>Zakup energii elektrycznej dla</w:t>
      </w:r>
      <w:r w:rsidRPr="002143F8">
        <w:rPr>
          <w:rFonts w:ascii="Palatino Linotype" w:hAnsi="Palatino Linotype" w:cstheme="minorHAnsi"/>
          <w:sz w:val="24"/>
          <w:szCs w:val="24"/>
        </w:rPr>
        <w:t xml:space="preserve"> s</w:t>
      </w:r>
      <w:r w:rsidRPr="002143F8">
        <w:rPr>
          <w:rFonts w:ascii="Palatino Linotype" w:hAnsi="Palatino Linotype" w:cstheme="minorHAnsi"/>
          <w:b/>
          <w:sz w:val="24"/>
          <w:szCs w:val="24"/>
        </w:rPr>
        <w:t>iedziby Archiwum Narodowego w Krakowie przy ul. Rakowickiej 22e</w:t>
      </w:r>
    </w:p>
    <w:bookmarkEnd w:id="2"/>
    <w:p w14:paraId="3CE6CDEC" w14:textId="56083345" w:rsidR="00490A98" w:rsidRPr="00A301CD" w:rsidRDefault="00490A98" w:rsidP="00A301CD">
      <w:pPr>
        <w:ind w:right="-34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70A5B27" w14:textId="77777777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357A668" w14:textId="14FB1827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E6523A">
        <w:rPr>
          <w:rFonts w:ascii="Palatino Linotype" w:hAnsi="Palatino Linotype" w:cs="Arial"/>
          <w:sz w:val="24"/>
          <w:szCs w:val="24"/>
        </w:rPr>
        <w:t xml:space="preserve">Archiwum Narodowe w  Krakowie, działając zgodnie </w:t>
      </w:r>
      <w:r w:rsidR="00970DE5" w:rsidRPr="00A946F3">
        <w:rPr>
          <w:rFonts w:ascii="Palatino Linotype" w:hAnsi="Palatino Linotype" w:cs="Arial"/>
          <w:sz w:val="24"/>
          <w:szCs w:val="24"/>
        </w:rPr>
        <w:t>na podstawie art. 253 ust. 1</w:t>
      </w:r>
      <w:r w:rsidR="00157B26">
        <w:rPr>
          <w:rFonts w:ascii="Palatino Linotype" w:hAnsi="Palatino Linotype" w:cs="Arial"/>
          <w:sz w:val="24"/>
          <w:szCs w:val="24"/>
        </w:rPr>
        <w:t xml:space="preserve"> oraz ust. 2</w:t>
      </w:r>
      <w:r w:rsidR="00970DE5">
        <w:rPr>
          <w:rFonts w:ascii="Palatino Linotype" w:hAnsi="Palatino Linotype" w:cs="Arial"/>
          <w:sz w:val="24"/>
          <w:szCs w:val="24"/>
        </w:rPr>
        <w:t xml:space="preserve">  </w:t>
      </w:r>
      <w:r w:rsidR="00970DE5" w:rsidRPr="00A946F3">
        <w:rPr>
          <w:rFonts w:ascii="Palatino Linotype" w:hAnsi="Palatino Linotype" w:cs="Arial"/>
          <w:sz w:val="24"/>
          <w:szCs w:val="24"/>
        </w:rPr>
        <w:t>ustawy z dnia 11 września 2019 r.</w:t>
      </w:r>
      <w:r w:rsidR="00970DE5" w:rsidRPr="002652D5">
        <w:rPr>
          <w:rFonts w:ascii="Palatino Linotype" w:hAnsi="Palatino Linotype" w:cs="Arial"/>
          <w:sz w:val="24"/>
          <w:szCs w:val="24"/>
        </w:rPr>
        <w:t xml:space="preserve">  </w:t>
      </w:r>
      <w:r w:rsidR="00970DE5" w:rsidRPr="00A946F3">
        <w:rPr>
          <w:rFonts w:ascii="Palatino Linotype" w:hAnsi="Palatino Linotype" w:cs="Arial"/>
          <w:sz w:val="24"/>
          <w:szCs w:val="24"/>
        </w:rPr>
        <w:t xml:space="preserve">Prawo zamówień publicznych (Dz. U. z 2019 r. z </w:t>
      </w:r>
      <w:proofErr w:type="spellStart"/>
      <w:r w:rsidR="00970DE5" w:rsidRPr="00A946F3">
        <w:rPr>
          <w:rFonts w:ascii="Palatino Linotype" w:hAnsi="Palatino Linotype" w:cs="Arial"/>
          <w:sz w:val="24"/>
          <w:szCs w:val="24"/>
        </w:rPr>
        <w:t>poźn</w:t>
      </w:r>
      <w:proofErr w:type="spellEnd"/>
      <w:r w:rsidR="00970DE5" w:rsidRPr="00A946F3">
        <w:rPr>
          <w:rFonts w:ascii="Palatino Linotype" w:hAnsi="Palatino Linotype" w:cs="Arial"/>
          <w:sz w:val="24"/>
          <w:szCs w:val="24"/>
        </w:rPr>
        <w:t>. zm.)</w:t>
      </w:r>
      <w:r w:rsidR="004B71E7">
        <w:rPr>
          <w:rFonts w:ascii="Palatino Linotype" w:hAnsi="Palatino Linotype" w:cs="Arial"/>
          <w:sz w:val="24"/>
          <w:szCs w:val="24"/>
        </w:rPr>
        <w:t xml:space="preserve">, dalej </w:t>
      </w:r>
      <w:proofErr w:type="spellStart"/>
      <w:r w:rsidR="004B71E7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970DE5" w:rsidRPr="00A946F3">
        <w:rPr>
          <w:rFonts w:ascii="Palatino Linotype" w:hAnsi="Palatino Linotype" w:cs="Arial"/>
          <w:sz w:val="24"/>
          <w:szCs w:val="24"/>
        </w:rPr>
        <w:t xml:space="preserve"> zawiadamia, </w:t>
      </w:r>
      <w:r w:rsidRPr="00E6523A">
        <w:rPr>
          <w:rFonts w:ascii="Palatino Linotype" w:hAnsi="Palatino Linotype" w:cs="Arial"/>
          <w:sz w:val="24"/>
          <w:szCs w:val="24"/>
        </w:rPr>
        <w:t>o wyborze najkorzystniejszej oferty w postępowaniu o udzielenie zamówienia publicznego.</w:t>
      </w:r>
    </w:p>
    <w:p w14:paraId="6497C94F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E12BA43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6523A"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14:paraId="1F8058A9" w14:textId="77777777" w:rsidR="00DA1F6F" w:rsidRPr="008278B5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720457FF" w14:textId="22D54A7B" w:rsidR="001C7AA5" w:rsidRDefault="00E34BBB" w:rsidP="00DA1F6F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INTRENCO Sp. z o.o., 00-030 Warszawa, Plac Powstańców Warszawy 2</w:t>
      </w:r>
    </w:p>
    <w:p w14:paraId="6B972666" w14:textId="77777777" w:rsidR="00E34BBB" w:rsidRDefault="00E34BBB" w:rsidP="00DA1F6F">
      <w:pPr>
        <w:jc w:val="center"/>
        <w:rPr>
          <w:rFonts w:ascii="Palatino Linotype" w:hAnsi="Palatino Linotype" w:cs="Arial"/>
          <w:bCs/>
          <w:sz w:val="24"/>
          <w:szCs w:val="24"/>
        </w:rPr>
      </w:pPr>
    </w:p>
    <w:p w14:paraId="2ED9DD82" w14:textId="3623EE96" w:rsidR="00956B20" w:rsidRDefault="00956B20" w:rsidP="00956B20">
      <w:pPr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Uzasadnienie wyboru oferty:</w:t>
      </w:r>
    </w:p>
    <w:p w14:paraId="1B84B67A" w14:textId="7FDA4DFB" w:rsidR="004B71E7" w:rsidRPr="002652D5" w:rsidRDefault="004B71E7" w:rsidP="00DF662F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Wyboru najkorzystniejszej oferty dokonano </w:t>
      </w:r>
      <w:r w:rsidR="00B64A7B">
        <w:rPr>
          <w:rFonts w:ascii="Palatino Linotype" w:hAnsi="Palatino Linotype" w:cs="Arial"/>
          <w:sz w:val="24"/>
          <w:szCs w:val="24"/>
        </w:rPr>
        <w:t xml:space="preserve">zgodnie z art. 239 ust 1 ustawy </w:t>
      </w:r>
      <w:proofErr w:type="spellStart"/>
      <w:r w:rsidR="00B64A7B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B64A7B">
        <w:rPr>
          <w:rFonts w:ascii="Palatino Linotype" w:hAnsi="Palatino Linotype" w:cs="Arial"/>
          <w:sz w:val="24"/>
          <w:szCs w:val="24"/>
        </w:rPr>
        <w:t xml:space="preserve"> na podstawie kryteriów oceny </w:t>
      </w:r>
      <w:r w:rsidR="00D617CF">
        <w:rPr>
          <w:rFonts w:ascii="Palatino Linotype" w:hAnsi="Palatino Linotype" w:cs="Arial"/>
          <w:sz w:val="24"/>
          <w:szCs w:val="24"/>
        </w:rPr>
        <w:t>ofert określonych w</w:t>
      </w:r>
      <w:r w:rsidR="00C553EE">
        <w:rPr>
          <w:rFonts w:ascii="Palatino Linotype" w:hAnsi="Palatino Linotype" w:cs="Arial"/>
          <w:sz w:val="24"/>
          <w:szCs w:val="24"/>
        </w:rPr>
        <w:t xml:space="preserve">  rozdziale XIV</w:t>
      </w:r>
      <w:r w:rsidR="00D617CF">
        <w:rPr>
          <w:rFonts w:ascii="Palatino Linotype" w:hAnsi="Palatino Linotype" w:cs="Arial"/>
          <w:sz w:val="24"/>
          <w:szCs w:val="24"/>
        </w:rPr>
        <w:t xml:space="preserve"> specyfikacji warunków zamówienia</w:t>
      </w:r>
      <w:r w:rsidR="00C553EE">
        <w:rPr>
          <w:rFonts w:ascii="Palatino Linotype" w:hAnsi="Palatino Linotype" w:cs="Arial"/>
          <w:sz w:val="24"/>
          <w:szCs w:val="24"/>
        </w:rPr>
        <w:t>.</w:t>
      </w:r>
    </w:p>
    <w:p w14:paraId="749DE723" w14:textId="77777777" w:rsidR="008E58F2" w:rsidRDefault="008E58F2" w:rsidP="00956B20">
      <w:pPr>
        <w:rPr>
          <w:rFonts w:ascii="Palatino Linotype" w:hAnsi="Palatino Linotype" w:cs="Arial"/>
          <w:sz w:val="24"/>
          <w:szCs w:val="24"/>
        </w:rPr>
      </w:pPr>
    </w:p>
    <w:p w14:paraId="573E9894" w14:textId="42312421" w:rsidR="00831229" w:rsidRPr="00831229" w:rsidRDefault="00506507" w:rsidP="0083122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831229">
        <w:rPr>
          <w:rFonts w:ascii="Palatino Linotype" w:hAnsi="Palatino Linotype" w:cs="Arial"/>
          <w:sz w:val="24"/>
          <w:szCs w:val="24"/>
        </w:rPr>
        <w:t>Wykonawca spełnia warunki udziału w postępowaniu, nie zachodzą wobec niego podstawy do wykluczenia z udziału w postępowaniu, oferty są ważne</w:t>
      </w:r>
      <w:r w:rsidR="0014605E">
        <w:rPr>
          <w:rFonts w:ascii="Palatino Linotype" w:hAnsi="Palatino Linotype" w:cs="Arial"/>
          <w:sz w:val="24"/>
          <w:szCs w:val="24"/>
        </w:rPr>
        <w:t xml:space="preserve"> </w:t>
      </w:r>
      <w:r w:rsidRPr="00831229">
        <w:rPr>
          <w:rFonts w:ascii="Palatino Linotype" w:hAnsi="Palatino Linotype" w:cs="Arial"/>
          <w:sz w:val="24"/>
          <w:szCs w:val="24"/>
        </w:rPr>
        <w:t>i nie podlegają odrzuceniu, ofert</w:t>
      </w:r>
      <w:r w:rsidR="008E58F2" w:rsidRPr="00831229">
        <w:rPr>
          <w:rFonts w:ascii="Palatino Linotype" w:hAnsi="Palatino Linotype" w:cs="Arial"/>
          <w:sz w:val="24"/>
          <w:szCs w:val="24"/>
        </w:rPr>
        <w:t>a u</w:t>
      </w:r>
      <w:r w:rsidRPr="00831229">
        <w:rPr>
          <w:rFonts w:ascii="Palatino Linotype" w:hAnsi="Palatino Linotype" w:cs="Arial"/>
          <w:sz w:val="24"/>
          <w:szCs w:val="24"/>
        </w:rPr>
        <w:t>zyska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ła </w:t>
      </w:r>
      <w:r w:rsidRPr="00831229">
        <w:rPr>
          <w:rFonts w:ascii="Palatino Linotype" w:hAnsi="Palatino Linotype" w:cs="Arial"/>
          <w:sz w:val="24"/>
          <w:szCs w:val="24"/>
        </w:rPr>
        <w:t>najwyższą liczbę punktów, zgodnie z kryteriami i wymaganiami określonymi w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 </w:t>
      </w:r>
      <w:r w:rsidR="00054A6E" w:rsidRPr="00831229">
        <w:rPr>
          <w:rFonts w:ascii="Palatino Linotype" w:hAnsi="Palatino Linotype" w:cs="Arial"/>
          <w:sz w:val="24"/>
          <w:szCs w:val="24"/>
        </w:rPr>
        <w:t>specyfikacji warunków zamówienia</w:t>
      </w:r>
      <w:r w:rsidR="00831229" w:rsidRPr="00831229">
        <w:rPr>
          <w:rFonts w:ascii="Palatino Linotype" w:hAnsi="Palatino Linotype" w:cs="Arial"/>
          <w:sz w:val="24"/>
          <w:szCs w:val="24"/>
        </w:rPr>
        <w:t>. Mając na uwadze powyższe, Zamawiający wybrał ofertę wyżej wymienionego Wykonawcy jako najkorzystniejszą.</w:t>
      </w:r>
    </w:p>
    <w:p w14:paraId="647BA005" w14:textId="17704826" w:rsidR="00506507" w:rsidRPr="00831229" w:rsidRDefault="00506507" w:rsidP="00B125FB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7138616" w14:textId="09A8ED36" w:rsidR="00956B20" w:rsidRPr="002652D5" w:rsidRDefault="00956B20" w:rsidP="00DF662F">
      <w:pPr>
        <w:jc w:val="both"/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Nazwy i siedziby Wykonawców, którzy złożyli oferty w postępowaniu oraz punktacja przyznana ofertom</w:t>
      </w:r>
      <w:r w:rsidRPr="002652D5"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>zgodnie z zapisami SWZ znajduje się w poniższej tabeli:</w:t>
      </w:r>
    </w:p>
    <w:p w14:paraId="430BED3B" w14:textId="77777777" w:rsidR="00956B20" w:rsidRPr="002652D5" w:rsidRDefault="00956B20" w:rsidP="00956B20">
      <w:pPr>
        <w:rPr>
          <w:rFonts w:ascii="Palatino Linotype" w:hAnsi="Palatino Linotype" w:cs="Arial"/>
          <w:sz w:val="24"/>
          <w:szCs w:val="24"/>
        </w:rPr>
      </w:pP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1874"/>
        <w:gridCol w:w="1874"/>
      </w:tblGrid>
      <w:tr w:rsidR="004711F0" w14:paraId="4A469B8A" w14:textId="76EB3E41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D2BC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898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5FF85AA0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C42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BF3" w14:textId="49110EB1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Punktacja</w:t>
            </w:r>
          </w:p>
        </w:tc>
      </w:tr>
      <w:tr w:rsidR="004711F0" w14:paraId="7EEE52CF" w14:textId="1EC8A854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D5A0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276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Entrade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z o.o., 05-850 Jawczyce, ul. Poznańska 86/88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958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712 022,40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A32" w14:textId="06058FA4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86,28</w:t>
            </w:r>
          </w:p>
        </w:tc>
      </w:tr>
      <w:tr w:rsidR="004711F0" w14:paraId="1D81E81C" w14:textId="5F6CC52C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A58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2148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RESPECT ENERGY S.A., 01-793 Warszawa, ul. Ludwika Rydygiera 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B3A7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620 362,80 zł.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DFC" w14:textId="1E642F0B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99,03</w:t>
            </w:r>
          </w:p>
        </w:tc>
      </w:tr>
      <w:tr w:rsidR="004711F0" w14:paraId="11CE58C9" w14:textId="0A86770F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36DE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9B12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ELEKTRA S.A., 01-230 Warszawa, ul. Skierniewicka 10A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D2C2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630 990,00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D53" w14:textId="046D6FC6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97,</w:t>
            </w:r>
            <w:r w:rsidR="007D1ABB">
              <w:rPr>
                <w:rFonts w:ascii="Palatino Linotype" w:hAnsi="Palatino Linotype" w:cs="Arial"/>
                <w:b/>
                <w:sz w:val="24"/>
                <w:szCs w:val="24"/>
              </w:rPr>
              <w:t>36</w:t>
            </w:r>
          </w:p>
        </w:tc>
      </w:tr>
      <w:tr w:rsidR="004711F0" w14:paraId="152C3B91" w14:textId="79E1AFCD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D79C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452D" w14:textId="2C53A992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RENPRO Sp. z o.o., 70-515 Szczecin, ul. Małopolska </w:t>
            </w:r>
            <w:r w:rsidR="00C64E1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B074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630 010,30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5D4" w14:textId="7565A9F0" w:rsidR="004711F0" w:rsidRDefault="007D1ABB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97,51</w:t>
            </w:r>
          </w:p>
        </w:tc>
      </w:tr>
      <w:tr w:rsidR="004711F0" w14:paraId="16A5305F" w14:textId="57DDC7AE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F2F4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6D34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ELEKTRIX S.A., 02-650 Warszawa, ul. Bukietowa 5 lok. U1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59AD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617 988,29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D1A" w14:textId="58354011" w:rsidR="004711F0" w:rsidRDefault="007D1ABB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99,41</w:t>
            </w:r>
          </w:p>
        </w:tc>
      </w:tr>
      <w:tr w:rsidR="004711F0" w14:paraId="01F83B83" w14:textId="7494D80D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CFD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43C0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TAURON Sprzedaż Sp. z o.o., 30-417 Kraków, ul. Łagiewnicka 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27E4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619 528,56 zł.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370" w14:textId="0DE7AAF7" w:rsidR="004711F0" w:rsidRDefault="007D1ABB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99,16</w:t>
            </w:r>
          </w:p>
        </w:tc>
      </w:tr>
      <w:tr w:rsidR="004711F0" w14:paraId="31E9F1F7" w14:textId="3AC064C7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B05C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93DE" w14:textId="77777777" w:rsidR="004711F0" w:rsidRDefault="004711F0" w:rsidP="0087114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ENIGA EDWARD ZDROJEK</w:t>
            </w:r>
          </w:p>
          <w:p w14:paraId="1C4E58FC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76-200 SŁUPSK, UL. NOWOWIEJSKA 6,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6AE8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621 359,10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CC4" w14:textId="0B967098" w:rsidR="004711F0" w:rsidRDefault="007D1ABB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98,87</w:t>
            </w:r>
          </w:p>
        </w:tc>
      </w:tr>
      <w:tr w:rsidR="004711F0" w14:paraId="6EF9E139" w14:textId="157B8FD9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6698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B91" w14:textId="209D0E46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Veolia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Energy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Contr</w:t>
            </w:r>
            <w:r w:rsidR="00C64E1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cting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Poland </w:t>
            </w:r>
          </w:p>
          <w:p w14:paraId="36C41761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Sp. z o.o., 02-566 Warszawa, ul. Puławska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594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642 613,50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47E" w14:textId="256A26CD" w:rsidR="004711F0" w:rsidRDefault="007D1ABB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95,60</w:t>
            </w:r>
          </w:p>
        </w:tc>
      </w:tr>
      <w:tr w:rsidR="004711F0" w14:paraId="7ED511E5" w14:textId="7766CA24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4C56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1FD7" w14:textId="44394ACD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Orange Energia Sp. z</w:t>
            </w:r>
            <w:r w:rsidR="00C64E1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o.o., 02-326 Warszawa, al. Jerozolimskie 160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2F1B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619 366,50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B526" w14:textId="745F470F" w:rsidR="004711F0" w:rsidRDefault="007D1ABB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99,19</w:t>
            </w:r>
          </w:p>
        </w:tc>
      </w:tr>
      <w:tr w:rsidR="004711F0" w14:paraId="7C000576" w14:textId="01E34634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E65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BA71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Energa – Obrót S.A.,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80-309 Gdańsk, Aleja Grunwaldzka 472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B0C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630 657,90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2BD" w14:textId="0635FA52" w:rsidR="004711F0" w:rsidRDefault="00F67487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97,41</w:t>
            </w:r>
          </w:p>
        </w:tc>
      </w:tr>
      <w:tr w:rsidR="004711F0" w14:paraId="7CDC76D8" w14:textId="7D54F8D4" w:rsidTr="004711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725C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FBE1" w14:textId="77777777" w:rsidR="004711F0" w:rsidRDefault="004711F0" w:rsidP="00871149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INTRENCO Sp. z o.o., 00-030 Warszawa, Plac Powstańców Warszawy 2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B303" w14:textId="77777777" w:rsidR="004711F0" w:rsidRDefault="004711F0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614 385,00 zł.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861" w14:textId="42BE56B5" w:rsidR="004711F0" w:rsidRDefault="00F67487" w:rsidP="00871149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100</w:t>
            </w:r>
          </w:p>
        </w:tc>
      </w:tr>
    </w:tbl>
    <w:p w14:paraId="5E9AD988" w14:textId="77777777" w:rsidR="00DA1F6F" w:rsidRPr="008278B5" w:rsidRDefault="00DA1F6F" w:rsidP="00DA1F6F">
      <w:pPr>
        <w:jc w:val="both"/>
        <w:rPr>
          <w:rFonts w:ascii="Palatino Linotype" w:hAnsi="Palatino Linotype" w:cs="Arial"/>
          <w:sz w:val="24"/>
          <w:szCs w:val="24"/>
        </w:rPr>
      </w:pPr>
    </w:p>
    <w:p w14:paraId="75983123" w14:textId="77777777" w:rsidR="00DA1F6F" w:rsidRPr="008278B5" w:rsidRDefault="00DA1F6F" w:rsidP="00DA1F6F">
      <w:pPr>
        <w:rPr>
          <w:rFonts w:ascii="Palatino Linotype" w:hAnsi="Palatino Linotype" w:cs="Arial"/>
          <w:bCs/>
          <w:sz w:val="24"/>
          <w:szCs w:val="24"/>
        </w:rPr>
      </w:pPr>
    </w:p>
    <w:p w14:paraId="6AA1F9C8" w14:textId="1B739993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8278B5">
        <w:rPr>
          <w:rFonts w:ascii="Palatino Linotype" w:hAnsi="Palatino Linotype" w:cs="Arial"/>
          <w:bCs/>
          <w:sz w:val="24"/>
          <w:szCs w:val="24"/>
        </w:rPr>
        <w:t>Punktacja przyznana ofer</w:t>
      </w:r>
      <w:r>
        <w:rPr>
          <w:rFonts w:ascii="Palatino Linotype" w:hAnsi="Palatino Linotype" w:cs="Arial"/>
          <w:bCs/>
          <w:sz w:val="24"/>
          <w:szCs w:val="24"/>
        </w:rPr>
        <w:t>cie</w:t>
      </w:r>
      <w:r w:rsidRPr="008278B5">
        <w:rPr>
          <w:rFonts w:ascii="Palatino Linotype" w:hAnsi="Palatino Linotype" w:cs="Arial"/>
          <w:bCs/>
          <w:sz w:val="24"/>
          <w:szCs w:val="24"/>
        </w:rPr>
        <w:t xml:space="preserve"> jest wynikiem obliczeń matematycznych wykonanych zgodnie z zasadami przyznawania punktów podanymi w SWZ z uwzględnieniem danych które dla oceny kryterialnej wykonawcy podali w ofertach. </w:t>
      </w:r>
    </w:p>
    <w:p w14:paraId="3CD75EB7" w14:textId="77777777" w:rsidR="00DD496E" w:rsidRDefault="00DD496E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19A72931" w14:textId="33687337" w:rsidR="00DD496E" w:rsidRPr="00D01D18" w:rsidRDefault="00DD496E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DD496E">
        <w:rPr>
          <w:rFonts w:ascii="Palatino Linotype" w:hAnsi="Palatino Linotype" w:cs="Arial"/>
          <w:sz w:val="24"/>
          <w:szCs w:val="24"/>
        </w:rPr>
        <w:t xml:space="preserve">Zgodnie z art. 308 ust. 2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 xml:space="preserve"> Zamawiający zawiera umowę w sprawie zamówienia publicznego z uwzględnieniem art.</w:t>
      </w:r>
      <w:r w:rsidR="00662BDD">
        <w:rPr>
          <w:rFonts w:ascii="Palatino Linotype" w:hAnsi="Palatino Linotype" w:cs="Arial"/>
          <w:sz w:val="24"/>
          <w:szCs w:val="24"/>
        </w:rPr>
        <w:t xml:space="preserve"> </w:t>
      </w:r>
      <w:r w:rsidRPr="00DD496E">
        <w:rPr>
          <w:rFonts w:ascii="Palatino Linotype" w:hAnsi="Palatino Linotype" w:cs="Arial"/>
          <w:sz w:val="24"/>
          <w:szCs w:val="24"/>
        </w:rPr>
        <w:t xml:space="preserve">577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elektronicznej.</w:t>
      </w:r>
      <w:r w:rsidR="00D01D18">
        <w:rPr>
          <w:rFonts w:ascii="Palatino Linotype" w:hAnsi="Palatino Linotype" w:cs="Arial"/>
          <w:sz w:val="24"/>
          <w:szCs w:val="24"/>
        </w:rPr>
        <w:t xml:space="preserve"> </w:t>
      </w:r>
      <w:r w:rsidR="00D01D18" w:rsidRPr="00D01D18">
        <w:rPr>
          <w:rFonts w:ascii="Palatino Linotype" w:hAnsi="Palatino Linotype" w:cs="Arial"/>
          <w:sz w:val="24"/>
          <w:szCs w:val="24"/>
        </w:rPr>
        <w:t>Podpisanie umowy możliwe będzie po dopełnieniu wszelkich formalności. Miejsce i termin podpisania umowy zostaną uzgodnione z wyłonionym wykonawcą</w:t>
      </w:r>
      <w:r w:rsidR="00D01D18">
        <w:rPr>
          <w:rFonts w:ascii="Palatino Linotype" w:hAnsi="Palatino Linotype" w:cs="Arial"/>
          <w:sz w:val="24"/>
          <w:szCs w:val="24"/>
        </w:rPr>
        <w:t>.</w:t>
      </w:r>
    </w:p>
    <w:p w14:paraId="7594B879" w14:textId="77777777" w:rsidR="00F57655" w:rsidRDefault="00F57655" w:rsidP="00DA1F6F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</w:rPr>
      </w:pPr>
    </w:p>
    <w:bookmarkEnd w:id="0"/>
    <w:p w14:paraId="6EA42DB7" w14:textId="77777777" w:rsidR="00DA1F6F" w:rsidRPr="008278B5" w:rsidRDefault="00DA1F6F" w:rsidP="00DA1F6F">
      <w:pPr>
        <w:rPr>
          <w:rFonts w:ascii="Palatino Linotype" w:hAnsi="Palatino Linotype"/>
          <w:sz w:val="24"/>
          <w:szCs w:val="24"/>
        </w:rPr>
      </w:pPr>
    </w:p>
    <w:bookmarkEnd w:id="1"/>
    <w:p w14:paraId="2B7AA803" w14:textId="77777777" w:rsidR="00DA1F6F" w:rsidRPr="008D7B69" w:rsidRDefault="00DA1F6F" w:rsidP="00DA1F6F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70D40971" w14:textId="77777777" w:rsidR="00DA1F6F" w:rsidRPr="008D7B69" w:rsidRDefault="00DA1F6F" w:rsidP="00DA1F6F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227626E0" w14:textId="5F521968" w:rsidR="005F611A" w:rsidRPr="00512D8C" w:rsidRDefault="005F611A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</w:p>
    <w:sectPr w:rsidR="005F611A" w:rsidRPr="00512D8C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946" w14:textId="77777777" w:rsidR="00E915C6" w:rsidRDefault="00E915C6">
      <w:r>
        <w:separator/>
      </w:r>
    </w:p>
  </w:endnote>
  <w:endnote w:type="continuationSeparator" w:id="0">
    <w:p w14:paraId="1F7E95C1" w14:textId="77777777" w:rsidR="00E915C6" w:rsidRDefault="00E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A95E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A753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2A413B2E" wp14:editId="2388256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390EF9FE" wp14:editId="0E99538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4FF1B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4BAB94A3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B66F" w14:textId="77777777" w:rsidR="00E915C6" w:rsidRDefault="00E915C6">
      <w:r>
        <w:separator/>
      </w:r>
    </w:p>
  </w:footnote>
  <w:footnote w:type="continuationSeparator" w:id="0">
    <w:p w14:paraId="2ACD3CC1" w14:textId="77777777" w:rsidR="00E915C6" w:rsidRDefault="00E9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C44B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BCCB749" wp14:editId="07A04344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03CF4"/>
    <w:multiLevelType w:val="hybridMultilevel"/>
    <w:tmpl w:val="EAD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</w:lvl>
    <w:lvl w:ilvl="4" w:tplc="C86670FC">
      <w:start w:val="1"/>
      <w:numFmt w:val="decimal"/>
      <w:lvlText w:val="%5"/>
      <w:lvlJc w:val="left"/>
      <w:pPr>
        <w:ind w:left="3600" w:hanging="360"/>
      </w:pPr>
    </w:lvl>
    <w:lvl w:ilvl="5" w:tplc="714AB856">
      <w:start w:val="1"/>
      <w:numFmt w:val="lowerLetter"/>
      <w:lvlText w:val="(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2304"/>
    <w:rsid w:val="00054A6E"/>
    <w:rsid w:val="0006163F"/>
    <w:rsid w:val="00093FDD"/>
    <w:rsid w:val="000A1690"/>
    <w:rsid w:val="000E489B"/>
    <w:rsid w:val="000F6614"/>
    <w:rsid w:val="0014605E"/>
    <w:rsid w:val="00157B26"/>
    <w:rsid w:val="00160B3D"/>
    <w:rsid w:val="001C7AA5"/>
    <w:rsid w:val="001F00DA"/>
    <w:rsid w:val="002256A3"/>
    <w:rsid w:val="00235B02"/>
    <w:rsid w:val="00240BDD"/>
    <w:rsid w:val="002643AA"/>
    <w:rsid w:val="00272C45"/>
    <w:rsid w:val="002A2383"/>
    <w:rsid w:val="002B0736"/>
    <w:rsid w:val="002C6E95"/>
    <w:rsid w:val="002D2D96"/>
    <w:rsid w:val="00303A01"/>
    <w:rsid w:val="00321FBB"/>
    <w:rsid w:val="003C4D5A"/>
    <w:rsid w:val="003E2FC2"/>
    <w:rsid w:val="003E7267"/>
    <w:rsid w:val="003F0DCF"/>
    <w:rsid w:val="00412EE8"/>
    <w:rsid w:val="00427360"/>
    <w:rsid w:val="004711F0"/>
    <w:rsid w:val="0048710E"/>
    <w:rsid w:val="00490A98"/>
    <w:rsid w:val="00490CB8"/>
    <w:rsid w:val="004B71E7"/>
    <w:rsid w:val="00506507"/>
    <w:rsid w:val="0051560D"/>
    <w:rsid w:val="00526CEA"/>
    <w:rsid w:val="00551E41"/>
    <w:rsid w:val="00593A78"/>
    <w:rsid w:val="005C58B7"/>
    <w:rsid w:val="005F611A"/>
    <w:rsid w:val="00601B09"/>
    <w:rsid w:val="00605F47"/>
    <w:rsid w:val="00610970"/>
    <w:rsid w:val="00662BDD"/>
    <w:rsid w:val="00665788"/>
    <w:rsid w:val="00680A74"/>
    <w:rsid w:val="0068264C"/>
    <w:rsid w:val="00685095"/>
    <w:rsid w:val="00697F41"/>
    <w:rsid w:val="006C1AD4"/>
    <w:rsid w:val="006D14AE"/>
    <w:rsid w:val="00714FC0"/>
    <w:rsid w:val="00720534"/>
    <w:rsid w:val="00754908"/>
    <w:rsid w:val="007729C5"/>
    <w:rsid w:val="007B3A0F"/>
    <w:rsid w:val="007C0CBF"/>
    <w:rsid w:val="007D1ABB"/>
    <w:rsid w:val="007E10B1"/>
    <w:rsid w:val="007F6535"/>
    <w:rsid w:val="00831229"/>
    <w:rsid w:val="00863AD7"/>
    <w:rsid w:val="00874B0E"/>
    <w:rsid w:val="008C0D10"/>
    <w:rsid w:val="008E58F2"/>
    <w:rsid w:val="0093428B"/>
    <w:rsid w:val="009416F1"/>
    <w:rsid w:val="00956B20"/>
    <w:rsid w:val="00960253"/>
    <w:rsid w:val="00970DE5"/>
    <w:rsid w:val="009850E5"/>
    <w:rsid w:val="009B05F8"/>
    <w:rsid w:val="009C53F4"/>
    <w:rsid w:val="009F0CCA"/>
    <w:rsid w:val="00A301CD"/>
    <w:rsid w:val="00A512A6"/>
    <w:rsid w:val="00A60BB0"/>
    <w:rsid w:val="00A66345"/>
    <w:rsid w:val="00A6678D"/>
    <w:rsid w:val="00A8432F"/>
    <w:rsid w:val="00B125FB"/>
    <w:rsid w:val="00B13512"/>
    <w:rsid w:val="00B230CE"/>
    <w:rsid w:val="00B45926"/>
    <w:rsid w:val="00B64A7B"/>
    <w:rsid w:val="00B83AB7"/>
    <w:rsid w:val="00BB2EA0"/>
    <w:rsid w:val="00BB33EB"/>
    <w:rsid w:val="00BB413D"/>
    <w:rsid w:val="00C2122D"/>
    <w:rsid w:val="00C553EE"/>
    <w:rsid w:val="00C628D7"/>
    <w:rsid w:val="00C64E16"/>
    <w:rsid w:val="00C65001"/>
    <w:rsid w:val="00C85174"/>
    <w:rsid w:val="00CA5393"/>
    <w:rsid w:val="00CF4416"/>
    <w:rsid w:val="00D01D18"/>
    <w:rsid w:val="00D617CF"/>
    <w:rsid w:val="00D911D4"/>
    <w:rsid w:val="00D92041"/>
    <w:rsid w:val="00DA1F6F"/>
    <w:rsid w:val="00DA65F1"/>
    <w:rsid w:val="00DB2060"/>
    <w:rsid w:val="00DD496E"/>
    <w:rsid w:val="00DD6B9D"/>
    <w:rsid w:val="00DF662F"/>
    <w:rsid w:val="00E1029C"/>
    <w:rsid w:val="00E34BBB"/>
    <w:rsid w:val="00E35A30"/>
    <w:rsid w:val="00E915C6"/>
    <w:rsid w:val="00EC4412"/>
    <w:rsid w:val="00ED2172"/>
    <w:rsid w:val="00EF664C"/>
    <w:rsid w:val="00F157F8"/>
    <w:rsid w:val="00F57655"/>
    <w:rsid w:val="00F67487"/>
    <w:rsid w:val="00F74890"/>
    <w:rsid w:val="00F9406E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98697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DA1F6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A1F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DA1F6F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DA1F6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Pogrubienie">
    <w:name w:val="Strong"/>
    <w:basedOn w:val="Domylnaczcionkaakapitu"/>
    <w:uiPriority w:val="22"/>
    <w:qFormat/>
    <w:rsid w:val="00DA1F6F"/>
    <w:rPr>
      <w:b/>
      <w:bCs/>
    </w:rPr>
  </w:style>
  <w:style w:type="paragraph" w:styleId="NormalnyWeb">
    <w:name w:val="Normal (Web)"/>
    <w:basedOn w:val="Normalny"/>
    <w:uiPriority w:val="99"/>
    <w:unhideWhenUsed/>
    <w:rsid w:val="00DA1F6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56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F8AC-B940-4969-87B7-695E404D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Piotr</cp:lastModifiedBy>
  <cp:revision>36</cp:revision>
  <cp:lastPrinted>2019-01-31T11:40:00Z</cp:lastPrinted>
  <dcterms:created xsi:type="dcterms:W3CDTF">2019-01-31T10:32:00Z</dcterms:created>
  <dcterms:modified xsi:type="dcterms:W3CDTF">2021-05-07T09:10:00Z</dcterms:modified>
</cp:coreProperties>
</file>