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77777777" w:rsidR="00CA5393" w:rsidRPr="00100504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58135E9B" w14:textId="77777777" w:rsidR="005F611A" w:rsidRPr="00100504" w:rsidRDefault="005F611A" w:rsidP="00040B57">
      <w:pPr>
        <w:rPr>
          <w:rFonts w:ascii="Palatino Linotype" w:hAnsi="Palatino Linotype"/>
          <w:sz w:val="22"/>
          <w:szCs w:val="22"/>
        </w:rPr>
      </w:pP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100504" w14:paraId="6B9A891E" w14:textId="77777777" w:rsidTr="00160B3D">
        <w:trPr>
          <w:trHeight w:val="324"/>
        </w:trPr>
        <w:tc>
          <w:tcPr>
            <w:tcW w:w="4250" w:type="dxa"/>
          </w:tcPr>
          <w:p w14:paraId="7A2153D8" w14:textId="73FE5823" w:rsidR="00CA5393" w:rsidRPr="00100504" w:rsidRDefault="00CA5393" w:rsidP="00040B5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7F8715A7" w14:textId="3B3B84E7" w:rsidR="000A2A46" w:rsidRPr="00100504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>DN.21.1</w:t>
      </w:r>
      <w:r w:rsidR="00E412A8" w:rsidRPr="00100504">
        <w:rPr>
          <w:rFonts w:ascii="Palatino Linotype" w:hAnsi="Palatino Linotype"/>
          <w:sz w:val="22"/>
          <w:szCs w:val="22"/>
        </w:rPr>
        <w:t>66.2014</w:t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100504">
        <w:rPr>
          <w:rFonts w:ascii="Palatino Linotype" w:hAnsi="Palatino Linotype"/>
          <w:sz w:val="22"/>
          <w:szCs w:val="22"/>
        </w:rPr>
        <w:tab/>
      </w:r>
      <w:r w:rsidRPr="00B22F15">
        <w:rPr>
          <w:rFonts w:ascii="Palatino Linotype" w:hAnsi="Palatino Linotype"/>
          <w:sz w:val="22"/>
          <w:szCs w:val="22"/>
        </w:rPr>
        <w:t xml:space="preserve">Kraków, </w:t>
      </w:r>
      <w:r w:rsidR="00B22F15" w:rsidRPr="00B22F15">
        <w:rPr>
          <w:rFonts w:ascii="Palatino Linotype" w:hAnsi="Palatino Linotype"/>
          <w:sz w:val="22"/>
          <w:szCs w:val="22"/>
        </w:rPr>
        <w:t>28.</w:t>
      </w:r>
      <w:r w:rsidRPr="00B22F15">
        <w:rPr>
          <w:rFonts w:ascii="Palatino Linotype" w:hAnsi="Palatino Linotype"/>
          <w:sz w:val="22"/>
          <w:szCs w:val="22"/>
        </w:rPr>
        <w:t>0</w:t>
      </w:r>
      <w:r w:rsidR="00E412A8" w:rsidRPr="00B22F15">
        <w:rPr>
          <w:rFonts w:ascii="Palatino Linotype" w:hAnsi="Palatino Linotype"/>
          <w:sz w:val="22"/>
          <w:szCs w:val="22"/>
        </w:rPr>
        <w:t>4</w:t>
      </w:r>
      <w:r w:rsidRPr="00B22F15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100504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100504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0F3827D9" w14:textId="77777777" w:rsidR="00412A91" w:rsidRPr="00100504" w:rsidRDefault="000A2A46" w:rsidP="00412A91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Style w:val="Uwydatnienie"/>
          <w:rFonts w:ascii="Palatino Linotype" w:hAnsi="Palatino Linotype" w:cs="Tahoma"/>
          <w:b/>
          <w:bCs/>
          <w:sz w:val="22"/>
          <w:szCs w:val="22"/>
        </w:rPr>
        <w:t xml:space="preserve">Dotyczy: postępowania przetargowego na </w:t>
      </w:r>
      <w:r w:rsidR="00412A91" w:rsidRPr="00100504">
        <w:rPr>
          <w:rFonts w:ascii="Palatino Linotype" w:hAnsi="Palatino Linotype"/>
          <w:b/>
          <w:bCs/>
          <w:i/>
          <w:iCs/>
          <w:sz w:val="22"/>
          <w:szCs w:val="22"/>
        </w:rPr>
        <w:t>Dostawę, wdrożenie i uruchomienie infrastruktury IT dla tworzonego zapasowego repozytorium cyfrowego na potrzeby archiwów państwowych</w:t>
      </w:r>
    </w:p>
    <w:p w14:paraId="66EF1521" w14:textId="785D6793" w:rsidR="000A2A46" w:rsidRPr="00100504" w:rsidRDefault="00CF04AF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100504">
        <w:rPr>
          <w:rFonts w:ascii="Palatino Linotype" w:hAnsi="Palatino Linotype" w:cstheme="minorHAnsi"/>
          <w:bCs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100504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870E11A" w14:textId="4465E363" w:rsidR="0038717A" w:rsidRPr="00100504" w:rsidRDefault="00B0029D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ZMIANA TREŚCI</w:t>
      </w:r>
      <w:r w:rsidR="0038717A" w:rsidRPr="00100504">
        <w:rPr>
          <w:rFonts w:ascii="Palatino Linotype" w:hAnsi="Palatino Linotype"/>
          <w:b/>
          <w:bCs/>
          <w:sz w:val="22"/>
          <w:szCs w:val="22"/>
        </w:rPr>
        <w:t xml:space="preserve"> SWZ</w:t>
      </w:r>
    </w:p>
    <w:p w14:paraId="0D787445" w14:textId="77777777" w:rsidR="0038717A" w:rsidRPr="00100504" w:rsidRDefault="0038717A" w:rsidP="00040B57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1113C07" w14:textId="34B40571" w:rsidR="0038717A" w:rsidRPr="00100504" w:rsidRDefault="0038717A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 xml:space="preserve">Archiwum Narodowe w Krakowie, jako Zamawiający ww. postępowaniu, działając zgodnie z </w:t>
      </w:r>
      <w:r w:rsidR="003C1818" w:rsidRPr="00100504">
        <w:rPr>
          <w:rFonts w:ascii="Palatino Linotype" w:hAnsi="Palatino Linotype"/>
          <w:b/>
          <w:bCs/>
          <w:sz w:val="22"/>
          <w:szCs w:val="22"/>
        </w:rPr>
        <w:t xml:space="preserve"> art.</w:t>
      </w:r>
      <w:r w:rsidR="00F02295" w:rsidRPr="00100504">
        <w:rPr>
          <w:rFonts w:ascii="Palatino Linotype" w:hAnsi="Palatino Linotype"/>
          <w:b/>
          <w:bCs/>
          <w:sz w:val="22"/>
          <w:szCs w:val="22"/>
        </w:rPr>
        <w:t xml:space="preserve"> 137</w:t>
      </w:r>
      <w:r w:rsidR="003C1818" w:rsidRPr="00100504">
        <w:rPr>
          <w:rFonts w:ascii="Palatino Linotype" w:hAnsi="Palatino Linotype"/>
          <w:b/>
          <w:bCs/>
          <w:sz w:val="22"/>
          <w:szCs w:val="22"/>
        </w:rPr>
        <w:t xml:space="preserve"> ust. 1 ustawy z dnia 11 września 2019 r. Prawo zamówień publicznych </w:t>
      </w:r>
      <w:r w:rsidRPr="00100504">
        <w:rPr>
          <w:rFonts w:ascii="Palatino Linotype" w:hAnsi="Palatino Linotype" w:cs="Tahoma"/>
          <w:b/>
          <w:bCs/>
          <w:sz w:val="22"/>
          <w:szCs w:val="22"/>
        </w:rPr>
        <w:t xml:space="preserve">(Dz. U. z 2019 r., poz. </w:t>
      </w:r>
      <w:r w:rsidR="003C1818" w:rsidRPr="00100504">
        <w:rPr>
          <w:rFonts w:ascii="Palatino Linotype" w:hAnsi="Palatino Linotype" w:cs="Tahoma"/>
          <w:b/>
          <w:bCs/>
          <w:sz w:val="22"/>
          <w:szCs w:val="22"/>
        </w:rPr>
        <w:t>2019</w:t>
      </w:r>
      <w:r w:rsidRPr="00100504">
        <w:rPr>
          <w:rFonts w:ascii="Palatino Linotype" w:hAnsi="Palatino Linotype" w:cs="Tahoma"/>
          <w:sz w:val="22"/>
          <w:szCs w:val="22"/>
        </w:rPr>
        <w:t>)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dokonuje zmiany treści SWZ we wskazanym niżej zakresie:</w:t>
      </w:r>
    </w:p>
    <w:p w14:paraId="17B098B4" w14:textId="77777777" w:rsidR="00EC1D9C" w:rsidRPr="00100504" w:rsidRDefault="00EC1D9C" w:rsidP="00040B5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7A5E03B" w14:textId="1A6BD42F" w:rsidR="00A23452" w:rsidRPr="00100504" w:rsidRDefault="001A7674" w:rsidP="00040B57">
      <w:pPr>
        <w:pStyle w:val="Akapitzlist"/>
        <w:numPr>
          <w:ilvl w:val="0"/>
          <w:numId w:val="21"/>
        </w:numPr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W punkcie 11.1 SWZ</w:t>
      </w:r>
    </w:p>
    <w:p w14:paraId="2197F8B3" w14:textId="77777777" w:rsidR="00A23452" w:rsidRPr="00100504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E2CA685" w14:textId="16352A5B" w:rsidR="00A23452" w:rsidRPr="00100504" w:rsidRDefault="00A23452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3866A93A" w14:textId="3B31AA37" w:rsidR="00C75CE9" w:rsidRPr="00100504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B5BC61C" w14:textId="77CD529D" w:rsidR="001A7674" w:rsidRPr="00100504" w:rsidRDefault="001A7674" w:rsidP="00D65BDB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 xml:space="preserve">Wykonawca związany jest ofertą do dnia </w:t>
      </w:r>
      <w:r w:rsidR="00743FC6">
        <w:rPr>
          <w:rFonts w:ascii="Palatino Linotype" w:hAnsi="Palatino Linotype"/>
          <w:sz w:val="22"/>
          <w:szCs w:val="22"/>
        </w:rPr>
        <w:t>2</w:t>
      </w:r>
      <w:r w:rsidRPr="00100504">
        <w:rPr>
          <w:rFonts w:ascii="Palatino Linotype" w:hAnsi="Palatino Linotype"/>
          <w:sz w:val="22"/>
          <w:szCs w:val="22"/>
        </w:rPr>
        <w:t>.0</w:t>
      </w:r>
      <w:r w:rsidR="00743FC6">
        <w:rPr>
          <w:rFonts w:ascii="Palatino Linotype" w:hAnsi="Palatino Linotype"/>
          <w:sz w:val="22"/>
          <w:szCs w:val="22"/>
        </w:rPr>
        <w:t>9</w:t>
      </w:r>
      <w:r w:rsidRPr="00100504">
        <w:rPr>
          <w:rFonts w:ascii="Palatino Linotype" w:hAnsi="Palatino Linotype"/>
          <w:sz w:val="22"/>
          <w:szCs w:val="22"/>
        </w:rPr>
        <w:t xml:space="preserve"> 2021 r</w:t>
      </w:r>
    </w:p>
    <w:p w14:paraId="16C05B57" w14:textId="77777777" w:rsidR="00A34404" w:rsidRPr="00100504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0A6B2FD" w14:textId="51AF0CC7" w:rsidR="00C75CE9" w:rsidRPr="00100504" w:rsidRDefault="00C75CE9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438A1C10" w14:textId="378B4A33" w:rsidR="00DA748E" w:rsidRPr="00100504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5AA689B" w14:textId="343EC446" w:rsidR="00DA748E" w:rsidRPr="00B22F15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22F15">
        <w:rPr>
          <w:rFonts w:ascii="Palatino Linotype" w:hAnsi="Palatino Linotype"/>
          <w:b/>
          <w:bCs/>
          <w:sz w:val="22"/>
          <w:szCs w:val="22"/>
        </w:rPr>
        <w:t xml:space="preserve">Wykonawca związany jest ofertą do dnia </w:t>
      </w:r>
      <w:r w:rsidR="00743FC6" w:rsidRPr="00B22F15">
        <w:rPr>
          <w:rFonts w:ascii="Palatino Linotype" w:hAnsi="Palatino Linotype"/>
          <w:b/>
          <w:bCs/>
          <w:sz w:val="22"/>
          <w:szCs w:val="22"/>
        </w:rPr>
        <w:t>9</w:t>
      </w:r>
      <w:r w:rsidRPr="00B22F15">
        <w:rPr>
          <w:rFonts w:ascii="Palatino Linotype" w:hAnsi="Palatino Linotype"/>
          <w:b/>
          <w:bCs/>
          <w:sz w:val="22"/>
          <w:szCs w:val="22"/>
        </w:rPr>
        <w:t>.08. 2021 r</w:t>
      </w:r>
    </w:p>
    <w:p w14:paraId="00A9CE8E" w14:textId="77777777" w:rsidR="00DA748E" w:rsidRPr="00100504" w:rsidRDefault="00DA748E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4598B284" w14:textId="7F1C9543" w:rsidR="00B4658F" w:rsidRPr="00100504" w:rsidRDefault="00B4658F" w:rsidP="00D65BDB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bookmarkStart w:id="0" w:name="_Hlk61273588"/>
      <w:r w:rsidRPr="00100504">
        <w:rPr>
          <w:rFonts w:ascii="Palatino Linotype" w:hAnsi="Palatino Linotype"/>
          <w:b/>
          <w:sz w:val="22"/>
          <w:szCs w:val="22"/>
        </w:rPr>
        <w:t xml:space="preserve">W </w:t>
      </w:r>
      <w:r w:rsidR="00E738AD" w:rsidRPr="00100504">
        <w:rPr>
          <w:rFonts w:ascii="Palatino Linotype" w:hAnsi="Palatino Linotype"/>
          <w:b/>
          <w:sz w:val="22"/>
          <w:szCs w:val="22"/>
        </w:rPr>
        <w:t>części E punkt 1</w:t>
      </w:r>
      <w:r w:rsidR="00A34404" w:rsidRPr="00100504">
        <w:rPr>
          <w:rFonts w:ascii="Palatino Linotype" w:hAnsi="Palatino Linotype"/>
          <w:b/>
          <w:sz w:val="22"/>
          <w:szCs w:val="22"/>
        </w:rPr>
        <w:t xml:space="preserve"> </w:t>
      </w:r>
      <w:r w:rsidRPr="00100504">
        <w:rPr>
          <w:rFonts w:ascii="Palatino Linotype" w:hAnsi="Palatino Linotype"/>
          <w:b/>
          <w:sz w:val="22"/>
          <w:szCs w:val="22"/>
        </w:rPr>
        <w:t>załącznik</w:t>
      </w:r>
      <w:r w:rsidR="00A34404" w:rsidRPr="00100504">
        <w:rPr>
          <w:rFonts w:ascii="Palatino Linotype" w:hAnsi="Palatino Linotype"/>
          <w:b/>
          <w:sz w:val="22"/>
          <w:szCs w:val="22"/>
        </w:rPr>
        <w:t>a</w:t>
      </w:r>
      <w:r w:rsidRPr="00100504">
        <w:rPr>
          <w:rFonts w:ascii="Palatino Linotype" w:hAnsi="Palatino Linotype"/>
          <w:b/>
          <w:sz w:val="22"/>
          <w:szCs w:val="22"/>
        </w:rPr>
        <w:t xml:space="preserve"> </w:t>
      </w:r>
      <w:r w:rsidR="00DE70BF" w:rsidRPr="00100504">
        <w:rPr>
          <w:rFonts w:ascii="Palatino Linotype" w:hAnsi="Palatino Linotype"/>
          <w:b/>
          <w:sz w:val="22"/>
          <w:szCs w:val="22"/>
        </w:rPr>
        <w:t xml:space="preserve">nr 3 do SWZ - </w:t>
      </w:r>
      <w:r w:rsidRPr="00100504">
        <w:rPr>
          <w:rFonts w:ascii="Palatino Linotype" w:hAnsi="Palatino Linotype"/>
          <w:b/>
          <w:sz w:val="22"/>
          <w:szCs w:val="22"/>
        </w:rPr>
        <w:t xml:space="preserve">Formularz ofertowy </w:t>
      </w:r>
      <w:r w:rsidR="00E738AD" w:rsidRPr="00100504">
        <w:rPr>
          <w:rFonts w:ascii="Palatino Linotype" w:hAnsi="Palatino Linotype"/>
          <w:b/>
          <w:sz w:val="22"/>
          <w:szCs w:val="22"/>
        </w:rPr>
        <w:t xml:space="preserve"> </w:t>
      </w:r>
    </w:p>
    <w:p w14:paraId="76E5A4CD" w14:textId="18720639" w:rsidR="00DE70BF" w:rsidRPr="00100504" w:rsidRDefault="00DE70BF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69658090" w14:textId="77777777" w:rsidR="00A34404" w:rsidRPr="00100504" w:rsidRDefault="00A34404" w:rsidP="00D65BDB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3846683B" w14:textId="3709B86E" w:rsidR="00E738AD" w:rsidRPr="00100504" w:rsidRDefault="00E738AD" w:rsidP="00D65BDB">
      <w:pPr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 xml:space="preserve">Jesteśmy związani ofertą do </w:t>
      </w:r>
      <w:r w:rsidR="00743FC6">
        <w:rPr>
          <w:rFonts w:ascii="Palatino Linotype" w:hAnsi="Palatino Linotype"/>
          <w:sz w:val="22"/>
          <w:szCs w:val="22"/>
        </w:rPr>
        <w:t>2 sierpnia</w:t>
      </w:r>
      <w:r w:rsidRPr="00100504">
        <w:rPr>
          <w:rFonts w:ascii="Palatino Linotype" w:hAnsi="Palatino Linotype"/>
          <w:sz w:val="22"/>
          <w:szCs w:val="22"/>
        </w:rPr>
        <w:t xml:space="preserve"> 2021 r.</w:t>
      </w:r>
    </w:p>
    <w:p w14:paraId="025506A4" w14:textId="12EC60C0" w:rsidR="00A34404" w:rsidRPr="00100504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22CFC980" w14:textId="77777777" w:rsidR="00A34404" w:rsidRPr="00100504" w:rsidRDefault="00A34404" w:rsidP="00D65BDB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11486ED0" w14:textId="7601F591" w:rsidR="00A34404" w:rsidRPr="00100504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3F48D851" w14:textId="0E8E0247" w:rsidR="00740053" w:rsidRDefault="00A34404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Jesteśmy związani ofertą do</w:t>
      </w:r>
      <w:r w:rsidR="005C49D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43FC6">
        <w:rPr>
          <w:rFonts w:ascii="Palatino Linotype" w:hAnsi="Palatino Linotype"/>
          <w:b/>
          <w:bCs/>
          <w:sz w:val="22"/>
          <w:szCs w:val="22"/>
        </w:rPr>
        <w:t>9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sierpnia 2021 r.</w:t>
      </w:r>
    </w:p>
    <w:p w14:paraId="78FA0D4B" w14:textId="4066C6C2" w:rsidR="00A70601" w:rsidRDefault="00A70601" w:rsidP="00A70601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D3F0CC3" w14:textId="277DC55A" w:rsidR="00EC4D4D" w:rsidRPr="00100504" w:rsidRDefault="00EC4D4D" w:rsidP="00EC4D4D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100504">
        <w:rPr>
          <w:rFonts w:ascii="Palatino Linotype" w:hAnsi="Palatino Linotype"/>
          <w:b/>
          <w:sz w:val="22"/>
          <w:szCs w:val="22"/>
        </w:rPr>
        <w:t>W załącznik</w:t>
      </w:r>
      <w:r w:rsidR="00BE6F2C">
        <w:rPr>
          <w:rFonts w:ascii="Palatino Linotype" w:hAnsi="Palatino Linotype"/>
          <w:b/>
          <w:sz w:val="22"/>
          <w:szCs w:val="22"/>
        </w:rPr>
        <w:t>u</w:t>
      </w:r>
      <w:r w:rsidRPr="00100504">
        <w:rPr>
          <w:rFonts w:ascii="Palatino Linotype" w:hAnsi="Palatino Linotype"/>
          <w:b/>
          <w:sz w:val="22"/>
          <w:szCs w:val="22"/>
        </w:rPr>
        <w:t xml:space="preserve"> nr 3 do SWZ - Formularz ofertowy  </w:t>
      </w:r>
    </w:p>
    <w:p w14:paraId="0185B7C9" w14:textId="2B654994" w:rsidR="00EC4D4D" w:rsidRDefault="00EC4D4D" w:rsidP="00BE6F2C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E6F2C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798F70C5" w14:textId="77777777" w:rsidR="00BE6F2C" w:rsidRPr="00422E53" w:rsidRDefault="00BE6F2C" w:rsidP="00BE6F2C">
      <w:pPr>
        <w:spacing w:line="360" w:lineRule="auto"/>
        <w:jc w:val="center"/>
      </w:pPr>
      <w:r w:rsidRPr="00422E53">
        <w:t>OFERTA</w:t>
      </w:r>
    </w:p>
    <w:p w14:paraId="0EE64103" w14:textId="77777777" w:rsidR="00BE6F2C" w:rsidRPr="00422E53" w:rsidRDefault="00BE6F2C" w:rsidP="00BE6F2C">
      <w:pPr>
        <w:spacing w:line="360" w:lineRule="auto"/>
        <w:jc w:val="center"/>
      </w:pPr>
      <w:r w:rsidRPr="00422E53">
        <w:t>złożona przez:</w:t>
      </w:r>
    </w:p>
    <w:p w14:paraId="3258C4EA" w14:textId="77777777" w:rsidR="00BE6F2C" w:rsidRPr="00422E53" w:rsidRDefault="00BE6F2C" w:rsidP="00BE6F2C">
      <w:pPr>
        <w:spacing w:line="360" w:lineRule="auto"/>
        <w:jc w:val="center"/>
      </w:pPr>
      <w:r w:rsidRPr="00422E53">
        <w:t>_______________________________</w:t>
      </w:r>
    </w:p>
    <w:p w14:paraId="12872106" w14:textId="77777777" w:rsidR="00BE6F2C" w:rsidRPr="00422E53" w:rsidRDefault="00BE6F2C" w:rsidP="00BE6F2C">
      <w:pPr>
        <w:spacing w:line="360" w:lineRule="auto"/>
        <w:jc w:val="center"/>
      </w:pPr>
      <w:r w:rsidRPr="00422E53">
        <w:lastRenderedPageBreak/>
        <w:t>ul. ____________________________</w:t>
      </w:r>
    </w:p>
    <w:p w14:paraId="650A98C0" w14:textId="77777777" w:rsidR="00BE6F2C" w:rsidRPr="00422E53" w:rsidRDefault="00BE6F2C" w:rsidP="00BE6F2C">
      <w:pPr>
        <w:spacing w:line="360" w:lineRule="auto"/>
        <w:jc w:val="center"/>
      </w:pPr>
      <w:r w:rsidRPr="00422E53">
        <w:t>00-000 ________________________</w:t>
      </w:r>
    </w:p>
    <w:p w14:paraId="6292F915" w14:textId="35A401AB" w:rsidR="00BE6F2C" w:rsidRPr="00422E53" w:rsidRDefault="00BE6F2C" w:rsidP="00BE6F2C">
      <w:pPr>
        <w:pStyle w:val="Default"/>
        <w:spacing w:line="360" w:lineRule="auto"/>
        <w:jc w:val="center"/>
        <w:rPr>
          <w:b/>
          <w:bCs/>
        </w:rPr>
      </w:pPr>
      <w:r w:rsidRPr="00422E53">
        <w:t xml:space="preserve">w postępowaniu o udzielenie zamówienia publicznego </w:t>
      </w:r>
      <w:r w:rsidRPr="00422E53">
        <w:br/>
        <w:t xml:space="preserve">prowadzonego w trybie przetargu nieograniczonego </w:t>
      </w:r>
      <w:r w:rsidRPr="00422E53">
        <w:br/>
        <w:t>zgodnie z ustawą z dnia 11 września 201</w:t>
      </w:r>
      <w:r>
        <w:t>1</w:t>
      </w:r>
      <w:r w:rsidRPr="00422E53">
        <w:t xml:space="preserve"> r.  Prawo zamówień publicznych pn. </w:t>
      </w:r>
    </w:p>
    <w:p w14:paraId="7C3B15B3" w14:textId="77777777" w:rsidR="00EE1B05" w:rsidRDefault="00EE1B05" w:rsidP="00BD5A22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2CAC3BB" w14:textId="44514118" w:rsidR="00BD5A22" w:rsidRPr="00100504" w:rsidRDefault="00BD5A22" w:rsidP="00BD5A22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1DF0DB1D" w14:textId="77777777" w:rsidR="00BD5A22" w:rsidRPr="00422E53" w:rsidRDefault="00BD5A22" w:rsidP="00BD5A22">
      <w:pPr>
        <w:spacing w:line="360" w:lineRule="auto"/>
        <w:jc w:val="center"/>
      </w:pPr>
      <w:r w:rsidRPr="00422E53">
        <w:t>OFERTA</w:t>
      </w:r>
    </w:p>
    <w:p w14:paraId="3C12A354" w14:textId="77777777" w:rsidR="00BD5A22" w:rsidRPr="00422E53" w:rsidRDefault="00BD5A22" w:rsidP="00BD5A22">
      <w:pPr>
        <w:spacing w:line="360" w:lineRule="auto"/>
        <w:jc w:val="center"/>
      </w:pPr>
      <w:r w:rsidRPr="00422E53">
        <w:t>złożona przez:</w:t>
      </w:r>
    </w:p>
    <w:p w14:paraId="3210A568" w14:textId="77777777" w:rsidR="00BD5A22" w:rsidRPr="00422E53" w:rsidRDefault="00BD5A22" w:rsidP="00BD5A22">
      <w:pPr>
        <w:spacing w:line="360" w:lineRule="auto"/>
        <w:jc w:val="center"/>
      </w:pPr>
      <w:r w:rsidRPr="00422E53">
        <w:t>_______________________________</w:t>
      </w:r>
    </w:p>
    <w:p w14:paraId="43A66318" w14:textId="77777777" w:rsidR="00BD5A22" w:rsidRPr="00422E53" w:rsidRDefault="00BD5A22" w:rsidP="00BD5A22">
      <w:pPr>
        <w:spacing w:line="360" w:lineRule="auto"/>
        <w:jc w:val="center"/>
      </w:pPr>
      <w:r w:rsidRPr="00422E53">
        <w:t>ul. ____________________________</w:t>
      </w:r>
    </w:p>
    <w:p w14:paraId="6134612A" w14:textId="77777777" w:rsidR="00BD5A22" w:rsidRPr="00422E53" w:rsidRDefault="00BD5A22" w:rsidP="00BD5A22">
      <w:pPr>
        <w:spacing w:line="360" w:lineRule="auto"/>
        <w:jc w:val="center"/>
      </w:pPr>
      <w:r w:rsidRPr="00422E53">
        <w:t>00-000 ________________________</w:t>
      </w:r>
    </w:p>
    <w:p w14:paraId="3180731B" w14:textId="77777777" w:rsidR="00BD5A22" w:rsidRPr="00422E53" w:rsidRDefault="00BD5A22" w:rsidP="00BD5A22">
      <w:pPr>
        <w:pStyle w:val="Default"/>
        <w:spacing w:line="360" w:lineRule="auto"/>
        <w:jc w:val="center"/>
        <w:rPr>
          <w:b/>
          <w:bCs/>
        </w:rPr>
      </w:pPr>
      <w:r w:rsidRPr="00422E53">
        <w:t xml:space="preserve">w postępowaniu o udzielenie zamówienia publicznego </w:t>
      </w:r>
      <w:r w:rsidRPr="00422E53">
        <w:br/>
        <w:t xml:space="preserve">prowadzonego w trybie przetargu nieograniczonego </w:t>
      </w:r>
      <w:r w:rsidRPr="00422E53">
        <w:br/>
        <w:t xml:space="preserve">zgodnie z ustawą z dnia 11 września </w:t>
      </w:r>
      <w:r w:rsidRPr="00B22F15">
        <w:rPr>
          <w:b/>
          <w:bCs/>
        </w:rPr>
        <w:t>2019 r.</w:t>
      </w:r>
      <w:r w:rsidRPr="00422E53">
        <w:t xml:space="preserve">  Prawo zamówień publicznych pn. </w:t>
      </w:r>
    </w:p>
    <w:p w14:paraId="67C48782" w14:textId="0E375867" w:rsidR="00BE6F2C" w:rsidRPr="00E06042" w:rsidRDefault="00BE6F2C" w:rsidP="0025284C">
      <w:pPr>
        <w:pStyle w:val="Akapitzlist"/>
        <w:ind w:left="153"/>
        <w:jc w:val="both"/>
        <w:rPr>
          <w:rFonts w:ascii="Palatino Linotype" w:hAnsi="Palatino Linotype"/>
          <w:sz w:val="22"/>
          <w:szCs w:val="22"/>
        </w:rPr>
      </w:pPr>
    </w:p>
    <w:p w14:paraId="50F5D5D3" w14:textId="077CF4AC" w:rsidR="00F571B6" w:rsidRPr="00100504" w:rsidRDefault="00E06042" w:rsidP="00F571B6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 w:rsidRPr="00E06042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  <w:r w:rsidR="00F571B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  <w:r w:rsidR="00F571B6" w:rsidRPr="00100504">
        <w:rPr>
          <w:rFonts w:ascii="Palatino Linotype" w:hAnsi="Palatino Linotype"/>
          <w:b/>
          <w:bCs/>
          <w:sz w:val="22"/>
          <w:szCs w:val="22"/>
        </w:rPr>
        <w:t xml:space="preserve">W punkcie </w:t>
      </w:r>
      <w:r w:rsidR="00F571B6">
        <w:rPr>
          <w:rFonts w:ascii="Palatino Linotype" w:hAnsi="Palatino Linotype"/>
          <w:b/>
          <w:bCs/>
          <w:sz w:val="22"/>
          <w:szCs w:val="22"/>
        </w:rPr>
        <w:t>13.1.</w:t>
      </w:r>
      <w:r w:rsidR="00F571B6" w:rsidRPr="00100504">
        <w:rPr>
          <w:rFonts w:ascii="Palatino Linotype" w:hAnsi="Palatino Linotype"/>
          <w:b/>
          <w:bCs/>
          <w:sz w:val="22"/>
          <w:szCs w:val="22"/>
        </w:rPr>
        <w:t xml:space="preserve">  SWZ</w:t>
      </w:r>
    </w:p>
    <w:p w14:paraId="77CBD930" w14:textId="0218F0CC" w:rsidR="00E06042" w:rsidRPr="00E06042" w:rsidRDefault="00E06042" w:rsidP="00E06042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2B02663" w14:textId="4186B743" w:rsidR="00E06042" w:rsidRPr="00A97879" w:rsidRDefault="00E06042" w:rsidP="00E06042">
      <w:pPr>
        <w:pStyle w:val="Nagwek2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A97879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Ofertę wraz z wymaganymi dokumentami należy złożyć za pośrednictwem Platformy do dnia 05.05.2021 r. do godz. 11:00.</w:t>
      </w:r>
    </w:p>
    <w:p w14:paraId="4ECEF465" w14:textId="77777777" w:rsidR="0049333D" w:rsidRDefault="0049333D" w:rsidP="00A97879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F3AF360" w14:textId="0B36C277" w:rsidR="00A97879" w:rsidRPr="00100504" w:rsidRDefault="00A97879" w:rsidP="00A97879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6694B113" w14:textId="6ABC1A49" w:rsidR="00A97879" w:rsidRPr="00B22F15" w:rsidRDefault="00A97879" w:rsidP="00A97879">
      <w:pPr>
        <w:pStyle w:val="Nagwek2"/>
        <w:rPr>
          <w:rFonts w:ascii="Palatino Linotype" w:hAnsi="Palatino Linotype"/>
          <w:i w:val="0"/>
          <w:iCs w:val="0"/>
          <w:sz w:val="22"/>
          <w:szCs w:val="22"/>
        </w:rPr>
      </w:pPr>
      <w:r w:rsidRPr="00B22F15">
        <w:rPr>
          <w:rFonts w:ascii="Palatino Linotype" w:hAnsi="Palatino Linotype"/>
          <w:i w:val="0"/>
          <w:iCs w:val="0"/>
          <w:sz w:val="22"/>
          <w:szCs w:val="22"/>
        </w:rPr>
        <w:t>Ofertę wraz z wymaganymi dokumentami należy złożyć za pośrednictwem Platformy do dnia 12.05.2021 r. do godz. 11:00.</w:t>
      </w:r>
    </w:p>
    <w:p w14:paraId="2E272197" w14:textId="77777777" w:rsidR="00576870" w:rsidRPr="00100504" w:rsidRDefault="00576870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43FE5D5" w14:textId="344008C2" w:rsidR="00740053" w:rsidRPr="00100504" w:rsidRDefault="009A4807" w:rsidP="00576870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W punkcie 16.4  SWZ</w:t>
      </w:r>
    </w:p>
    <w:p w14:paraId="179CCA94" w14:textId="77777777" w:rsidR="009A4807" w:rsidRPr="00100504" w:rsidRDefault="009A4807" w:rsidP="009A4807">
      <w:pPr>
        <w:pStyle w:val="Akapitzlist"/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7D2FDB6" w14:textId="77777777" w:rsidR="009A4807" w:rsidRPr="00100504" w:rsidRDefault="009A4807" w:rsidP="009A480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3F6FDB92" w14:textId="77777777" w:rsidR="00FA3D7B" w:rsidRPr="00100504" w:rsidRDefault="00FA3D7B" w:rsidP="00FA3D7B">
      <w:pPr>
        <w:pStyle w:val="Nagwek2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100504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Zamawiający informuje, że w ramach przedmiotowego kryterium rozpatrywany będzie sposób uzupełnienia tabeli w Formularzu ofertowym. Za zaoferowanie przez wykonawcę każdej z wymaganej przez Zamawiającego funkcjonalności Zamawiający otrzyma 4 pkt. Brak uzupełnienia wspomnianej tabeli (tj. wskazania TAK lub NIE) skutkować będzie przyznaniem liczby 0 punktów w zakresie odrębnej funkcjonalności.</w:t>
      </w:r>
    </w:p>
    <w:p w14:paraId="1AB14498" w14:textId="1DA12F85" w:rsidR="00740053" w:rsidRPr="00100504" w:rsidRDefault="00740053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A350C25" w14:textId="77777777" w:rsidR="009A4807" w:rsidRPr="00100504" w:rsidRDefault="009A4807" w:rsidP="009A4807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0E8321E8" w14:textId="77777777" w:rsidR="00743FC6" w:rsidRDefault="00743FC6" w:rsidP="00100504">
      <w:pPr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bookmarkStart w:id="1" w:name="_Hlk70421969"/>
    </w:p>
    <w:p w14:paraId="2C126CB1" w14:textId="428F4CD3" w:rsidR="00F83DDE" w:rsidRPr="00776E77" w:rsidRDefault="00F83DDE" w:rsidP="00100504">
      <w:pPr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776E77">
        <w:rPr>
          <w:rFonts w:ascii="Palatino Linotype" w:hAnsi="Palatino Linotype" w:cs="Tahoma"/>
          <w:b/>
          <w:bCs/>
          <w:sz w:val="22"/>
          <w:szCs w:val="22"/>
        </w:rPr>
        <w:t xml:space="preserve">Zamawiający informuje, że w ramach przedmiotowego kryterium rozpatrywany będzie sposób uzupełnienia tabeli w Formularzu ofertowym. Za zaoferowanie przez wykonawcę każdej z wymaganej przez Zamawiającego funkcjonalności Wykonawca otrzyma liczbę punktów zgodnie z poniższą tabelą. Brak uzupełnienia wspomnianej tabeli (tj. wskazania </w:t>
      </w:r>
      <w:r w:rsidRPr="00776E77">
        <w:rPr>
          <w:rFonts w:ascii="Palatino Linotype" w:hAnsi="Palatino Linotype" w:cs="Tahoma"/>
          <w:b/>
          <w:bCs/>
          <w:sz w:val="22"/>
          <w:szCs w:val="22"/>
        </w:rPr>
        <w:lastRenderedPageBreak/>
        <w:t>TAK lub NIE) skutkować będzie przyznaniem liczby 0 punktów w zakresie odrębnej funkcjonalności.</w:t>
      </w:r>
    </w:p>
    <w:bookmarkEnd w:id="1"/>
    <w:p w14:paraId="4BA8D2EA" w14:textId="26B02D6E" w:rsidR="00740053" w:rsidRPr="00100504" w:rsidRDefault="00740053" w:rsidP="00D65BDB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58719CB" w14:textId="2CDBED9E" w:rsidR="00F83DDE" w:rsidRPr="00100504" w:rsidRDefault="00F83DDE" w:rsidP="00F83DDE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W punkcie 16.5  SWZ</w:t>
      </w:r>
    </w:p>
    <w:p w14:paraId="6AF56B4B" w14:textId="77777777" w:rsidR="00F83DDE" w:rsidRPr="00100504" w:rsidRDefault="00F83DDE" w:rsidP="00F83DDE">
      <w:pPr>
        <w:pStyle w:val="Akapitzlist"/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4FCBA74E" w14:textId="5098C2FB" w:rsidR="00740053" w:rsidRPr="00100504" w:rsidRDefault="00F83DDE" w:rsidP="00F83DDE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7B8EF53F" w14:textId="77777777" w:rsidR="00100504" w:rsidRPr="00100504" w:rsidRDefault="00100504" w:rsidP="00100504">
      <w:pPr>
        <w:pStyle w:val="Nagwek2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100504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 xml:space="preserve">W ramach Kryterium Funkcjonalności (K2) Zamawiający przyzna ofercie max. 48 pkt (po 4 pkt za każdą zaoferowaną funkcjonalność). </w:t>
      </w:r>
    </w:p>
    <w:p w14:paraId="17F30B85" w14:textId="77777777" w:rsidR="0049333D" w:rsidRDefault="0049333D" w:rsidP="00F83DDE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2A9CC3E5" w14:textId="620DB745" w:rsidR="00F83DDE" w:rsidRDefault="00F83DDE" w:rsidP="00F83DDE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433CB69F" w14:textId="77777777" w:rsidR="0049333D" w:rsidRPr="00100504" w:rsidRDefault="0049333D" w:rsidP="00F83DDE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A022D1B" w14:textId="40894B29" w:rsidR="00912024" w:rsidRPr="00776E77" w:rsidRDefault="00AF71FB" w:rsidP="00912024">
      <w:pPr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776E77">
        <w:rPr>
          <w:rFonts w:ascii="Palatino Linotype" w:hAnsi="Palatino Linotype" w:cs="Tahoma"/>
          <w:b/>
          <w:bCs/>
          <w:sz w:val="22"/>
          <w:szCs w:val="22"/>
        </w:rPr>
        <w:t>W ramach Kryterium Funkcjonalności (K2) Zamawiający przyzna ofercie max. 48 pkt.</w:t>
      </w:r>
    </w:p>
    <w:p w14:paraId="4436B309" w14:textId="6E154287" w:rsidR="00A34404" w:rsidRPr="00100504" w:rsidRDefault="00A34404" w:rsidP="00D65BDB">
      <w:pPr>
        <w:jc w:val="both"/>
        <w:rPr>
          <w:rFonts w:ascii="Palatino Linotype" w:hAnsi="Palatino Linotype"/>
          <w:sz w:val="22"/>
          <w:szCs w:val="22"/>
        </w:rPr>
      </w:pPr>
    </w:p>
    <w:p w14:paraId="768C7436" w14:textId="7DD68067" w:rsidR="00640AE3" w:rsidRPr="00100504" w:rsidRDefault="00640AE3" w:rsidP="00640AE3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>W punkcie 16.6 SWZ</w:t>
      </w:r>
    </w:p>
    <w:p w14:paraId="05532C03" w14:textId="77777777" w:rsidR="00640AE3" w:rsidRPr="00100504" w:rsidRDefault="00640AE3" w:rsidP="00640AE3">
      <w:pPr>
        <w:pStyle w:val="Akapitzlist"/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2CC343F" w14:textId="0EEF55F6" w:rsidR="00640AE3" w:rsidRDefault="00640AE3" w:rsidP="00640AE3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0EC178AA" w14:textId="77777777" w:rsidR="0049333D" w:rsidRPr="00100504" w:rsidRDefault="0049333D" w:rsidP="00640AE3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67D3838B" w14:textId="77777777" w:rsidR="00100504" w:rsidRPr="00100504" w:rsidRDefault="00100504" w:rsidP="00100504">
      <w:pPr>
        <w:jc w:val="both"/>
        <w:rPr>
          <w:rFonts w:ascii="Palatino Linotype" w:hAnsi="Palatino Linotype"/>
          <w:sz w:val="22"/>
          <w:szCs w:val="22"/>
        </w:rPr>
      </w:pPr>
      <w:r w:rsidRPr="00100504">
        <w:rPr>
          <w:rFonts w:ascii="Palatino Linotype" w:hAnsi="Palatino Linotype"/>
          <w:sz w:val="22"/>
          <w:szCs w:val="22"/>
        </w:rPr>
        <w:t xml:space="preserve">Jeśli Wykonawca w ofercie wskaże okres krótszy niż 3 lata oferta zostanie odrzucona. Jeśli Wykonawca w ofercie nie określi okresu obowiązywania gwarancji, Zamawiający przyjmie zaoferowanie jej na okres 3 lat. Zaoferowanie okresu obowiązywania gwarancji na czas dłuższy niż 5 lat skutkować będzie przyznaniu 10 pkt jednak Wykonawca zobowiązany będzie świadczyć gwarancję przez wskazany przez siebie okres. </w:t>
      </w:r>
    </w:p>
    <w:p w14:paraId="4EFD47D3" w14:textId="77777777" w:rsidR="00640AE3" w:rsidRPr="00100504" w:rsidRDefault="00640AE3" w:rsidP="00640AE3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308204A" w14:textId="5DD4568B" w:rsidR="00640AE3" w:rsidRDefault="00640AE3" w:rsidP="00640AE3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3608E96A" w14:textId="77777777" w:rsidR="0049333D" w:rsidRPr="00100504" w:rsidRDefault="0049333D" w:rsidP="00640AE3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7F742B98" w14:textId="7C7DB92B" w:rsidR="00640AE3" w:rsidRPr="00776E77" w:rsidRDefault="00640AE3" w:rsidP="00100504">
      <w:pPr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776E77">
        <w:rPr>
          <w:rFonts w:ascii="Palatino Linotype" w:hAnsi="Palatino Linotype" w:cs="Tahoma"/>
          <w:b/>
          <w:bCs/>
          <w:sz w:val="22"/>
          <w:szCs w:val="22"/>
        </w:rPr>
        <w:t>Jeśli Wykonawca w ofercie wskaże okres krótszy niż 3 lata oferta zostanie odrzucona. Jeśli Wykonawca w ofercie nie określi okresu obowiązywania gwarancji, Zamawiający przyjmie zaoferowanie jej na okres 3 lat. Zaoferowanie okresu obowiązywania gwarancji na czas dłuższy niż 5 lat skutkować będzie przyznaniu 2 pkt jednak Wykonawca zobowiązany będzie świadczyć gwarancję przez wskazany przez siebie okres.</w:t>
      </w:r>
    </w:p>
    <w:p w14:paraId="7E35A300" w14:textId="77777777" w:rsidR="00776E77" w:rsidRDefault="00776E77" w:rsidP="00100504">
      <w:pPr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14017D7F" w14:textId="1F93A00C" w:rsidR="00D2789F" w:rsidRPr="00100504" w:rsidRDefault="00D2789F" w:rsidP="00D2789F">
      <w:pPr>
        <w:pStyle w:val="Akapitzlist"/>
        <w:numPr>
          <w:ilvl w:val="0"/>
          <w:numId w:val="21"/>
        </w:numPr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bCs/>
          <w:sz w:val="22"/>
          <w:szCs w:val="22"/>
        </w:rPr>
        <w:t xml:space="preserve">W punkcie </w:t>
      </w:r>
      <w:r>
        <w:rPr>
          <w:rFonts w:ascii="Palatino Linotype" w:hAnsi="Palatino Linotype"/>
          <w:b/>
          <w:bCs/>
          <w:sz w:val="22"/>
          <w:szCs w:val="22"/>
        </w:rPr>
        <w:t>17</w:t>
      </w:r>
      <w:r w:rsidRPr="00100504">
        <w:rPr>
          <w:rFonts w:ascii="Palatino Linotype" w:hAnsi="Palatino Linotype"/>
          <w:b/>
          <w:bCs/>
          <w:sz w:val="22"/>
          <w:szCs w:val="22"/>
        </w:rPr>
        <w:t>.</w:t>
      </w:r>
      <w:r>
        <w:rPr>
          <w:rFonts w:ascii="Palatino Linotype" w:hAnsi="Palatino Linotype"/>
          <w:b/>
          <w:bCs/>
          <w:sz w:val="22"/>
          <w:szCs w:val="22"/>
        </w:rPr>
        <w:t>3</w:t>
      </w:r>
      <w:r w:rsidRPr="00100504">
        <w:rPr>
          <w:rFonts w:ascii="Palatino Linotype" w:hAnsi="Palatino Linotype"/>
          <w:b/>
          <w:bCs/>
          <w:sz w:val="22"/>
          <w:szCs w:val="22"/>
        </w:rPr>
        <w:t xml:space="preserve"> SWZ</w:t>
      </w:r>
    </w:p>
    <w:p w14:paraId="18382823" w14:textId="77777777" w:rsidR="00D2789F" w:rsidRPr="00100504" w:rsidRDefault="00D2789F" w:rsidP="00D2789F">
      <w:pPr>
        <w:pStyle w:val="Akapitzlist"/>
        <w:ind w:left="153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3D6886A1" w14:textId="0A4593C3" w:rsidR="00D2789F" w:rsidRDefault="00D2789F" w:rsidP="00D2789F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1B20B7DE" w14:textId="77777777" w:rsidR="00AE65BE" w:rsidRPr="00AE65BE" w:rsidRDefault="00AE65BE" w:rsidP="00AE65BE">
      <w:pPr>
        <w:pStyle w:val="Nagwek2"/>
        <w:jc w:val="both"/>
        <w:rPr>
          <w:rFonts w:ascii="Palatino Linotype" w:hAnsi="Palatino Linotype"/>
          <w:b w:val="0"/>
          <w:bCs w:val="0"/>
          <w:i w:val="0"/>
          <w:iCs w:val="0"/>
          <w:sz w:val="24"/>
          <w:szCs w:val="24"/>
        </w:rPr>
      </w:pPr>
      <w:r w:rsidRPr="00AE65B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Zamawiający żąda od Wykonawcy zabezpieczenia należytego wykonania umowy, zwanego dalej „zabezpieczeniem” w wysokości 5% wartości brutto umowy</w:t>
      </w:r>
      <w:r w:rsidRPr="00AE65BE">
        <w:rPr>
          <w:rFonts w:ascii="Palatino Linotype" w:hAnsi="Palatino Linotype"/>
          <w:b w:val="0"/>
          <w:bCs w:val="0"/>
          <w:i w:val="0"/>
          <w:iCs w:val="0"/>
          <w:sz w:val="24"/>
          <w:szCs w:val="24"/>
        </w:rPr>
        <w:t>.</w:t>
      </w:r>
    </w:p>
    <w:p w14:paraId="0464641C" w14:textId="77777777" w:rsidR="00AE65BE" w:rsidRPr="00AE65BE" w:rsidRDefault="00AE65BE" w:rsidP="00D2789F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</w:p>
    <w:p w14:paraId="6E9FF9F8" w14:textId="77777777" w:rsidR="00D2789F" w:rsidRPr="00100504" w:rsidRDefault="00D2789F" w:rsidP="00D2789F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33871F8C" w14:textId="77777777" w:rsidR="00162E20" w:rsidRDefault="00162E20" w:rsidP="00162E20">
      <w:pPr>
        <w:spacing w:after="6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182737F8" w14:textId="2EE8C981" w:rsidR="00162E20" w:rsidRPr="00776E77" w:rsidRDefault="00162E20" w:rsidP="00162E20">
      <w:pPr>
        <w:spacing w:after="6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776E77">
        <w:rPr>
          <w:rFonts w:ascii="Palatino Linotype" w:hAnsi="Palatino Linotype" w:cs="Tahoma"/>
          <w:b/>
          <w:bCs/>
          <w:sz w:val="22"/>
          <w:szCs w:val="22"/>
        </w:rPr>
        <w:t>Zamawiający żąda od Wykonawcy zabezpieczenia należytego wykonania umowy, zwanego dalej „zabezpieczeniem” w wysokości 5% wartości wynagrodzenia brutto, o którym mowa w § 7 ust. 1 wzoru umowy. W przypadku skorzystania przez Zamawiającego z prawa opcji wykonawca zobowiązany jest wnieść zabezpieczenie należytego wykonania umowy w wysokości 5% wartości realizowanego prawa opcji.</w:t>
      </w:r>
    </w:p>
    <w:p w14:paraId="44E39FF9" w14:textId="77777777" w:rsidR="00D2789F" w:rsidRPr="00D2789F" w:rsidRDefault="00D2789F" w:rsidP="00D2789F">
      <w:pPr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40A61EB1" w14:textId="324D8678" w:rsidR="00912024" w:rsidRPr="00100504" w:rsidRDefault="00912024" w:rsidP="00640AE3">
      <w:pPr>
        <w:pStyle w:val="Akapitzlist"/>
        <w:ind w:left="153"/>
        <w:jc w:val="both"/>
        <w:rPr>
          <w:rFonts w:ascii="Palatino Linotype" w:hAnsi="Palatino Linotype"/>
          <w:sz w:val="22"/>
          <w:szCs w:val="22"/>
        </w:rPr>
      </w:pPr>
    </w:p>
    <w:p w14:paraId="6EC1B74F" w14:textId="063FEBE8" w:rsidR="0025284C" w:rsidRDefault="00B75DE0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100504">
        <w:rPr>
          <w:rFonts w:ascii="Palatino Linotype" w:hAnsi="Palatino Linotype"/>
          <w:b/>
          <w:sz w:val="22"/>
          <w:szCs w:val="22"/>
        </w:rPr>
        <w:t>W załącznik</w:t>
      </w:r>
      <w:r>
        <w:rPr>
          <w:rFonts w:ascii="Palatino Linotype" w:hAnsi="Palatino Linotype"/>
          <w:b/>
          <w:sz w:val="22"/>
          <w:szCs w:val="22"/>
        </w:rPr>
        <w:t>u</w:t>
      </w:r>
      <w:r w:rsidRPr="00100504">
        <w:rPr>
          <w:rFonts w:ascii="Palatino Linotype" w:hAnsi="Palatino Linotype"/>
          <w:b/>
          <w:sz w:val="22"/>
          <w:szCs w:val="22"/>
        </w:rPr>
        <w:t xml:space="preserve"> nr </w:t>
      </w:r>
      <w:r>
        <w:rPr>
          <w:rFonts w:ascii="Palatino Linotype" w:hAnsi="Palatino Linotype"/>
          <w:b/>
          <w:sz w:val="22"/>
          <w:szCs w:val="22"/>
        </w:rPr>
        <w:t>2</w:t>
      </w:r>
      <w:r w:rsidRPr="00100504">
        <w:rPr>
          <w:rFonts w:ascii="Palatino Linotype" w:hAnsi="Palatino Linotype"/>
          <w:b/>
          <w:sz w:val="22"/>
          <w:szCs w:val="22"/>
        </w:rPr>
        <w:t xml:space="preserve"> do SWZ</w:t>
      </w:r>
      <w:r>
        <w:rPr>
          <w:rFonts w:ascii="Palatino Linotype" w:hAnsi="Palatino Linotype"/>
          <w:b/>
          <w:sz w:val="22"/>
          <w:szCs w:val="22"/>
        </w:rPr>
        <w:t xml:space="preserve"> – Wzór umowy</w:t>
      </w:r>
      <w:r w:rsidR="00B90AFD">
        <w:rPr>
          <w:rFonts w:ascii="Palatino Linotype" w:hAnsi="Palatino Linotype"/>
          <w:b/>
          <w:sz w:val="22"/>
          <w:szCs w:val="22"/>
        </w:rPr>
        <w:t xml:space="preserve"> w </w:t>
      </w:r>
      <w:r w:rsidR="00B90AFD" w:rsidRPr="002B7D3B">
        <w:rPr>
          <w:rFonts w:ascii="Palatino Linotype" w:hAnsi="Palatino Linotype" w:cs="Tahoma"/>
          <w:b/>
          <w:bCs/>
          <w:sz w:val="22"/>
          <w:szCs w:val="22"/>
        </w:rPr>
        <w:t>§ 8 ust. 2</w:t>
      </w:r>
    </w:p>
    <w:p w14:paraId="00109352" w14:textId="77777777" w:rsidR="00B75DE0" w:rsidRPr="00B75DE0" w:rsidRDefault="00B75DE0" w:rsidP="00B75DE0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1E9DC5C5" w14:textId="386B6709" w:rsidR="00B75DE0" w:rsidRDefault="00B75DE0" w:rsidP="00B94D9C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B94D9C">
        <w:rPr>
          <w:rFonts w:ascii="Palatino Linotype" w:hAnsi="Palatino Linotype"/>
          <w:b/>
          <w:bCs/>
          <w:i/>
          <w:iCs/>
          <w:sz w:val="22"/>
          <w:szCs w:val="22"/>
        </w:rPr>
        <w:t>Było:</w:t>
      </w:r>
    </w:p>
    <w:p w14:paraId="0B5C93C6" w14:textId="77777777" w:rsidR="002B7D3B" w:rsidRDefault="002B7D3B" w:rsidP="00B94D9C">
      <w:pPr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0F7F7727" w14:textId="77777777" w:rsidR="003E14D9" w:rsidRDefault="003E14D9" w:rsidP="003E14D9">
      <w:pPr>
        <w:pStyle w:val="Tekstkomentarza"/>
        <w:numPr>
          <w:ilvl w:val="1"/>
          <w:numId w:val="37"/>
        </w:numPr>
        <w:spacing w:after="120"/>
        <w:ind w:left="340" w:hanging="34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przed zawarciem Umowy dostarczył Zamawiającemu Zabezpieczenie na kwotę 5 %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całkowitego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brutto, o którym mowa w § 7 ust.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tj. kwotę: …………………. zł, (słownie: ……………………. złotych 00/100) na okres zgodny z postanowieniami Umowy, w formie …………………….. W przypadku wniesienia Zabezpieczenia w sposób inny niż gotówka, Wykonawca zobowiązany jest do uzyskania uprzedniej zgody Zamawiającego co do treści tego zabezpieczenia.</w:t>
      </w:r>
    </w:p>
    <w:p w14:paraId="5ED5640F" w14:textId="77777777" w:rsidR="00B94D9C" w:rsidRPr="00B94D9C" w:rsidRDefault="00B94D9C" w:rsidP="00B94D9C">
      <w:pPr>
        <w:jc w:val="both"/>
        <w:rPr>
          <w:rFonts w:ascii="Palatino Linotype" w:hAnsi="Palatino Linotype"/>
          <w:sz w:val="22"/>
          <w:szCs w:val="22"/>
        </w:rPr>
      </w:pPr>
    </w:p>
    <w:p w14:paraId="4FF88FA2" w14:textId="37CDC0C5" w:rsidR="00B94D9C" w:rsidRDefault="00B94D9C" w:rsidP="00B94D9C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100504">
        <w:rPr>
          <w:rFonts w:ascii="Palatino Linotype" w:hAnsi="Palatino Linotype"/>
          <w:b/>
          <w:bCs/>
          <w:i/>
          <w:iCs/>
          <w:sz w:val="22"/>
          <w:szCs w:val="22"/>
        </w:rPr>
        <w:t>Jest:</w:t>
      </w:r>
    </w:p>
    <w:p w14:paraId="6B690ED8" w14:textId="77777777" w:rsidR="002B7D3B" w:rsidRPr="00100504" w:rsidRDefault="002B7D3B" w:rsidP="00B94D9C">
      <w:pPr>
        <w:pStyle w:val="Akapitzlist"/>
        <w:ind w:left="0"/>
        <w:jc w:val="both"/>
        <w:rPr>
          <w:rFonts w:ascii="Palatino Linotype" w:hAnsi="Palatino Linotype"/>
          <w:b/>
          <w:bCs/>
          <w:i/>
          <w:iCs/>
          <w:sz w:val="22"/>
          <w:szCs w:val="22"/>
        </w:rPr>
      </w:pPr>
    </w:p>
    <w:p w14:paraId="520AB90E" w14:textId="77777777" w:rsidR="00014388" w:rsidRPr="00776E77" w:rsidRDefault="00014388" w:rsidP="00014388">
      <w:pPr>
        <w:spacing w:after="60" w:line="276" w:lineRule="auto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776E77">
        <w:rPr>
          <w:rFonts w:ascii="Palatino Linotype" w:hAnsi="Palatino Linotype" w:cs="Tahoma"/>
          <w:b/>
          <w:bCs/>
          <w:sz w:val="22"/>
          <w:szCs w:val="22"/>
        </w:rPr>
        <w:t>Wykonawca przed zawarciem Umowy dostarczył Zamawiającemu Zabezpieczenie na kwotę 5 % wynagrodzenia brutto, o którym mowa w § 7 ust. 1, tj. kwotę: …………………. zł, (słownie: ……………………. złotych 00/100) na okres zgodny z postanowieniami Umowy, w formie …………………….. W przypadku wniesienia Zabezpieczenia w sposób inny niż gotówka, Wykonawca zobowiązany jest do uzyskania uprzedniej zgody Zamawiającego co do treści tego zabezpieczenia. W przypadku skorzystania przez Zamawiającego z prawa opcji wykonawca zobowiązany jest wnieść zabezpieczenie należytego wykonania umowy w wysokości 5% wartości realizowanego prawa opcji.</w:t>
      </w:r>
    </w:p>
    <w:p w14:paraId="340B409F" w14:textId="77777777" w:rsidR="00B94D9C" w:rsidRPr="00B94D9C" w:rsidRDefault="00B94D9C" w:rsidP="00B75DE0">
      <w:pPr>
        <w:pStyle w:val="Akapitzlist"/>
        <w:jc w:val="both"/>
        <w:rPr>
          <w:rFonts w:ascii="Palatino Linotype" w:hAnsi="Palatino Linotype"/>
          <w:sz w:val="22"/>
          <w:szCs w:val="22"/>
        </w:rPr>
      </w:pPr>
    </w:p>
    <w:p w14:paraId="21B71344" w14:textId="12D018A2" w:rsidR="002B7D3B" w:rsidRPr="00770A8B" w:rsidRDefault="002B7D3B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00504">
        <w:rPr>
          <w:rFonts w:ascii="Palatino Linotype" w:hAnsi="Palatino Linotype"/>
          <w:b/>
          <w:sz w:val="22"/>
          <w:szCs w:val="22"/>
        </w:rPr>
        <w:t>W załącznik</w:t>
      </w:r>
      <w:r>
        <w:rPr>
          <w:rFonts w:ascii="Palatino Linotype" w:hAnsi="Palatino Linotype"/>
          <w:b/>
          <w:sz w:val="22"/>
          <w:szCs w:val="22"/>
        </w:rPr>
        <w:t>u</w:t>
      </w:r>
      <w:r w:rsidRPr="00100504">
        <w:rPr>
          <w:rFonts w:ascii="Palatino Linotype" w:hAnsi="Palatino Linotype"/>
          <w:b/>
          <w:sz w:val="22"/>
          <w:szCs w:val="22"/>
        </w:rPr>
        <w:t xml:space="preserve"> nr </w:t>
      </w:r>
      <w:r>
        <w:rPr>
          <w:rFonts w:ascii="Palatino Linotype" w:hAnsi="Palatino Linotype"/>
          <w:b/>
          <w:sz w:val="22"/>
          <w:szCs w:val="22"/>
        </w:rPr>
        <w:t>2</w:t>
      </w:r>
      <w:r w:rsidRPr="00100504">
        <w:rPr>
          <w:rFonts w:ascii="Palatino Linotype" w:hAnsi="Palatino Linotype"/>
          <w:b/>
          <w:sz w:val="22"/>
          <w:szCs w:val="22"/>
        </w:rPr>
        <w:t xml:space="preserve"> do SWZ</w:t>
      </w:r>
      <w:r>
        <w:rPr>
          <w:rFonts w:ascii="Palatino Linotype" w:hAnsi="Palatino Linotype"/>
          <w:b/>
          <w:sz w:val="22"/>
          <w:szCs w:val="22"/>
        </w:rPr>
        <w:t xml:space="preserve"> – Wzór umowy</w:t>
      </w:r>
      <w:r w:rsidR="00770A8B">
        <w:rPr>
          <w:rFonts w:ascii="Palatino Linotype" w:hAnsi="Palatino Linotype"/>
          <w:b/>
          <w:sz w:val="22"/>
          <w:szCs w:val="22"/>
        </w:rPr>
        <w:t xml:space="preserve">  Zamawiający wykreśla </w:t>
      </w:r>
      <w:r w:rsidR="00770A8B" w:rsidRPr="00770A8B">
        <w:rPr>
          <w:b/>
          <w:bCs/>
          <w:color w:val="000000" w:themeColor="text1"/>
          <w:sz w:val="24"/>
          <w:szCs w:val="24"/>
        </w:rPr>
        <w:t>§</w:t>
      </w:r>
      <w:r w:rsidR="00263508">
        <w:rPr>
          <w:b/>
          <w:bCs/>
          <w:color w:val="000000" w:themeColor="text1"/>
          <w:sz w:val="24"/>
          <w:szCs w:val="24"/>
        </w:rPr>
        <w:t xml:space="preserve"> </w:t>
      </w:r>
      <w:r w:rsidR="00263508" w:rsidRPr="3DFD1CFE">
        <w:rPr>
          <w:rFonts w:ascii="Palatino Linotype" w:hAnsi="Palatino Linotype" w:cs="Tahoma"/>
          <w:sz w:val="22"/>
          <w:szCs w:val="22"/>
        </w:rPr>
        <w:t xml:space="preserve">4 </w:t>
      </w:r>
      <w:r w:rsidR="00263508" w:rsidRPr="00263508">
        <w:rPr>
          <w:rFonts w:ascii="Palatino Linotype" w:hAnsi="Palatino Linotype" w:cs="Tahoma"/>
          <w:b/>
          <w:bCs/>
          <w:sz w:val="22"/>
          <w:szCs w:val="22"/>
        </w:rPr>
        <w:t>ust. 3.</w:t>
      </w:r>
    </w:p>
    <w:p w14:paraId="6D8ADB5A" w14:textId="4443D373" w:rsidR="00097A4B" w:rsidRPr="00F074ED" w:rsidRDefault="00AB69AF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 w:rsidRPr="00100504">
        <w:rPr>
          <w:rFonts w:ascii="Palatino Linotype" w:hAnsi="Palatino Linotype" w:cs="Arial"/>
          <w:b/>
          <w:bCs/>
          <w:sz w:val="22"/>
          <w:szCs w:val="22"/>
        </w:rPr>
        <w:t xml:space="preserve">Zamawiający </w:t>
      </w:r>
      <w:r w:rsidR="006D24E4" w:rsidRPr="00100504">
        <w:rPr>
          <w:rFonts w:ascii="Palatino Linotype" w:hAnsi="Palatino Linotype" w:cs="Arial"/>
          <w:b/>
          <w:bCs/>
          <w:sz w:val="22"/>
          <w:szCs w:val="22"/>
        </w:rPr>
        <w:t xml:space="preserve">zamieszcza </w:t>
      </w:r>
      <w:r w:rsidR="00DE70BF" w:rsidRPr="00100504">
        <w:rPr>
          <w:rFonts w:ascii="Palatino Linotype" w:hAnsi="Palatino Linotype" w:cs="Arial"/>
          <w:b/>
          <w:bCs/>
          <w:sz w:val="22"/>
          <w:szCs w:val="22"/>
        </w:rPr>
        <w:t xml:space="preserve">zmodyfikowany </w:t>
      </w:r>
      <w:r w:rsidRPr="00100504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100504">
        <w:rPr>
          <w:rFonts w:ascii="Palatino Linotype" w:hAnsi="Palatino Linotype" w:cs="Arial"/>
          <w:b/>
          <w:bCs/>
          <w:sz w:val="22"/>
          <w:szCs w:val="22"/>
        </w:rPr>
        <w:t xml:space="preserve">załącznik nr </w:t>
      </w:r>
      <w:r w:rsidR="00DE70BF" w:rsidRPr="00100504">
        <w:rPr>
          <w:rFonts w:ascii="Palatino Linotype" w:hAnsi="Palatino Linotype" w:cs="Arial"/>
          <w:b/>
          <w:bCs/>
          <w:sz w:val="22"/>
          <w:szCs w:val="22"/>
        </w:rPr>
        <w:t>3</w:t>
      </w:r>
      <w:r w:rsidR="00995E52" w:rsidRPr="00100504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8C5F60" w:rsidRPr="00100504">
        <w:rPr>
          <w:rFonts w:ascii="Palatino Linotype" w:hAnsi="Palatino Linotype" w:cs="Arial"/>
          <w:b/>
          <w:bCs/>
          <w:sz w:val="22"/>
          <w:szCs w:val="22"/>
        </w:rPr>
        <w:t xml:space="preserve">do </w:t>
      </w:r>
      <w:r w:rsidR="00995E52" w:rsidRPr="00100504">
        <w:rPr>
          <w:rFonts w:ascii="Palatino Linotype" w:hAnsi="Palatino Linotype" w:cs="Arial"/>
          <w:b/>
          <w:bCs/>
          <w:sz w:val="22"/>
          <w:szCs w:val="22"/>
        </w:rPr>
        <w:t>SWZ</w:t>
      </w:r>
      <w:r w:rsidR="00A96F86" w:rsidRPr="00100504">
        <w:rPr>
          <w:rFonts w:ascii="Palatino Linotype" w:hAnsi="Palatino Linotype" w:cs="Arial"/>
          <w:b/>
          <w:bCs/>
          <w:sz w:val="22"/>
          <w:szCs w:val="22"/>
        </w:rPr>
        <w:t xml:space="preserve"> – Formularz ofertowy</w:t>
      </w:r>
      <w:r w:rsidR="00F074ED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7913C8FA" w14:textId="102BB3C5" w:rsidR="00F074ED" w:rsidRPr="00100504" w:rsidRDefault="00F074ED" w:rsidP="00FE1D93">
      <w:pPr>
        <w:pStyle w:val="Akapitzlist"/>
        <w:numPr>
          <w:ilvl w:val="0"/>
          <w:numId w:val="21"/>
        </w:numPr>
        <w:spacing w:before="120" w:after="120"/>
        <w:ind w:left="0" w:hanging="567"/>
        <w:contextualSpacing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Zamawiający zamieszcza </w:t>
      </w:r>
      <w:r w:rsidR="00231CDD">
        <w:rPr>
          <w:rFonts w:ascii="Palatino Linotype" w:hAnsi="Palatino Linotype" w:cs="Arial"/>
          <w:b/>
          <w:bCs/>
          <w:sz w:val="22"/>
          <w:szCs w:val="22"/>
        </w:rPr>
        <w:t>zmodyfikowany załącznik nr 1 do SWZ – Opis Przedmiotu Zamówienia.</w:t>
      </w:r>
      <w:r w:rsidR="003516B0">
        <w:rPr>
          <w:rFonts w:ascii="Palatino Linotype" w:hAnsi="Palatino Linotype" w:cs="Arial"/>
          <w:b/>
          <w:bCs/>
          <w:sz w:val="22"/>
          <w:szCs w:val="22"/>
        </w:rPr>
        <w:t xml:space="preserve"> Zmiany </w:t>
      </w:r>
      <w:r w:rsidR="000D2805">
        <w:rPr>
          <w:rFonts w:ascii="Palatino Linotype" w:hAnsi="Palatino Linotype" w:cs="Arial"/>
          <w:b/>
          <w:bCs/>
          <w:sz w:val="22"/>
          <w:szCs w:val="22"/>
        </w:rPr>
        <w:t xml:space="preserve">w OPZ </w:t>
      </w:r>
      <w:r w:rsidR="003516B0">
        <w:rPr>
          <w:rFonts w:ascii="Palatino Linotype" w:hAnsi="Palatino Linotype" w:cs="Arial"/>
          <w:b/>
          <w:bCs/>
          <w:sz w:val="22"/>
          <w:szCs w:val="22"/>
        </w:rPr>
        <w:t>wskazano w wyjaśnieniach treści SWZ</w:t>
      </w:r>
      <w:r w:rsidR="000D2805">
        <w:rPr>
          <w:rFonts w:ascii="Palatino Linotype" w:hAnsi="Palatino Linotype" w:cs="Arial"/>
          <w:b/>
          <w:bCs/>
          <w:sz w:val="22"/>
          <w:szCs w:val="22"/>
        </w:rPr>
        <w:t xml:space="preserve"> opublikowanych w dniu 27.04.2021 r.</w:t>
      </w:r>
    </w:p>
    <w:p w14:paraId="4463190A" w14:textId="77777777" w:rsidR="00097A4B" w:rsidRPr="00100504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</w:rPr>
      </w:pPr>
    </w:p>
    <w:p w14:paraId="28C47392" w14:textId="77777777" w:rsidR="00097A4B" w:rsidRPr="00100504" w:rsidRDefault="00097A4B" w:rsidP="00097A4B">
      <w:pPr>
        <w:autoSpaceDE w:val="0"/>
        <w:autoSpaceDN w:val="0"/>
        <w:adjustRightInd w:val="0"/>
        <w:rPr>
          <w:rFonts w:ascii="Palatino Linotype" w:hAnsi="Palatino Linotype"/>
          <w:b/>
          <w:sz w:val="22"/>
          <w:szCs w:val="22"/>
          <w:u w:val="single"/>
        </w:rPr>
      </w:pPr>
      <w:r w:rsidRPr="00100504">
        <w:rPr>
          <w:rFonts w:ascii="Palatino Linotype" w:hAnsi="Palatino Linotype"/>
          <w:b/>
          <w:sz w:val="22"/>
          <w:szCs w:val="22"/>
          <w:u w:val="single"/>
        </w:rPr>
        <w:t>Modyfikacja w powyższym zakresie stanowi integralną część SIWZ.</w:t>
      </w:r>
      <w:bookmarkEnd w:id="0"/>
    </w:p>
    <w:sectPr w:rsidR="00097A4B" w:rsidRPr="00100504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6B2B" w14:textId="77777777" w:rsidR="00C14B7B" w:rsidRDefault="00C14B7B">
      <w:r>
        <w:separator/>
      </w:r>
    </w:p>
  </w:endnote>
  <w:endnote w:type="continuationSeparator" w:id="0">
    <w:p w14:paraId="40780F37" w14:textId="77777777" w:rsidR="00C14B7B" w:rsidRDefault="00C1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40B57"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34A4131C" wp14:editId="157DDD49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189EF145" wp14:editId="249A9CF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21772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7B43" w14:textId="77777777" w:rsidR="00C14B7B" w:rsidRDefault="00C14B7B">
      <w:r>
        <w:separator/>
      </w:r>
    </w:p>
  </w:footnote>
  <w:footnote w:type="continuationSeparator" w:id="0">
    <w:p w14:paraId="08ADB4C7" w14:textId="77777777" w:rsidR="00C14B7B" w:rsidRDefault="00C1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62280711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C4A3D4"/>
    <w:lvl w:ilvl="0">
      <w:start w:val="1"/>
      <w:numFmt w:val="decimal"/>
      <w:lvlText w:val="%1."/>
      <w:lvlJc w:val="left"/>
      <w:pPr>
        <w:ind w:left="1140" w:hanging="432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6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7D4"/>
    <w:multiLevelType w:val="hybridMultilevel"/>
    <w:tmpl w:val="D7067F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2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4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20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12"/>
  </w:num>
  <w:num w:numId="13">
    <w:abstractNumId w:val="23"/>
  </w:num>
  <w:num w:numId="14">
    <w:abstractNumId w:val="20"/>
  </w:num>
  <w:num w:numId="15">
    <w:abstractNumId w:val="16"/>
  </w:num>
  <w:num w:numId="16">
    <w:abstractNumId w:val="26"/>
  </w:num>
  <w:num w:numId="17">
    <w:abstractNumId w:val="31"/>
  </w:num>
  <w:num w:numId="18">
    <w:abstractNumId w:val="17"/>
  </w:num>
  <w:num w:numId="19">
    <w:abstractNumId w:val="11"/>
    <w:lvlOverride w:ilvl="0">
      <w:startOverride w:val="1"/>
    </w:lvlOverride>
  </w:num>
  <w:num w:numId="20">
    <w:abstractNumId w:val="28"/>
  </w:num>
  <w:num w:numId="21">
    <w:abstractNumId w:val="30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13"/>
  </w:num>
  <w:num w:numId="27">
    <w:abstractNumId w:val="14"/>
  </w:num>
  <w:num w:numId="28">
    <w:abstractNumId w:val="10"/>
  </w:num>
  <w:num w:numId="29">
    <w:abstractNumId w:val="4"/>
  </w:num>
  <w:num w:numId="30">
    <w:abstractNumId w:val="1"/>
  </w:num>
  <w:num w:numId="31">
    <w:abstractNumId w:val="8"/>
  </w:num>
  <w:num w:numId="32">
    <w:abstractNumId w:val="22"/>
  </w:num>
  <w:num w:numId="33">
    <w:abstractNumId w:val="32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  <w:lvlOverride w:ilvl="0">
      <w:startOverride w:val="1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1405E"/>
    <w:rsid w:val="00014388"/>
    <w:rsid w:val="00040B57"/>
    <w:rsid w:val="00097A4B"/>
    <w:rsid w:val="000A1690"/>
    <w:rsid w:val="000A2A46"/>
    <w:rsid w:val="000D2805"/>
    <w:rsid w:val="000E489B"/>
    <w:rsid w:val="000F4403"/>
    <w:rsid w:val="000F6614"/>
    <w:rsid w:val="000F6C6B"/>
    <w:rsid w:val="00100504"/>
    <w:rsid w:val="001531D6"/>
    <w:rsid w:val="00156528"/>
    <w:rsid w:val="00160B3D"/>
    <w:rsid w:val="00162E20"/>
    <w:rsid w:val="00177E41"/>
    <w:rsid w:val="00194E00"/>
    <w:rsid w:val="001A6EE4"/>
    <w:rsid w:val="001A7674"/>
    <w:rsid w:val="001D7299"/>
    <w:rsid w:val="001E7047"/>
    <w:rsid w:val="001F00DA"/>
    <w:rsid w:val="0021351C"/>
    <w:rsid w:val="002256A3"/>
    <w:rsid w:val="00231CDD"/>
    <w:rsid w:val="00235B02"/>
    <w:rsid w:val="00236A0C"/>
    <w:rsid w:val="00240BDD"/>
    <w:rsid w:val="0025284C"/>
    <w:rsid w:val="00263508"/>
    <w:rsid w:val="00272C45"/>
    <w:rsid w:val="002A2383"/>
    <w:rsid w:val="002B0736"/>
    <w:rsid w:val="002B7D3B"/>
    <w:rsid w:val="002C1F8E"/>
    <w:rsid w:val="002C6E95"/>
    <w:rsid w:val="002E0386"/>
    <w:rsid w:val="00302C4F"/>
    <w:rsid w:val="00303A01"/>
    <w:rsid w:val="003065E3"/>
    <w:rsid w:val="00331732"/>
    <w:rsid w:val="003516B0"/>
    <w:rsid w:val="0038717A"/>
    <w:rsid w:val="003C1818"/>
    <w:rsid w:val="003C4D5A"/>
    <w:rsid w:val="003E14D9"/>
    <w:rsid w:val="003E7267"/>
    <w:rsid w:val="003F0DCF"/>
    <w:rsid w:val="00403381"/>
    <w:rsid w:val="004114D3"/>
    <w:rsid w:val="00412A91"/>
    <w:rsid w:val="00427360"/>
    <w:rsid w:val="00450184"/>
    <w:rsid w:val="0046788D"/>
    <w:rsid w:val="0047462E"/>
    <w:rsid w:val="00490CB8"/>
    <w:rsid w:val="0049333D"/>
    <w:rsid w:val="004A1AD9"/>
    <w:rsid w:val="004C0105"/>
    <w:rsid w:val="00526CEA"/>
    <w:rsid w:val="00576870"/>
    <w:rsid w:val="00593A78"/>
    <w:rsid w:val="005B2322"/>
    <w:rsid w:val="005C49D6"/>
    <w:rsid w:val="005C58B7"/>
    <w:rsid w:val="005F611A"/>
    <w:rsid w:val="00605F47"/>
    <w:rsid w:val="00611023"/>
    <w:rsid w:val="00640AE3"/>
    <w:rsid w:val="0064352C"/>
    <w:rsid w:val="00655F66"/>
    <w:rsid w:val="00665788"/>
    <w:rsid w:val="00680A74"/>
    <w:rsid w:val="00685095"/>
    <w:rsid w:val="00697F41"/>
    <w:rsid w:val="006C1AD4"/>
    <w:rsid w:val="006D14AE"/>
    <w:rsid w:val="006D24E4"/>
    <w:rsid w:val="00700E52"/>
    <w:rsid w:val="00714FC0"/>
    <w:rsid w:val="00717858"/>
    <w:rsid w:val="00720534"/>
    <w:rsid w:val="00740053"/>
    <w:rsid w:val="00743FC6"/>
    <w:rsid w:val="0074597B"/>
    <w:rsid w:val="00770A8B"/>
    <w:rsid w:val="007729C5"/>
    <w:rsid w:val="00776E77"/>
    <w:rsid w:val="007B3A0F"/>
    <w:rsid w:val="007C0CBF"/>
    <w:rsid w:val="007E10B1"/>
    <w:rsid w:val="007E16AD"/>
    <w:rsid w:val="00804ED3"/>
    <w:rsid w:val="0082760A"/>
    <w:rsid w:val="008340C5"/>
    <w:rsid w:val="0084684F"/>
    <w:rsid w:val="008C0D10"/>
    <w:rsid w:val="008C5F60"/>
    <w:rsid w:val="008D168F"/>
    <w:rsid w:val="00912024"/>
    <w:rsid w:val="009255D5"/>
    <w:rsid w:val="0093428B"/>
    <w:rsid w:val="009416F1"/>
    <w:rsid w:val="00975DDD"/>
    <w:rsid w:val="00985032"/>
    <w:rsid w:val="009850E5"/>
    <w:rsid w:val="00995E52"/>
    <w:rsid w:val="009963E4"/>
    <w:rsid w:val="00997462"/>
    <w:rsid w:val="009A4807"/>
    <w:rsid w:val="009B05F8"/>
    <w:rsid w:val="009C53F4"/>
    <w:rsid w:val="009E3F34"/>
    <w:rsid w:val="009F0CCA"/>
    <w:rsid w:val="00A13AE3"/>
    <w:rsid w:val="00A23452"/>
    <w:rsid w:val="00A34404"/>
    <w:rsid w:val="00A512A6"/>
    <w:rsid w:val="00A60610"/>
    <w:rsid w:val="00A60BB0"/>
    <w:rsid w:val="00A658A6"/>
    <w:rsid w:val="00A66345"/>
    <w:rsid w:val="00A6678D"/>
    <w:rsid w:val="00A70601"/>
    <w:rsid w:val="00A8432F"/>
    <w:rsid w:val="00A96F86"/>
    <w:rsid w:val="00A97879"/>
    <w:rsid w:val="00AB69AF"/>
    <w:rsid w:val="00AE65BE"/>
    <w:rsid w:val="00AF71FB"/>
    <w:rsid w:val="00B0029D"/>
    <w:rsid w:val="00B11A93"/>
    <w:rsid w:val="00B13512"/>
    <w:rsid w:val="00B22F15"/>
    <w:rsid w:val="00B230CE"/>
    <w:rsid w:val="00B37202"/>
    <w:rsid w:val="00B45926"/>
    <w:rsid w:val="00B459AD"/>
    <w:rsid w:val="00B4658F"/>
    <w:rsid w:val="00B75DE0"/>
    <w:rsid w:val="00B8108C"/>
    <w:rsid w:val="00B83AB7"/>
    <w:rsid w:val="00B90AFD"/>
    <w:rsid w:val="00B94D9C"/>
    <w:rsid w:val="00BA1BDF"/>
    <w:rsid w:val="00BB33EB"/>
    <w:rsid w:val="00BB413D"/>
    <w:rsid w:val="00BB69AC"/>
    <w:rsid w:val="00BD5A22"/>
    <w:rsid w:val="00BE6F2C"/>
    <w:rsid w:val="00BF5862"/>
    <w:rsid w:val="00C020CD"/>
    <w:rsid w:val="00C14B7B"/>
    <w:rsid w:val="00C2122D"/>
    <w:rsid w:val="00C65001"/>
    <w:rsid w:val="00C75CE9"/>
    <w:rsid w:val="00C85174"/>
    <w:rsid w:val="00CA5393"/>
    <w:rsid w:val="00CB7EB9"/>
    <w:rsid w:val="00CF04AF"/>
    <w:rsid w:val="00D00BBB"/>
    <w:rsid w:val="00D15DC7"/>
    <w:rsid w:val="00D2789F"/>
    <w:rsid w:val="00D65BDB"/>
    <w:rsid w:val="00D70773"/>
    <w:rsid w:val="00D905BF"/>
    <w:rsid w:val="00D911D4"/>
    <w:rsid w:val="00D92041"/>
    <w:rsid w:val="00DA65F1"/>
    <w:rsid w:val="00DA748E"/>
    <w:rsid w:val="00DB2060"/>
    <w:rsid w:val="00DD6B9D"/>
    <w:rsid w:val="00DE70BF"/>
    <w:rsid w:val="00E01B8F"/>
    <w:rsid w:val="00E06042"/>
    <w:rsid w:val="00E1029C"/>
    <w:rsid w:val="00E34FC7"/>
    <w:rsid w:val="00E35A30"/>
    <w:rsid w:val="00E412A8"/>
    <w:rsid w:val="00E42C49"/>
    <w:rsid w:val="00E738AD"/>
    <w:rsid w:val="00EC1D9C"/>
    <w:rsid w:val="00EC4412"/>
    <w:rsid w:val="00EC4D4D"/>
    <w:rsid w:val="00EE1B05"/>
    <w:rsid w:val="00EF664C"/>
    <w:rsid w:val="00F02295"/>
    <w:rsid w:val="00F074ED"/>
    <w:rsid w:val="00F157F8"/>
    <w:rsid w:val="00F23D62"/>
    <w:rsid w:val="00F5410C"/>
    <w:rsid w:val="00F571B6"/>
    <w:rsid w:val="00F57AAB"/>
    <w:rsid w:val="00F74890"/>
    <w:rsid w:val="00F81ED2"/>
    <w:rsid w:val="00F83B68"/>
    <w:rsid w:val="00F83DDE"/>
    <w:rsid w:val="00F85705"/>
    <w:rsid w:val="00F87860"/>
    <w:rsid w:val="00F96B59"/>
    <w:rsid w:val="00F97598"/>
    <w:rsid w:val="00FA10A5"/>
    <w:rsid w:val="00FA3D7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aliases w:val="Rozdział SWZ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06042"/>
    <w:pPr>
      <w:keepNext/>
      <w:suppressAutoHyphens/>
      <w:ind w:left="1008" w:hanging="1008"/>
      <w:jc w:val="both"/>
      <w:outlineLvl w:val="4"/>
    </w:pPr>
    <w:rPr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6042"/>
    <w:pPr>
      <w:keepNext/>
      <w:suppressAutoHyphens/>
      <w:ind w:left="1152" w:hanging="1152"/>
      <w:outlineLvl w:val="5"/>
    </w:pPr>
    <w:rPr>
      <w:b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06042"/>
    <w:pPr>
      <w:keepNext/>
      <w:suppressAutoHyphens/>
      <w:ind w:left="1296" w:hanging="1296"/>
      <w:jc w:val="both"/>
      <w:outlineLvl w:val="6"/>
    </w:pPr>
    <w:rPr>
      <w:b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06042"/>
    <w:pPr>
      <w:suppressAutoHyphens/>
      <w:spacing w:before="240" w:after="60"/>
      <w:ind w:left="1440" w:hanging="144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06042"/>
    <w:pPr>
      <w:keepNext/>
      <w:suppressAutoHyphens/>
      <w:ind w:left="1584" w:hanging="1584"/>
      <w:jc w:val="both"/>
      <w:outlineLvl w:val="8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E06042"/>
    <w:rPr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6042"/>
    <w:rPr>
      <w:b/>
      <w:sz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E06042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E0604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06042"/>
    <w:rPr>
      <w:sz w:val="28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E14D9"/>
    <w:pPr>
      <w:spacing w:after="160" w:line="276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TekstkomentarzaZnak">
    <w:name w:val="Tekst komentarza Znak"/>
    <w:basedOn w:val="Domylnaczcionkaakapitu"/>
    <w:rsid w:val="003E14D9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3E14D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F5BC-9B40-41D4-BD42-820EE92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797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23</cp:revision>
  <cp:lastPrinted>2019-01-31T11:40:00Z</cp:lastPrinted>
  <dcterms:created xsi:type="dcterms:W3CDTF">2021-01-15T13:16:00Z</dcterms:created>
  <dcterms:modified xsi:type="dcterms:W3CDTF">2021-04-27T13:05:00Z</dcterms:modified>
</cp:coreProperties>
</file>