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A986" w14:textId="77777777" w:rsidR="00CA5393" w:rsidRPr="00100504" w:rsidRDefault="00CA5393" w:rsidP="00040B57">
      <w:pPr>
        <w:rPr>
          <w:rFonts w:ascii="Palatino Linotype" w:hAnsi="Palatino Linotype"/>
          <w:sz w:val="22"/>
          <w:szCs w:val="22"/>
        </w:rPr>
      </w:pPr>
    </w:p>
    <w:p w14:paraId="58135E9B" w14:textId="77777777" w:rsidR="005F611A" w:rsidRPr="00100504" w:rsidRDefault="005F611A" w:rsidP="00040B57">
      <w:pPr>
        <w:rPr>
          <w:rFonts w:ascii="Palatino Linotype" w:hAnsi="Palatino Linotype"/>
          <w:sz w:val="22"/>
          <w:szCs w:val="22"/>
        </w:rPr>
      </w:pPr>
    </w:p>
    <w:tbl>
      <w:tblPr>
        <w:tblW w:w="4250" w:type="dxa"/>
        <w:tblInd w:w="4820" w:type="dxa"/>
        <w:tblLayout w:type="fixed"/>
        <w:tblCellMar>
          <w:left w:w="70" w:type="dxa"/>
          <w:right w:w="70" w:type="dxa"/>
        </w:tblCellMar>
        <w:tblLook w:val="0000" w:firstRow="0" w:lastRow="0" w:firstColumn="0" w:lastColumn="0" w:noHBand="0" w:noVBand="0"/>
      </w:tblPr>
      <w:tblGrid>
        <w:gridCol w:w="4250"/>
      </w:tblGrid>
      <w:tr w:rsidR="00CA5393" w:rsidRPr="00100504" w14:paraId="6B9A891E" w14:textId="77777777" w:rsidTr="00160B3D">
        <w:trPr>
          <w:trHeight w:val="324"/>
        </w:trPr>
        <w:tc>
          <w:tcPr>
            <w:tcW w:w="4250" w:type="dxa"/>
          </w:tcPr>
          <w:p w14:paraId="7A2153D8" w14:textId="73FE5823" w:rsidR="00CA5393" w:rsidRPr="00100504" w:rsidRDefault="00CA5393" w:rsidP="00040B57">
            <w:pPr>
              <w:rPr>
                <w:rFonts w:ascii="Palatino Linotype" w:hAnsi="Palatino Linotype"/>
                <w:b/>
                <w:sz w:val="22"/>
                <w:szCs w:val="22"/>
              </w:rPr>
            </w:pPr>
          </w:p>
        </w:tc>
      </w:tr>
    </w:tbl>
    <w:p w14:paraId="7F8715A7" w14:textId="1E96045A" w:rsidR="000A2A46" w:rsidRPr="00100504" w:rsidRDefault="000A2A46" w:rsidP="00040B57">
      <w:pPr>
        <w:jc w:val="both"/>
        <w:rPr>
          <w:rFonts w:ascii="Palatino Linotype" w:hAnsi="Palatino Linotype"/>
          <w:sz w:val="22"/>
          <w:szCs w:val="22"/>
        </w:rPr>
      </w:pPr>
      <w:r w:rsidRPr="00100504">
        <w:rPr>
          <w:rFonts w:ascii="Palatino Linotype" w:hAnsi="Palatino Linotype"/>
          <w:sz w:val="22"/>
          <w:szCs w:val="22"/>
        </w:rPr>
        <w:t>DN.21.1</w:t>
      </w:r>
      <w:r w:rsidR="00E412A8" w:rsidRPr="00100504">
        <w:rPr>
          <w:rFonts w:ascii="Palatino Linotype" w:hAnsi="Palatino Linotype"/>
          <w:sz w:val="22"/>
          <w:szCs w:val="22"/>
        </w:rPr>
        <w:t>66.2014</w:t>
      </w:r>
      <w:r w:rsidRPr="00100504">
        <w:rPr>
          <w:rFonts w:ascii="Palatino Linotype" w:hAnsi="Palatino Linotype"/>
          <w:sz w:val="22"/>
          <w:szCs w:val="22"/>
        </w:rPr>
        <w:tab/>
      </w:r>
      <w:r w:rsidRPr="00100504">
        <w:rPr>
          <w:rFonts w:ascii="Palatino Linotype" w:hAnsi="Palatino Linotype"/>
          <w:sz w:val="22"/>
          <w:szCs w:val="22"/>
        </w:rPr>
        <w:tab/>
      </w:r>
      <w:r w:rsidRPr="00100504">
        <w:rPr>
          <w:rFonts w:ascii="Palatino Linotype" w:hAnsi="Palatino Linotype"/>
          <w:sz w:val="22"/>
          <w:szCs w:val="22"/>
        </w:rPr>
        <w:tab/>
      </w:r>
      <w:r w:rsidRPr="00100504">
        <w:rPr>
          <w:rFonts w:ascii="Palatino Linotype" w:hAnsi="Palatino Linotype"/>
          <w:sz w:val="22"/>
          <w:szCs w:val="22"/>
        </w:rPr>
        <w:tab/>
      </w:r>
      <w:r w:rsidRPr="00100504">
        <w:rPr>
          <w:rFonts w:ascii="Palatino Linotype" w:hAnsi="Palatino Linotype"/>
          <w:sz w:val="22"/>
          <w:szCs w:val="22"/>
        </w:rPr>
        <w:tab/>
      </w:r>
      <w:r w:rsidRPr="00100504">
        <w:rPr>
          <w:rFonts w:ascii="Palatino Linotype" w:hAnsi="Palatino Linotype"/>
          <w:sz w:val="22"/>
          <w:szCs w:val="22"/>
        </w:rPr>
        <w:tab/>
      </w:r>
      <w:r w:rsidRPr="00100504">
        <w:rPr>
          <w:rFonts w:ascii="Palatino Linotype" w:hAnsi="Palatino Linotype"/>
          <w:sz w:val="22"/>
          <w:szCs w:val="22"/>
        </w:rPr>
        <w:tab/>
      </w:r>
      <w:r w:rsidRPr="00B22F15">
        <w:rPr>
          <w:rFonts w:ascii="Palatino Linotype" w:hAnsi="Palatino Linotype"/>
          <w:sz w:val="22"/>
          <w:szCs w:val="22"/>
        </w:rPr>
        <w:t xml:space="preserve">Kraków, </w:t>
      </w:r>
      <w:r w:rsidR="00837B8A">
        <w:rPr>
          <w:rFonts w:ascii="Palatino Linotype" w:hAnsi="Palatino Linotype"/>
          <w:sz w:val="22"/>
          <w:szCs w:val="22"/>
        </w:rPr>
        <w:t>05</w:t>
      </w:r>
      <w:r w:rsidR="00B22F15" w:rsidRPr="00B22F15">
        <w:rPr>
          <w:rFonts w:ascii="Palatino Linotype" w:hAnsi="Palatino Linotype"/>
          <w:sz w:val="22"/>
          <w:szCs w:val="22"/>
        </w:rPr>
        <w:t>.</w:t>
      </w:r>
      <w:r w:rsidRPr="00B22F15">
        <w:rPr>
          <w:rFonts w:ascii="Palatino Linotype" w:hAnsi="Palatino Linotype"/>
          <w:sz w:val="22"/>
          <w:szCs w:val="22"/>
        </w:rPr>
        <w:t>0</w:t>
      </w:r>
      <w:r w:rsidR="00837B8A">
        <w:rPr>
          <w:rFonts w:ascii="Palatino Linotype" w:hAnsi="Palatino Linotype"/>
          <w:sz w:val="22"/>
          <w:szCs w:val="22"/>
        </w:rPr>
        <w:t>5</w:t>
      </w:r>
      <w:r w:rsidRPr="00B22F15">
        <w:rPr>
          <w:rFonts w:ascii="Palatino Linotype" w:hAnsi="Palatino Linotype"/>
          <w:sz w:val="22"/>
          <w:szCs w:val="22"/>
        </w:rPr>
        <w:t>.2021 r.</w:t>
      </w:r>
    </w:p>
    <w:p w14:paraId="7C569FD9" w14:textId="77777777" w:rsidR="000A2A46" w:rsidRPr="00100504" w:rsidRDefault="000A2A46" w:rsidP="00040B57">
      <w:pPr>
        <w:jc w:val="both"/>
        <w:rPr>
          <w:rFonts w:ascii="Palatino Linotype" w:hAnsi="Palatino Linotype"/>
          <w:sz w:val="22"/>
          <w:szCs w:val="22"/>
        </w:rPr>
      </w:pPr>
    </w:p>
    <w:p w14:paraId="223F5586" w14:textId="77777777" w:rsidR="000A2A46" w:rsidRPr="00100504" w:rsidRDefault="000A2A46" w:rsidP="00412A91">
      <w:pPr>
        <w:jc w:val="both"/>
        <w:rPr>
          <w:rFonts w:ascii="Palatino Linotype" w:hAnsi="Palatino Linotype"/>
          <w:b/>
          <w:bCs/>
          <w:i/>
          <w:iCs/>
          <w:sz w:val="22"/>
          <w:szCs w:val="22"/>
        </w:rPr>
      </w:pPr>
    </w:p>
    <w:p w14:paraId="0F3827D9" w14:textId="77777777" w:rsidR="00412A91" w:rsidRPr="00100504" w:rsidRDefault="000A2A46" w:rsidP="00412A91">
      <w:pPr>
        <w:jc w:val="both"/>
        <w:rPr>
          <w:rFonts w:ascii="Palatino Linotype" w:hAnsi="Palatino Linotype"/>
          <w:b/>
          <w:bCs/>
          <w:i/>
          <w:iCs/>
          <w:sz w:val="22"/>
          <w:szCs w:val="22"/>
        </w:rPr>
      </w:pPr>
      <w:r w:rsidRPr="00100504">
        <w:rPr>
          <w:rStyle w:val="Uwydatnienie"/>
          <w:rFonts w:ascii="Palatino Linotype" w:hAnsi="Palatino Linotype" w:cs="Tahoma"/>
          <w:b/>
          <w:bCs/>
          <w:sz w:val="22"/>
          <w:szCs w:val="22"/>
        </w:rPr>
        <w:t xml:space="preserve">Dotyczy: postępowania przetargowego na </w:t>
      </w:r>
      <w:r w:rsidR="00412A91" w:rsidRPr="00100504">
        <w:rPr>
          <w:rFonts w:ascii="Palatino Linotype" w:hAnsi="Palatino Linotype"/>
          <w:b/>
          <w:bCs/>
          <w:i/>
          <w:iCs/>
          <w:sz w:val="22"/>
          <w:szCs w:val="22"/>
        </w:rPr>
        <w:t>Dostawę, wdrożenie i uruchomienie infrastruktury IT dla tworzonego zapasowego repozytorium cyfrowego na potrzeby archiwów państwowych</w:t>
      </w:r>
    </w:p>
    <w:p w14:paraId="66EF1521" w14:textId="785D6793" w:rsidR="000A2A46" w:rsidRPr="00100504" w:rsidRDefault="00CF04AF" w:rsidP="00040B57">
      <w:pPr>
        <w:jc w:val="both"/>
        <w:rPr>
          <w:rFonts w:ascii="Palatino Linotype" w:hAnsi="Palatino Linotype"/>
          <w:i/>
          <w:iCs/>
          <w:sz w:val="22"/>
          <w:szCs w:val="22"/>
        </w:rPr>
      </w:pPr>
      <w:r w:rsidRPr="00100504">
        <w:rPr>
          <w:rFonts w:ascii="Palatino Linotype" w:hAnsi="Palatino Linotype" w:cstheme="minorHAnsi"/>
          <w:bCs/>
          <w:i/>
          <w:iCs/>
          <w:snapToGrid w:val="0"/>
          <w:sz w:val="22"/>
          <w:szCs w:val="22"/>
        </w:rPr>
        <w:t>.</w:t>
      </w:r>
    </w:p>
    <w:p w14:paraId="1CDCD2A1" w14:textId="77777777" w:rsidR="009E3F34" w:rsidRPr="00100504" w:rsidRDefault="009E3F34" w:rsidP="00040B57">
      <w:pPr>
        <w:pStyle w:val="Tekstpodstawowywcity"/>
        <w:spacing w:line="240" w:lineRule="auto"/>
        <w:ind w:firstLine="0"/>
        <w:jc w:val="center"/>
        <w:rPr>
          <w:rFonts w:ascii="Palatino Linotype" w:hAnsi="Palatino Linotype"/>
          <w:b/>
          <w:bCs/>
          <w:sz w:val="22"/>
          <w:szCs w:val="22"/>
        </w:rPr>
      </w:pPr>
    </w:p>
    <w:p w14:paraId="2870E11A" w14:textId="4465E363" w:rsidR="0038717A" w:rsidRPr="00100504" w:rsidRDefault="00B0029D" w:rsidP="00040B57">
      <w:pPr>
        <w:pStyle w:val="Tekstpodstawowywcity"/>
        <w:spacing w:line="240" w:lineRule="auto"/>
        <w:ind w:firstLine="0"/>
        <w:jc w:val="center"/>
        <w:rPr>
          <w:rFonts w:ascii="Palatino Linotype" w:hAnsi="Palatino Linotype"/>
          <w:b/>
          <w:bCs/>
          <w:sz w:val="22"/>
          <w:szCs w:val="22"/>
        </w:rPr>
      </w:pPr>
      <w:r w:rsidRPr="00100504">
        <w:rPr>
          <w:rFonts w:ascii="Palatino Linotype" w:hAnsi="Palatino Linotype"/>
          <w:b/>
          <w:bCs/>
          <w:sz w:val="22"/>
          <w:szCs w:val="22"/>
        </w:rPr>
        <w:t>ZMIANA TREŚCI</w:t>
      </w:r>
      <w:r w:rsidR="0038717A" w:rsidRPr="00100504">
        <w:rPr>
          <w:rFonts w:ascii="Palatino Linotype" w:hAnsi="Palatino Linotype"/>
          <w:b/>
          <w:bCs/>
          <w:sz w:val="22"/>
          <w:szCs w:val="22"/>
        </w:rPr>
        <w:t xml:space="preserve"> SWZ</w:t>
      </w:r>
    </w:p>
    <w:p w14:paraId="0D787445" w14:textId="77777777" w:rsidR="0038717A" w:rsidRPr="00100504" w:rsidRDefault="0038717A" w:rsidP="00040B57">
      <w:pPr>
        <w:jc w:val="center"/>
        <w:rPr>
          <w:rFonts w:ascii="Palatino Linotype" w:hAnsi="Palatino Linotype"/>
          <w:b/>
          <w:bCs/>
          <w:sz w:val="22"/>
          <w:szCs w:val="22"/>
        </w:rPr>
      </w:pPr>
    </w:p>
    <w:p w14:paraId="61113C07" w14:textId="34B40571" w:rsidR="0038717A" w:rsidRPr="00100504" w:rsidRDefault="0038717A" w:rsidP="00040B57">
      <w:pPr>
        <w:jc w:val="both"/>
        <w:rPr>
          <w:rFonts w:ascii="Palatino Linotype" w:hAnsi="Palatino Linotype"/>
          <w:b/>
          <w:bCs/>
          <w:sz w:val="22"/>
          <w:szCs w:val="22"/>
        </w:rPr>
      </w:pPr>
      <w:r w:rsidRPr="00100504">
        <w:rPr>
          <w:rFonts w:ascii="Palatino Linotype" w:hAnsi="Palatino Linotype"/>
          <w:b/>
          <w:bCs/>
          <w:sz w:val="22"/>
          <w:szCs w:val="22"/>
        </w:rPr>
        <w:t xml:space="preserve">Archiwum Narodowe w Krakowie, jako Zamawiający ww. postępowaniu, działając zgodnie z </w:t>
      </w:r>
      <w:r w:rsidR="003C1818" w:rsidRPr="00100504">
        <w:rPr>
          <w:rFonts w:ascii="Palatino Linotype" w:hAnsi="Palatino Linotype"/>
          <w:b/>
          <w:bCs/>
          <w:sz w:val="22"/>
          <w:szCs w:val="22"/>
        </w:rPr>
        <w:t xml:space="preserve"> art.</w:t>
      </w:r>
      <w:r w:rsidR="00F02295" w:rsidRPr="00100504">
        <w:rPr>
          <w:rFonts w:ascii="Palatino Linotype" w:hAnsi="Palatino Linotype"/>
          <w:b/>
          <w:bCs/>
          <w:sz w:val="22"/>
          <w:szCs w:val="22"/>
        </w:rPr>
        <w:t xml:space="preserve"> 137</w:t>
      </w:r>
      <w:r w:rsidR="003C1818" w:rsidRPr="00100504">
        <w:rPr>
          <w:rFonts w:ascii="Palatino Linotype" w:hAnsi="Palatino Linotype"/>
          <w:b/>
          <w:bCs/>
          <w:sz w:val="22"/>
          <w:szCs w:val="22"/>
        </w:rPr>
        <w:t xml:space="preserve"> ust. 1 ustawy z dnia 11 września 2019 r. Prawo zamówień publicznych </w:t>
      </w:r>
      <w:r w:rsidRPr="00100504">
        <w:rPr>
          <w:rFonts w:ascii="Palatino Linotype" w:hAnsi="Palatino Linotype" w:cs="Tahoma"/>
          <w:b/>
          <w:bCs/>
          <w:sz w:val="22"/>
          <w:szCs w:val="22"/>
        </w:rPr>
        <w:t xml:space="preserve">(Dz. U. z 2019 r., poz. </w:t>
      </w:r>
      <w:r w:rsidR="003C1818" w:rsidRPr="00100504">
        <w:rPr>
          <w:rFonts w:ascii="Palatino Linotype" w:hAnsi="Palatino Linotype" w:cs="Tahoma"/>
          <w:b/>
          <w:bCs/>
          <w:sz w:val="22"/>
          <w:szCs w:val="22"/>
        </w:rPr>
        <w:t>2019</w:t>
      </w:r>
      <w:r w:rsidRPr="00100504">
        <w:rPr>
          <w:rFonts w:ascii="Palatino Linotype" w:hAnsi="Palatino Linotype" w:cs="Tahoma"/>
          <w:sz w:val="22"/>
          <w:szCs w:val="22"/>
        </w:rPr>
        <w:t>)</w:t>
      </w:r>
      <w:r w:rsidRPr="00100504">
        <w:rPr>
          <w:rFonts w:ascii="Palatino Linotype" w:hAnsi="Palatino Linotype"/>
          <w:b/>
          <w:bCs/>
          <w:sz w:val="22"/>
          <w:szCs w:val="22"/>
        </w:rPr>
        <w:t xml:space="preserve"> dokonuje zmiany treści SWZ we wskazanym niżej zakresie:</w:t>
      </w:r>
    </w:p>
    <w:p w14:paraId="17B098B4" w14:textId="77777777" w:rsidR="00EC1D9C" w:rsidRPr="00100504" w:rsidRDefault="00EC1D9C" w:rsidP="00040B57">
      <w:pPr>
        <w:jc w:val="both"/>
        <w:rPr>
          <w:rFonts w:ascii="Palatino Linotype" w:hAnsi="Palatino Linotype"/>
          <w:b/>
          <w:bCs/>
          <w:sz w:val="22"/>
          <w:szCs w:val="22"/>
        </w:rPr>
      </w:pPr>
    </w:p>
    <w:p w14:paraId="00A9CE8E" w14:textId="77777777" w:rsidR="00DA748E" w:rsidRPr="00100504" w:rsidRDefault="00DA748E" w:rsidP="00D65BDB">
      <w:pPr>
        <w:pStyle w:val="Akapitzlist"/>
        <w:ind w:left="0"/>
        <w:jc w:val="both"/>
        <w:rPr>
          <w:rFonts w:ascii="Palatino Linotype" w:hAnsi="Palatino Linotype"/>
          <w:b/>
          <w:bCs/>
          <w:i/>
          <w:iCs/>
          <w:sz w:val="22"/>
          <w:szCs w:val="22"/>
        </w:rPr>
      </w:pPr>
    </w:p>
    <w:p w14:paraId="4598B284" w14:textId="5979858D" w:rsidR="00B4658F" w:rsidRPr="00100504" w:rsidRDefault="00B4658F" w:rsidP="00D65BDB">
      <w:pPr>
        <w:pStyle w:val="Akapitzlist"/>
        <w:numPr>
          <w:ilvl w:val="0"/>
          <w:numId w:val="21"/>
        </w:numPr>
        <w:spacing w:before="120" w:after="120"/>
        <w:ind w:left="0" w:hanging="567"/>
        <w:contextualSpacing w:val="0"/>
        <w:jc w:val="both"/>
        <w:rPr>
          <w:rFonts w:ascii="Palatino Linotype" w:hAnsi="Palatino Linotype"/>
          <w:b/>
          <w:sz w:val="22"/>
          <w:szCs w:val="22"/>
        </w:rPr>
      </w:pPr>
      <w:bookmarkStart w:id="0" w:name="_Hlk61273588"/>
      <w:r w:rsidRPr="00100504">
        <w:rPr>
          <w:rFonts w:ascii="Palatino Linotype" w:hAnsi="Palatino Linotype"/>
          <w:b/>
          <w:sz w:val="22"/>
          <w:szCs w:val="22"/>
        </w:rPr>
        <w:t xml:space="preserve">W </w:t>
      </w:r>
      <w:r w:rsidR="00E738AD" w:rsidRPr="00100504">
        <w:rPr>
          <w:rFonts w:ascii="Palatino Linotype" w:hAnsi="Palatino Linotype"/>
          <w:b/>
          <w:sz w:val="22"/>
          <w:szCs w:val="22"/>
        </w:rPr>
        <w:t xml:space="preserve">części </w:t>
      </w:r>
      <w:r w:rsidR="009E6A9A">
        <w:rPr>
          <w:rFonts w:ascii="Palatino Linotype" w:hAnsi="Palatino Linotype"/>
          <w:b/>
          <w:sz w:val="22"/>
          <w:szCs w:val="22"/>
        </w:rPr>
        <w:t>C</w:t>
      </w:r>
      <w:r w:rsidR="00E738AD" w:rsidRPr="00100504">
        <w:rPr>
          <w:rFonts w:ascii="Palatino Linotype" w:hAnsi="Palatino Linotype"/>
          <w:b/>
          <w:sz w:val="22"/>
          <w:szCs w:val="22"/>
        </w:rPr>
        <w:t xml:space="preserve"> </w:t>
      </w:r>
      <w:r w:rsidRPr="00100504">
        <w:rPr>
          <w:rFonts w:ascii="Palatino Linotype" w:hAnsi="Palatino Linotype"/>
          <w:b/>
          <w:sz w:val="22"/>
          <w:szCs w:val="22"/>
        </w:rPr>
        <w:t>załącznik</w:t>
      </w:r>
      <w:r w:rsidR="00A34404" w:rsidRPr="00100504">
        <w:rPr>
          <w:rFonts w:ascii="Palatino Linotype" w:hAnsi="Palatino Linotype"/>
          <w:b/>
          <w:sz w:val="22"/>
          <w:szCs w:val="22"/>
        </w:rPr>
        <w:t>a</w:t>
      </w:r>
      <w:r w:rsidRPr="00100504">
        <w:rPr>
          <w:rFonts w:ascii="Palatino Linotype" w:hAnsi="Palatino Linotype"/>
          <w:b/>
          <w:sz w:val="22"/>
          <w:szCs w:val="22"/>
        </w:rPr>
        <w:t xml:space="preserve"> </w:t>
      </w:r>
      <w:r w:rsidR="00DE70BF" w:rsidRPr="00100504">
        <w:rPr>
          <w:rFonts w:ascii="Palatino Linotype" w:hAnsi="Palatino Linotype"/>
          <w:b/>
          <w:sz w:val="22"/>
          <w:szCs w:val="22"/>
        </w:rPr>
        <w:t xml:space="preserve">nr 3 do SWZ - </w:t>
      </w:r>
      <w:r w:rsidRPr="00100504">
        <w:rPr>
          <w:rFonts w:ascii="Palatino Linotype" w:hAnsi="Palatino Linotype"/>
          <w:b/>
          <w:sz w:val="22"/>
          <w:szCs w:val="22"/>
        </w:rPr>
        <w:t xml:space="preserve">Formularz ofertowy </w:t>
      </w:r>
      <w:r w:rsidR="00E738AD" w:rsidRPr="00100504">
        <w:rPr>
          <w:rFonts w:ascii="Palatino Linotype" w:hAnsi="Palatino Linotype"/>
          <w:b/>
          <w:sz w:val="22"/>
          <w:szCs w:val="22"/>
        </w:rPr>
        <w:t xml:space="preserve"> </w:t>
      </w:r>
    </w:p>
    <w:p w14:paraId="76E5A4CD" w14:textId="18720639" w:rsidR="00DE70BF" w:rsidRPr="00100504" w:rsidRDefault="00DE70BF" w:rsidP="00D65BDB">
      <w:pPr>
        <w:jc w:val="both"/>
        <w:rPr>
          <w:rFonts w:ascii="Palatino Linotype" w:hAnsi="Palatino Linotype"/>
          <w:b/>
          <w:bCs/>
          <w:i/>
          <w:iCs/>
          <w:sz w:val="22"/>
          <w:szCs w:val="22"/>
        </w:rPr>
      </w:pPr>
      <w:r w:rsidRPr="00100504">
        <w:rPr>
          <w:rFonts w:ascii="Palatino Linotype" w:hAnsi="Palatino Linotype"/>
          <w:b/>
          <w:bCs/>
          <w:i/>
          <w:iCs/>
          <w:sz w:val="22"/>
          <w:szCs w:val="22"/>
        </w:rPr>
        <w:t>Było:</w:t>
      </w:r>
    </w:p>
    <w:p w14:paraId="69658090" w14:textId="77777777" w:rsidR="00A34404" w:rsidRPr="00100504" w:rsidRDefault="00A34404" w:rsidP="00D65BDB">
      <w:pPr>
        <w:jc w:val="both"/>
        <w:rPr>
          <w:rFonts w:ascii="Palatino Linotype" w:hAnsi="Palatino Linotype"/>
          <w:b/>
          <w:bCs/>
          <w:i/>
          <w:iCs/>
          <w:sz w:val="22"/>
          <w:szCs w:val="22"/>
        </w:rPr>
      </w:pPr>
    </w:p>
    <w:p w14:paraId="52F9846F" w14:textId="77777777" w:rsidR="009E6A9A" w:rsidRDefault="009E6A9A" w:rsidP="009E6A9A">
      <w:pPr>
        <w:spacing w:line="360" w:lineRule="auto"/>
        <w:contextualSpacing/>
        <w:jc w:val="both"/>
        <w:rPr>
          <w:b/>
          <w:color w:val="385623" w:themeColor="accent6" w:themeShade="80"/>
        </w:rPr>
      </w:pPr>
      <w:r>
        <w:rPr>
          <w:b/>
        </w:rPr>
        <w:t xml:space="preserve">ŁĄCZNA CENA ZAMÓWIENIA W RAMACH PRAWA OPCJI </w:t>
      </w:r>
      <w:r>
        <w:rPr>
          <w:b/>
          <w:color w:val="385623" w:themeColor="accent6" w:themeShade="80"/>
        </w:rPr>
        <w:t>(dostawa 84 dysków 16TB NL-SAS do drugiej macierzy dyskowej – zob. pkt 5.3 OPZ)</w:t>
      </w:r>
    </w:p>
    <w:p w14:paraId="025506A4" w14:textId="12EC60C0" w:rsidR="00A34404" w:rsidRPr="00100504" w:rsidRDefault="00A34404" w:rsidP="00D65BDB">
      <w:pPr>
        <w:jc w:val="both"/>
        <w:rPr>
          <w:rFonts w:ascii="Palatino Linotype" w:hAnsi="Palatino Linotype"/>
          <w:sz w:val="22"/>
          <w:szCs w:val="22"/>
        </w:rPr>
      </w:pPr>
    </w:p>
    <w:p w14:paraId="22CFC980" w14:textId="463DACA9" w:rsidR="00A34404" w:rsidRDefault="00A34404" w:rsidP="00D65BDB">
      <w:pPr>
        <w:pStyle w:val="Akapitzlist"/>
        <w:ind w:left="0"/>
        <w:jc w:val="both"/>
        <w:rPr>
          <w:rFonts w:ascii="Palatino Linotype" w:hAnsi="Palatino Linotype"/>
          <w:b/>
          <w:bCs/>
          <w:i/>
          <w:iCs/>
          <w:sz w:val="22"/>
          <w:szCs w:val="22"/>
        </w:rPr>
      </w:pPr>
      <w:r w:rsidRPr="00100504">
        <w:rPr>
          <w:rFonts w:ascii="Palatino Linotype" w:hAnsi="Palatino Linotype"/>
          <w:b/>
          <w:bCs/>
          <w:i/>
          <w:iCs/>
          <w:sz w:val="22"/>
          <w:szCs w:val="22"/>
        </w:rPr>
        <w:t>Jest:</w:t>
      </w:r>
    </w:p>
    <w:p w14:paraId="471597C6" w14:textId="77777777" w:rsidR="00057C92" w:rsidRPr="00100504" w:rsidRDefault="00057C92" w:rsidP="00D65BDB">
      <w:pPr>
        <w:pStyle w:val="Akapitzlist"/>
        <w:ind w:left="0"/>
        <w:jc w:val="both"/>
        <w:rPr>
          <w:rFonts w:ascii="Palatino Linotype" w:hAnsi="Palatino Linotype"/>
          <w:b/>
          <w:bCs/>
          <w:i/>
          <w:iCs/>
          <w:sz w:val="22"/>
          <w:szCs w:val="22"/>
        </w:rPr>
      </w:pPr>
    </w:p>
    <w:p w14:paraId="2276FF28" w14:textId="5CD95A96" w:rsidR="009E6A9A" w:rsidRDefault="009E6A9A" w:rsidP="009E6A9A">
      <w:pPr>
        <w:spacing w:line="360" w:lineRule="auto"/>
        <w:contextualSpacing/>
        <w:jc w:val="both"/>
        <w:rPr>
          <w:b/>
          <w:color w:val="385623" w:themeColor="accent6" w:themeShade="80"/>
        </w:rPr>
      </w:pPr>
      <w:r>
        <w:rPr>
          <w:b/>
        </w:rPr>
        <w:t xml:space="preserve">ŁĄCZNA CENA ZAMÓWIENIA W RAMACH PRAWA OPCJI </w:t>
      </w:r>
      <w:r>
        <w:rPr>
          <w:b/>
          <w:color w:val="385623" w:themeColor="accent6" w:themeShade="80"/>
        </w:rPr>
        <w:t>(</w:t>
      </w:r>
      <w:r w:rsidR="00E5417B">
        <w:rPr>
          <w:b/>
          <w:color w:val="385623" w:themeColor="accent6" w:themeShade="80"/>
        </w:rPr>
        <w:t>koszt zakupu kolejnych 0,85 PB powierzchni użytkowej</w:t>
      </w:r>
      <w:r w:rsidR="00F71EA5">
        <w:rPr>
          <w:b/>
          <w:color w:val="385623" w:themeColor="accent6" w:themeShade="80"/>
        </w:rPr>
        <w:t xml:space="preserve"> do drugiej macierzy</w:t>
      </w:r>
      <w:r>
        <w:rPr>
          <w:b/>
          <w:color w:val="385623" w:themeColor="accent6" w:themeShade="80"/>
        </w:rPr>
        <w:t xml:space="preserve"> – zob. pkt 5.3 OPZ)</w:t>
      </w:r>
    </w:p>
    <w:p w14:paraId="11486ED0" w14:textId="7601F591" w:rsidR="00A34404" w:rsidRPr="00100504" w:rsidRDefault="00A34404" w:rsidP="00D65BDB">
      <w:pPr>
        <w:jc w:val="both"/>
        <w:rPr>
          <w:rFonts w:ascii="Palatino Linotype" w:hAnsi="Palatino Linotype"/>
          <w:sz w:val="22"/>
          <w:szCs w:val="22"/>
        </w:rPr>
      </w:pPr>
    </w:p>
    <w:p w14:paraId="78FA0D4B" w14:textId="4066C6C2" w:rsidR="00A70601" w:rsidRDefault="00A70601" w:rsidP="00A70601">
      <w:pPr>
        <w:jc w:val="both"/>
        <w:rPr>
          <w:rFonts w:ascii="Palatino Linotype" w:hAnsi="Palatino Linotype"/>
          <w:b/>
          <w:bCs/>
          <w:sz w:val="22"/>
          <w:szCs w:val="22"/>
        </w:rPr>
      </w:pPr>
    </w:p>
    <w:p w14:paraId="0980368B" w14:textId="42038434" w:rsidR="00317F0E" w:rsidRDefault="00317F0E" w:rsidP="00EC4D4D">
      <w:pPr>
        <w:pStyle w:val="Akapitzlist"/>
        <w:numPr>
          <w:ilvl w:val="0"/>
          <w:numId w:val="21"/>
        </w:numPr>
        <w:spacing w:before="120" w:after="120"/>
        <w:ind w:left="0" w:hanging="567"/>
        <w:contextualSpacing w:val="0"/>
        <w:jc w:val="both"/>
        <w:rPr>
          <w:rFonts w:ascii="Palatino Linotype" w:hAnsi="Palatino Linotype"/>
          <w:b/>
          <w:sz w:val="22"/>
          <w:szCs w:val="22"/>
        </w:rPr>
      </w:pPr>
      <w:r w:rsidRPr="00100504">
        <w:rPr>
          <w:rFonts w:ascii="Palatino Linotype" w:hAnsi="Palatino Linotype"/>
          <w:b/>
          <w:sz w:val="22"/>
          <w:szCs w:val="22"/>
        </w:rPr>
        <w:t xml:space="preserve">W części </w:t>
      </w:r>
      <w:r>
        <w:rPr>
          <w:rFonts w:ascii="Palatino Linotype" w:hAnsi="Palatino Linotype"/>
          <w:b/>
          <w:sz w:val="22"/>
          <w:szCs w:val="22"/>
        </w:rPr>
        <w:t>I punkt 3</w:t>
      </w:r>
      <w:r w:rsidRPr="00100504">
        <w:rPr>
          <w:rFonts w:ascii="Palatino Linotype" w:hAnsi="Palatino Linotype"/>
          <w:b/>
          <w:sz w:val="22"/>
          <w:szCs w:val="22"/>
        </w:rPr>
        <w:t xml:space="preserve"> załącznika nr 3 do SWZ - Formularz ofertowy  </w:t>
      </w:r>
    </w:p>
    <w:p w14:paraId="02C3542B" w14:textId="650355EB" w:rsidR="00317F0E" w:rsidRPr="00057C92" w:rsidRDefault="00317F0E" w:rsidP="00057C92">
      <w:pPr>
        <w:jc w:val="both"/>
        <w:rPr>
          <w:rFonts w:ascii="Palatino Linotype" w:hAnsi="Palatino Linotype"/>
          <w:b/>
          <w:bCs/>
          <w:i/>
          <w:iCs/>
          <w:sz w:val="22"/>
          <w:szCs w:val="22"/>
        </w:rPr>
      </w:pPr>
      <w:r w:rsidRPr="00057C92">
        <w:rPr>
          <w:rFonts w:ascii="Palatino Linotype" w:hAnsi="Palatino Linotype"/>
          <w:b/>
          <w:bCs/>
          <w:i/>
          <w:iCs/>
          <w:sz w:val="22"/>
          <w:szCs w:val="22"/>
        </w:rPr>
        <w:t>Było:</w:t>
      </w:r>
    </w:p>
    <w:p w14:paraId="6938E7DA" w14:textId="77777777" w:rsidR="00057C92" w:rsidRDefault="00057C92" w:rsidP="00057C92">
      <w:pPr>
        <w:spacing w:line="360" w:lineRule="auto"/>
        <w:jc w:val="both"/>
      </w:pPr>
    </w:p>
    <w:p w14:paraId="226C729B" w14:textId="460C8436" w:rsidR="00057C92" w:rsidRPr="00422E53" w:rsidRDefault="00057C92" w:rsidP="00057C92">
      <w:pPr>
        <w:spacing w:line="360" w:lineRule="auto"/>
        <w:jc w:val="both"/>
      </w:pPr>
      <w:r w:rsidRPr="00422E53">
        <w:t>Próbki/certyfikaty/karty katalogowe</w:t>
      </w:r>
    </w:p>
    <w:p w14:paraId="4C03F4D5" w14:textId="77777777" w:rsidR="00317F0E" w:rsidRPr="00317F0E" w:rsidRDefault="00317F0E" w:rsidP="00317F0E">
      <w:pPr>
        <w:pStyle w:val="Akapitzlist"/>
        <w:jc w:val="both"/>
        <w:rPr>
          <w:rFonts w:ascii="Palatino Linotype" w:hAnsi="Palatino Linotype"/>
          <w:b/>
          <w:bCs/>
          <w:i/>
          <w:iCs/>
          <w:sz w:val="22"/>
          <w:szCs w:val="22"/>
        </w:rPr>
      </w:pPr>
    </w:p>
    <w:p w14:paraId="1A809F82" w14:textId="0DA272AF" w:rsidR="00317F0E" w:rsidRDefault="00317F0E" w:rsidP="00057C92">
      <w:pPr>
        <w:jc w:val="both"/>
        <w:rPr>
          <w:rFonts w:ascii="Palatino Linotype" w:hAnsi="Palatino Linotype"/>
          <w:b/>
          <w:bCs/>
          <w:i/>
          <w:iCs/>
          <w:sz w:val="22"/>
          <w:szCs w:val="22"/>
        </w:rPr>
      </w:pPr>
      <w:r w:rsidRPr="00057C92">
        <w:rPr>
          <w:rFonts w:ascii="Palatino Linotype" w:hAnsi="Palatino Linotype"/>
          <w:b/>
          <w:bCs/>
          <w:i/>
          <w:iCs/>
          <w:sz w:val="22"/>
          <w:szCs w:val="22"/>
        </w:rPr>
        <w:t>Jest:</w:t>
      </w:r>
    </w:p>
    <w:p w14:paraId="2C164E49" w14:textId="77777777" w:rsidR="00057C92" w:rsidRPr="00057C92" w:rsidRDefault="00057C92" w:rsidP="00057C92">
      <w:pPr>
        <w:jc w:val="both"/>
        <w:rPr>
          <w:rFonts w:ascii="Palatino Linotype" w:hAnsi="Palatino Linotype"/>
          <w:b/>
          <w:bCs/>
          <w:i/>
          <w:iCs/>
          <w:sz w:val="22"/>
          <w:szCs w:val="22"/>
        </w:rPr>
      </w:pPr>
    </w:p>
    <w:p w14:paraId="4723870A" w14:textId="6699FD24" w:rsidR="00057C92" w:rsidRPr="00422E53" w:rsidRDefault="00057C92" w:rsidP="00057C92">
      <w:pPr>
        <w:spacing w:line="360" w:lineRule="auto"/>
        <w:jc w:val="both"/>
      </w:pPr>
      <w:r>
        <w:t>C</w:t>
      </w:r>
      <w:r w:rsidRPr="00422E53">
        <w:t>ertyfikaty/karty katalogowe</w:t>
      </w:r>
    </w:p>
    <w:p w14:paraId="6D3F0CC3" w14:textId="105B727F" w:rsidR="00EC4D4D" w:rsidRPr="008424A1" w:rsidRDefault="00EC4D4D" w:rsidP="00222AD1">
      <w:pPr>
        <w:pStyle w:val="Akapitzlist"/>
        <w:numPr>
          <w:ilvl w:val="0"/>
          <w:numId w:val="21"/>
        </w:numPr>
        <w:ind w:left="0" w:firstLine="0"/>
        <w:jc w:val="both"/>
        <w:rPr>
          <w:rFonts w:ascii="Palatino Linotype" w:hAnsi="Palatino Linotype"/>
          <w:b/>
          <w:bCs/>
          <w:i/>
          <w:iCs/>
          <w:sz w:val="22"/>
          <w:szCs w:val="22"/>
        </w:rPr>
      </w:pPr>
      <w:r w:rsidRPr="00100504">
        <w:rPr>
          <w:rFonts w:ascii="Palatino Linotype" w:hAnsi="Palatino Linotype"/>
          <w:b/>
          <w:sz w:val="22"/>
          <w:szCs w:val="22"/>
        </w:rPr>
        <w:t>W załącznik</w:t>
      </w:r>
      <w:r w:rsidR="00BE6F2C">
        <w:rPr>
          <w:rFonts w:ascii="Palatino Linotype" w:hAnsi="Palatino Linotype"/>
          <w:b/>
          <w:sz w:val="22"/>
          <w:szCs w:val="22"/>
        </w:rPr>
        <w:t>u</w:t>
      </w:r>
      <w:r w:rsidRPr="00100504">
        <w:rPr>
          <w:rFonts w:ascii="Palatino Linotype" w:hAnsi="Palatino Linotype"/>
          <w:b/>
          <w:sz w:val="22"/>
          <w:szCs w:val="22"/>
        </w:rPr>
        <w:t xml:space="preserve"> nr 3 do SWZ - Formularz ofertowy  </w:t>
      </w:r>
      <w:r w:rsidR="00236769" w:rsidRPr="00422E53">
        <w:rPr>
          <w:b/>
          <w:snapToGrid w:val="0"/>
        </w:rPr>
        <w:t xml:space="preserve">ELEMENTY OCENIANE W KRYTERIACH OCENY OFERT </w:t>
      </w:r>
    </w:p>
    <w:p w14:paraId="0185B7C9" w14:textId="180F667D" w:rsidR="00EC4D4D" w:rsidRDefault="00EC4D4D" w:rsidP="00BE6F2C">
      <w:pPr>
        <w:jc w:val="both"/>
        <w:rPr>
          <w:rFonts w:ascii="Palatino Linotype" w:hAnsi="Palatino Linotype"/>
          <w:b/>
          <w:bCs/>
          <w:i/>
          <w:iCs/>
          <w:sz w:val="22"/>
          <w:szCs w:val="22"/>
        </w:rPr>
      </w:pPr>
      <w:r w:rsidRPr="00BE6F2C">
        <w:rPr>
          <w:rFonts w:ascii="Palatino Linotype" w:hAnsi="Palatino Linotype"/>
          <w:b/>
          <w:bCs/>
          <w:i/>
          <w:iCs/>
          <w:sz w:val="22"/>
          <w:szCs w:val="22"/>
        </w:rPr>
        <w:lastRenderedPageBreak/>
        <w:t>Było:</w:t>
      </w:r>
    </w:p>
    <w:p w14:paraId="0029F5E9" w14:textId="77777777" w:rsidR="00236769" w:rsidRPr="00422E53" w:rsidRDefault="00236769" w:rsidP="00236769">
      <w:pPr>
        <w:spacing w:line="360" w:lineRule="auto"/>
        <w:jc w:val="center"/>
        <w:rPr>
          <w:b/>
          <w:snapToGrid w:val="0"/>
        </w:rPr>
      </w:pPr>
      <w:r w:rsidRPr="00422E53">
        <w:rPr>
          <w:b/>
          <w:snapToGrid w:val="0"/>
        </w:rPr>
        <w:t xml:space="preserve">ELEMENTY OCENIANE W KRYTERIACH OCENY OFERT </w:t>
      </w:r>
    </w:p>
    <w:tbl>
      <w:tblPr>
        <w:tblW w:w="54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1243"/>
      </w:tblGrid>
      <w:tr w:rsidR="00236769" w:rsidRPr="00422E53" w14:paraId="44845F9B" w14:textId="77777777" w:rsidTr="00A45EFB">
        <w:tc>
          <w:tcPr>
            <w:tcW w:w="4367" w:type="pct"/>
            <w:shd w:val="clear" w:color="auto" w:fill="auto"/>
          </w:tcPr>
          <w:p w14:paraId="64CBA8B6" w14:textId="77777777" w:rsidR="00236769" w:rsidRPr="00422E53" w:rsidRDefault="00236769" w:rsidP="00A45EFB">
            <w:pPr>
              <w:spacing w:line="360" w:lineRule="auto"/>
              <w:jc w:val="center"/>
              <w:rPr>
                <w:b/>
                <w:bCs/>
              </w:rPr>
            </w:pPr>
            <w:r w:rsidRPr="00422E53">
              <w:rPr>
                <w:b/>
                <w:bCs/>
              </w:rPr>
              <w:t xml:space="preserve">Kryterium </w:t>
            </w:r>
          </w:p>
        </w:tc>
        <w:tc>
          <w:tcPr>
            <w:tcW w:w="633" w:type="pct"/>
            <w:shd w:val="clear" w:color="auto" w:fill="auto"/>
          </w:tcPr>
          <w:p w14:paraId="74142961" w14:textId="77777777" w:rsidR="00236769" w:rsidRPr="00422E53" w:rsidRDefault="00236769" w:rsidP="00A45EFB">
            <w:pPr>
              <w:spacing w:line="360" w:lineRule="auto"/>
              <w:jc w:val="center"/>
              <w:rPr>
                <w:b/>
                <w:bCs/>
              </w:rPr>
            </w:pPr>
            <w:r w:rsidRPr="00422E53">
              <w:rPr>
                <w:b/>
                <w:bCs/>
              </w:rPr>
              <w:t xml:space="preserve">TAK/NIE </w:t>
            </w:r>
          </w:p>
        </w:tc>
      </w:tr>
      <w:tr w:rsidR="00236769" w:rsidRPr="00422E53" w14:paraId="576F0D8D" w14:textId="77777777" w:rsidTr="00A45EFB">
        <w:tc>
          <w:tcPr>
            <w:tcW w:w="4367" w:type="pct"/>
          </w:tcPr>
          <w:p w14:paraId="25549068" w14:textId="77777777" w:rsidR="00236769" w:rsidRPr="00422E53" w:rsidRDefault="00236769" w:rsidP="00A45EFB">
            <w:pPr>
              <w:spacing w:line="360" w:lineRule="auto"/>
              <w:jc w:val="both"/>
              <w:rPr>
                <w:shd w:val="clear" w:color="auto" w:fill="FFFFFF"/>
              </w:rPr>
            </w:pPr>
            <w:r w:rsidRPr="00422E53">
              <w:t>Platforma hiperkonwergenta – wsparcie dla więcej niż 2 różnych hyperservisorów</w:t>
            </w:r>
          </w:p>
        </w:tc>
        <w:tc>
          <w:tcPr>
            <w:tcW w:w="633" w:type="pct"/>
            <w:shd w:val="clear" w:color="auto" w:fill="auto"/>
          </w:tcPr>
          <w:p w14:paraId="3834AA1E" w14:textId="77777777" w:rsidR="00236769" w:rsidRPr="00422E53" w:rsidRDefault="00236769" w:rsidP="00A45EFB">
            <w:pPr>
              <w:spacing w:line="360" w:lineRule="auto"/>
            </w:pPr>
          </w:p>
        </w:tc>
      </w:tr>
      <w:tr w:rsidR="00236769" w:rsidRPr="00422E53" w14:paraId="798C459A" w14:textId="77777777" w:rsidTr="00A45EFB">
        <w:tc>
          <w:tcPr>
            <w:tcW w:w="4367" w:type="pct"/>
          </w:tcPr>
          <w:p w14:paraId="5A67AD18" w14:textId="77777777" w:rsidR="00236769" w:rsidRPr="00422E53" w:rsidRDefault="00236769" w:rsidP="00A45EFB">
            <w:pPr>
              <w:spacing w:line="360" w:lineRule="auto"/>
              <w:jc w:val="both"/>
              <w:rPr>
                <w:bCs/>
              </w:rPr>
            </w:pPr>
            <w:r w:rsidRPr="00422E53">
              <w:t>Platforma hiperkonwergentna – rozwiązanie musi umożliwiać tworzenie klastrów</w:t>
            </w:r>
          </w:p>
        </w:tc>
        <w:tc>
          <w:tcPr>
            <w:tcW w:w="633" w:type="pct"/>
            <w:shd w:val="clear" w:color="auto" w:fill="auto"/>
          </w:tcPr>
          <w:p w14:paraId="56684783" w14:textId="77777777" w:rsidR="00236769" w:rsidRPr="00422E53" w:rsidRDefault="00236769" w:rsidP="00A45EFB">
            <w:pPr>
              <w:spacing w:line="360" w:lineRule="auto"/>
            </w:pPr>
          </w:p>
        </w:tc>
      </w:tr>
      <w:tr w:rsidR="00236769" w:rsidRPr="00422E53" w14:paraId="5D55F963" w14:textId="77777777" w:rsidTr="00A45EFB">
        <w:tc>
          <w:tcPr>
            <w:tcW w:w="4367" w:type="pct"/>
          </w:tcPr>
          <w:p w14:paraId="15571D0F" w14:textId="77777777" w:rsidR="00236769" w:rsidRPr="00422E53" w:rsidRDefault="00236769" w:rsidP="00A45EFB">
            <w:pPr>
              <w:shd w:val="clear" w:color="auto" w:fill="FFFFFF"/>
              <w:spacing w:before="100" w:beforeAutospacing="1" w:after="100" w:afterAutospacing="1" w:line="360" w:lineRule="auto"/>
              <w:jc w:val="both"/>
            </w:pPr>
            <w:r w:rsidRPr="00422E53">
              <w:t>Deduplikacja i kompresja musza być od siebie niezależne. Konieczne jest zapewnienie możliwości włączenia tylko kompresji, lub tylko deduplikacji, włączenie obu mechanizmów jednocześnie bądź wyłączenie obydwu. Powyższe ustawienia muszą być konfigurowane osobno dla wszystkich maszyn wirtualnych</w:t>
            </w:r>
          </w:p>
        </w:tc>
        <w:tc>
          <w:tcPr>
            <w:tcW w:w="633" w:type="pct"/>
            <w:shd w:val="clear" w:color="auto" w:fill="auto"/>
          </w:tcPr>
          <w:p w14:paraId="4A028285" w14:textId="77777777" w:rsidR="00236769" w:rsidRPr="00422E53" w:rsidRDefault="00236769" w:rsidP="00A45EFB">
            <w:pPr>
              <w:spacing w:line="360" w:lineRule="auto"/>
            </w:pPr>
          </w:p>
        </w:tc>
      </w:tr>
      <w:tr w:rsidR="00236769" w:rsidRPr="00422E53" w14:paraId="7FA1DEA7" w14:textId="77777777" w:rsidTr="00A45EFB">
        <w:tc>
          <w:tcPr>
            <w:tcW w:w="4367" w:type="pct"/>
          </w:tcPr>
          <w:p w14:paraId="464D3956" w14:textId="77777777" w:rsidR="00236769" w:rsidRPr="00422E53" w:rsidRDefault="00236769" w:rsidP="00A45EFB">
            <w:pPr>
              <w:shd w:val="clear" w:color="auto" w:fill="FFFFFF"/>
              <w:spacing w:before="100" w:beforeAutospacing="1" w:after="100" w:afterAutospacing="1" w:line="360" w:lineRule="auto"/>
              <w:jc w:val="both"/>
              <w:rPr>
                <w:bCs/>
              </w:rPr>
            </w:pPr>
            <w:r w:rsidRPr="00422E53">
              <w:t>Rozwiązanie musi umożliwiać tworzenie klastrów składających się z węzłów różnego typu i o różnej konfiguracji (RAM, CPU, HDD, SSD, NVMe), a także zawierające komponenty sprzętowe różnej generacji (np. CPU różnych generacji)</w:t>
            </w:r>
          </w:p>
        </w:tc>
        <w:tc>
          <w:tcPr>
            <w:tcW w:w="633" w:type="pct"/>
            <w:shd w:val="clear" w:color="auto" w:fill="auto"/>
          </w:tcPr>
          <w:p w14:paraId="1B9D6113" w14:textId="77777777" w:rsidR="00236769" w:rsidRPr="00422E53" w:rsidRDefault="00236769" w:rsidP="00A45EFB">
            <w:pPr>
              <w:spacing w:line="360" w:lineRule="auto"/>
            </w:pPr>
          </w:p>
        </w:tc>
      </w:tr>
      <w:tr w:rsidR="00236769" w:rsidRPr="00422E53" w14:paraId="694BABE5" w14:textId="77777777" w:rsidTr="00A45EFB">
        <w:trPr>
          <w:trHeight w:val="2406"/>
        </w:trPr>
        <w:tc>
          <w:tcPr>
            <w:tcW w:w="4367" w:type="pct"/>
          </w:tcPr>
          <w:p w14:paraId="7FE7BB2E" w14:textId="77777777" w:rsidR="00236769" w:rsidRPr="00422E53" w:rsidRDefault="00236769" w:rsidP="00A45EFB">
            <w:pPr>
              <w:shd w:val="clear" w:color="auto" w:fill="FFFFFF"/>
              <w:spacing w:line="360" w:lineRule="auto"/>
              <w:jc w:val="both"/>
            </w:pPr>
            <w:r w:rsidRPr="00422E53">
              <w:t>Platforma musi zapewniać bliskość danych względem miejsca ich przetwarzania (ang. Data locality). Oznacza to, że zastosowana architektura i wykorzystywane algorytmy rozkładania danych pomiędzy węzły platformy, muszą nieustanne zmierzać do umieszczenia danych należących do maszyny wirtualnej na lokalnych zasobach pamięci masowej węzła, na których uruchamiana jest dana maszyna wirtualna</w:t>
            </w:r>
          </w:p>
        </w:tc>
        <w:tc>
          <w:tcPr>
            <w:tcW w:w="633" w:type="pct"/>
            <w:shd w:val="clear" w:color="auto" w:fill="auto"/>
          </w:tcPr>
          <w:p w14:paraId="7804C021" w14:textId="77777777" w:rsidR="00236769" w:rsidRPr="00422E53" w:rsidRDefault="00236769" w:rsidP="00A45EFB">
            <w:pPr>
              <w:spacing w:line="360" w:lineRule="auto"/>
            </w:pPr>
          </w:p>
        </w:tc>
      </w:tr>
      <w:tr w:rsidR="00236769" w:rsidRPr="00422E53" w14:paraId="0B7D176B" w14:textId="77777777" w:rsidTr="00A45EFB">
        <w:tc>
          <w:tcPr>
            <w:tcW w:w="4367" w:type="pct"/>
          </w:tcPr>
          <w:p w14:paraId="170E5E6A" w14:textId="77777777" w:rsidR="00236769" w:rsidRPr="00422E53" w:rsidRDefault="00236769" w:rsidP="00A45EFB">
            <w:pPr>
              <w:shd w:val="clear" w:color="auto" w:fill="FFFFFF"/>
              <w:spacing w:before="100" w:beforeAutospacing="1" w:after="100" w:afterAutospacing="1" w:line="360" w:lineRule="auto"/>
              <w:jc w:val="both"/>
            </w:pPr>
            <w:r w:rsidRPr="00422E53">
              <w:t xml:space="preserve">Obsługa protokołów S3, CIFS i NFS w formie natywnej lub w formie Software Define Storage </w:t>
            </w:r>
          </w:p>
        </w:tc>
        <w:tc>
          <w:tcPr>
            <w:tcW w:w="633" w:type="pct"/>
            <w:shd w:val="clear" w:color="auto" w:fill="auto"/>
          </w:tcPr>
          <w:p w14:paraId="1D48C367" w14:textId="77777777" w:rsidR="00236769" w:rsidRPr="00422E53" w:rsidRDefault="00236769" w:rsidP="00A45EFB">
            <w:pPr>
              <w:spacing w:line="360" w:lineRule="auto"/>
            </w:pPr>
          </w:p>
        </w:tc>
      </w:tr>
      <w:tr w:rsidR="00236769" w:rsidRPr="00422E53" w14:paraId="7A0B74F6" w14:textId="77777777" w:rsidTr="00A45EFB">
        <w:tc>
          <w:tcPr>
            <w:tcW w:w="4367" w:type="pct"/>
          </w:tcPr>
          <w:p w14:paraId="58F824E8" w14:textId="77777777" w:rsidR="00236769" w:rsidRPr="00422E53" w:rsidRDefault="00236769" w:rsidP="00A45EFB">
            <w:pPr>
              <w:shd w:val="clear" w:color="auto" w:fill="FFFFFF"/>
              <w:spacing w:before="100" w:beforeAutospacing="1" w:after="100" w:afterAutospacing="1" w:line="360" w:lineRule="auto"/>
              <w:jc w:val="both"/>
            </w:pPr>
            <w:r w:rsidRPr="00422E53">
              <w:t>Macierz musi posiadać funkcjonalność automatycznego balansowania obciążenia kontrolerów macierzy poprzez przełączanie w trybie online volumenów logicznych pomiędzy nimi w zależności od wygenerowanego przez nich ruchu</w:t>
            </w:r>
          </w:p>
        </w:tc>
        <w:tc>
          <w:tcPr>
            <w:tcW w:w="633" w:type="pct"/>
            <w:shd w:val="clear" w:color="auto" w:fill="auto"/>
          </w:tcPr>
          <w:p w14:paraId="42ACCB99" w14:textId="77777777" w:rsidR="00236769" w:rsidRPr="00422E53" w:rsidRDefault="00236769" w:rsidP="00A45EFB">
            <w:pPr>
              <w:spacing w:line="360" w:lineRule="auto"/>
            </w:pPr>
          </w:p>
        </w:tc>
      </w:tr>
      <w:tr w:rsidR="00236769" w:rsidRPr="00422E53" w14:paraId="13FD1C57" w14:textId="77777777" w:rsidTr="00A45EFB">
        <w:tc>
          <w:tcPr>
            <w:tcW w:w="4367" w:type="pct"/>
          </w:tcPr>
          <w:p w14:paraId="2492ED0B" w14:textId="77777777" w:rsidR="00236769" w:rsidRPr="00422E53" w:rsidRDefault="00236769" w:rsidP="00A45EFB">
            <w:pPr>
              <w:shd w:val="clear" w:color="auto" w:fill="FFFFFF"/>
              <w:spacing w:before="100" w:beforeAutospacing="1" w:after="100" w:afterAutospacing="1" w:line="360" w:lineRule="auto"/>
              <w:jc w:val="both"/>
            </w:pPr>
            <w:r w:rsidRPr="00422E53">
              <w:t>Macierz musi umożliwiać zapisywanie danych dla RAID 5 oraz RAID 6 techniką full stripe write minimalizując liczbę IO do obsługi zapisów - informacja o tym musi znajdować się w oficjalnej dokumentacji producenta.</w:t>
            </w:r>
          </w:p>
        </w:tc>
        <w:tc>
          <w:tcPr>
            <w:tcW w:w="633" w:type="pct"/>
            <w:shd w:val="clear" w:color="auto" w:fill="auto"/>
          </w:tcPr>
          <w:p w14:paraId="339C7339" w14:textId="77777777" w:rsidR="00236769" w:rsidRPr="00422E53" w:rsidRDefault="00236769" w:rsidP="00A45EFB">
            <w:pPr>
              <w:spacing w:line="360" w:lineRule="auto"/>
            </w:pPr>
          </w:p>
        </w:tc>
      </w:tr>
      <w:tr w:rsidR="00236769" w:rsidRPr="00422E53" w14:paraId="5B04DC52" w14:textId="77777777" w:rsidTr="00A45EFB">
        <w:tc>
          <w:tcPr>
            <w:tcW w:w="4367" w:type="pct"/>
          </w:tcPr>
          <w:p w14:paraId="7034E5C8" w14:textId="77777777" w:rsidR="00236769" w:rsidRPr="00422E53" w:rsidRDefault="00236769" w:rsidP="00A45EFB">
            <w:pPr>
              <w:shd w:val="clear" w:color="auto" w:fill="FFFFFF"/>
              <w:spacing w:before="100" w:beforeAutospacing="1" w:after="100" w:afterAutospacing="1" w:line="360" w:lineRule="auto"/>
              <w:jc w:val="both"/>
            </w:pPr>
            <w:r w:rsidRPr="00422E53">
              <w:t xml:space="preserve">Macierz musi być certyfikowana przez producenta kontrolera zasobów dyskowych </w:t>
            </w:r>
          </w:p>
        </w:tc>
        <w:tc>
          <w:tcPr>
            <w:tcW w:w="633" w:type="pct"/>
            <w:shd w:val="clear" w:color="auto" w:fill="auto"/>
          </w:tcPr>
          <w:p w14:paraId="386021FE" w14:textId="77777777" w:rsidR="00236769" w:rsidRPr="00422E53" w:rsidRDefault="00236769" w:rsidP="00A45EFB">
            <w:pPr>
              <w:spacing w:line="360" w:lineRule="auto"/>
            </w:pPr>
          </w:p>
        </w:tc>
      </w:tr>
      <w:tr w:rsidR="00236769" w:rsidRPr="00422E53" w14:paraId="6FCE49F7" w14:textId="77777777" w:rsidTr="00A45EFB">
        <w:tc>
          <w:tcPr>
            <w:tcW w:w="4367" w:type="pct"/>
          </w:tcPr>
          <w:p w14:paraId="648527D4" w14:textId="77777777" w:rsidR="00236769" w:rsidRPr="00422E53" w:rsidRDefault="00236769" w:rsidP="00A45EFB">
            <w:pPr>
              <w:shd w:val="clear" w:color="auto" w:fill="FFFFFF"/>
              <w:spacing w:before="100" w:beforeAutospacing="1" w:after="100" w:afterAutospacing="1" w:line="360" w:lineRule="auto"/>
              <w:jc w:val="both"/>
            </w:pPr>
            <w:r w:rsidRPr="00422E53">
              <w:t>Macierz musi posiadać integrację z kontrolerem zasobów dyskowych, gdzie może on (tj. system) wykonać automatyczną konfigurację przestrzeni dyskowych, oraz dostawać powiadomienia serwisowe (np. o uszkodzonym dysku)</w:t>
            </w:r>
          </w:p>
        </w:tc>
        <w:tc>
          <w:tcPr>
            <w:tcW w:w="633" w:type="pct"/>
            <w:shd w:val="clear" w:color="auto" w:fill="auto"/>
          </w:tcPr>
          <w:p w14:paraId="6355DB63" w14:textId="77777777" w:rsidR="00236769" w:rsidRPr="00422E53" w:rsidRDefault="00236769" w:rsidP="00A45EFB">
            <w:pPr>
              <w:spacing w:line="360" w:lineRule="auto"/>
            </w:pPr>
          </w:p>
        </w:tc>
      </w:tr>
      <w:tr w:rsidR="00236769" w:rsidRPr="00422E53" w14:paraId="7D7CF3B4" w14:textId="77777777" w:rsidTr="00A45EFB">
        <w:tc>
          <w:tcPr>
            <w:tcW w:w="4367" w:type="pct"/>
            <w:vAlign w:val="center"/>
          </w:tcPr>
          <w:p w14:paraId="57F8833D" w14:textId="77777777" w:rsidR="00236769" w:rsidRPr="00422E53" w:rsidRDefault="00236769" w:rsidP="00A45EFB">
            <w:pPr>
              <w:shd w:val="clear" w:color="auto" w:fill="FFFFFF"/>
              <w:spacing w:before="100" w:beforeAutospacing="1" w:after="100" w:afterAutospacing="1" w:line="360" w:lineRule="auto"/>
              <w:jc w:val="both"/>
            </w:pPr>
            <w:r w:rsidRPr="00422E53">
              <w:t>Okres obowiązywania gwarancji</w:t>
            </w:r>
          </w:p>
        </w:tc>
        <w:tc>
          <w:tcPr>
            <w:tcW w:w="633" w:type="pct"/>
            <w:shd w:val="clear" w:color="auto" w:fill="auto"/>
          </w:tcPr>
          <w:p w14:paraId="73CF9466" w14:textId="77777777" w:rsidR="00236769" w:rsidRPr="00422E53" w:rsidRDefault="00236769" w:rsidP="00A45EFB">
            <w:pPr>
              <w:spacing w:line="360" w:lineRule="auto"/>
            </w:pPr>
          </w:p>
        </w:tc>
      </w:tr>
      <w:tr w:rsidR="00236769" w:rsidRPr="00422E53" w14:paraId="7948EC65" w14:textId="77777777" w:rsidTr="00A45EFB">
        <w:tc>
          <w:tcPr>
            <w:tcW w:w="4367" w:type="pct"/>
            <w:vAlign w:val="center"/>
          </w:tcPr>
          <w:p w14:paraId="3D9E3AE6" w14:textId="77777777" w:rsidR="00236769" w:rsidRPr="00422E53" w:rsidRDefault="00236769" w:rsidP="00A45EFB">
            <w:pPr>
              <w:shd w:val="clear" w:color="auto" w:fill="FFFFFF"/>
              <w:spacing w:before="100" w:beforeAutospacing="1" w:after="100" w:afterAutospacing="1" w:line="360" w:lineRule="auto"/>
              <w:jc w:val="both"/>
            </w:pPr>
            <w:r w:rsidRPr="00422E53">
              <w:t>Okres realizacji etapu III</w:t>
            </w:r>
          </w:p>
        </w:tc>
        <w:tc>
          <w:tcPr>
            <w:tcW w:w="633" w:type="pct"/>
            <w:shd w:val="clear" w:color="auto" w:fill="auto"/>
          </w:tcPr>
          <w:p w14:paraId="7A4662CB" w14:textId="77777777" w:rsidR="00236769" w:rsidRPr="00422E53" w:rsidRDefault="00236769" w:rsidP="00A45EFB">
            <w:pPr>
              <w:spacing w:line="360" w:lineRule="auto"/>
            </w:pPr>
          </w:p>
        </w:tc>
      </w:tr>
    </w:tbl>
    <w:p w14:paraId="21DB9683" w14:textId="77777777" w:rsidR="00236769" w:rsidRDefault="00236769" w:rsidP="00BE6F2C">
      <w:pPr>
        <w:jc w:val="both"/>
        <w:rPr>
          <w:rFonts w:ascii="Palatino Linotype" w:hAnsi="Palatino Linotype"/>
          <w:b/>
          <w:bCs/>
          <w:i/>
          <w:iCs/>
          <w:sz w:val="22"/>
          <w:szCs w:val="22"/>
        </w:rPr>
      </w:pPr>
    </w:p>
    <w:p w14:paraId="099B7BB2" w14:textId="77777777" w:rsidR="00633CBA" w:rsidRDefault="00633CBA" w:rsidP="00BE6F2C">
      <w:pPr>
        <w:jc w:val="both"/>
        <w:rPr>
          <w:rFonts w:ascii="Palatino Linotype" w:hAnsi="Palatino Linotype"/>
          <w:b/>
          <w:bCs/>
          <w:i/>
          <w:iCs/>
          <w:sz w:val="22"/>
          <w:szCs w:val="22"/>
        </w:rPr>
      </w:pPr>
    </w:p>
    <w:p w14:paraId="12CAC3BB" w14:textId="44514118" w:rsidR="00BD5A22" w:rsidRPr="00100504" w:rsidRDefault="00BD5A22" w:rsidP="00BD5A22">
      <w:pPr>
        <w:pStyle w:val="Akapitzlist"/>
        <w:ind w:left="0"/>
        <w:jc w:val="both"/>
        <w:rPr>
          <w:rFonts w:ascii="Palatino Linotype" w:hAnsi="Palatino Linotype"/>
          <w:b/>
          <w:bCs/>
          <w:i/>
          <w:iCs/>
          <w:sz w:val="22"/>
          <w:szCs w:val="22"/>
        </w:rPr>
      </w:pPr>
      <w:r w:rsidRPr="00100504">
        <w:rPr>
          <w:rFonts w:ascii="Palatino Linotype" w:hAnsi="Palatino Linotype"/>
          <w:b/>
          <w:bCs/>
          <w:i/>
          <w:iCs/>
          <w:sz w:val="22"/>
          <w:szCs w:val="22"/>
        </w:rPr>
        <w:t>Jest:</w:t>
      </w:r>
    </w:p>
    <w:p w14:paraId="2CE512E3" w14:textId="77777777" w:rsidR="00633CBA" w:rsidRPr="00422E53" w:rsidRDefault="00633CBA" w:rsidP="00633CBA">
      <w:pPr>
        <w:spacing w:line="360" w:lineRule="auto"/>
        <w:jc w:val="center"/>
        <w:rPr>
          <w:b/>
          <w:snapToGrid w:val="0"/>
        </w:rPr>
      </w:pPr>
      <w:r w:rsidRPr="00422E53">
        <w:rPr>
          <w:b/>
          <w:snapToGrid w:val="0"/>
        </w:rPr>
        <w:t xml:space="preserve">ELEMENTY OCENIANE W KRYTERIACH OCENY OFERT </w:t>
      </w:r>
    </w:p>
    <w:tbl>
      <w:tblPr>
        <w:tblW w:w="54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1830"/>
      </w:tblGrid>
      <w:tr w:rsidR="00633CBA" w:rsidRPr="00422E53" w14:paraId="7A0E5183" w14:textId="77777777" w:rsidTr="00A45EFB">
        <w:tc>
          <w:tcPr>
            <w:tcW w:w="4068" w:type="pct"/>
            <w:shd w:val="clear" w:color="auto" w:fill="auto"/>
          </w:tcPr>
          <w:p w14:paraId="6B126348" w14:textId="77777777" w:rsidR="00633CBA" w:rsidRPr="00422E53" w:rsidRDefault="00633CBA" w:rsidP="00A45EFB">
            <w:pPr>
              <w:spacing w:line="360" w:lineRule="auto"/>
              <w:jc w:val="center"/>
              <w:rPr>
                <w:b/>
                <w:bCs/>
              </w:rPr>
            </w:pPr>
            <w:r w:rsidRPr="00422E53">
              <w:rPr>
                <w:b/>
                <w:bCs/>
              </w:rPr>
              <w:t xml:space="preserve">Kryterium </w:t>
            </w:r>
          </w:p>
        </w:tc>
        <w:tc>
          <w:tcPr>
            <w:tcW w:w="932" w:type="pct"/>
            <w:shd w:val="clear" w:color="auto" w:fill="auto"/>
          </w:tcPr>
          <w:p w14:paraId="3B77B2AC" w14:textId="77777777" w:rsidR="00633CBA" w:rsidRPr="00422E53" w:rsidRDefault="00633CBA" w:rsidP="00A45EFB">
            <w:pPr>
              <w:spacing w:line="360" w:lineRule="auto"/>
              <w:jc w:val="center"/>
              <w:rPr>
                <w:b/>
                <w:bCs/>
              </w:rPr>
            </w:pPr>
            <w:r w:rsidRPr="00422E53">
              <w:rPr>
                <w:b/>
                <w:bCs/>
              </w:rPr>
              <w:t xml:space="preserve">TAK/NIE </w:t>
            </w:r>
          </w:p>
        </w:tc>
      </w:tr>
      <w:tr w:rsidR="00633CBA" w:rsidRPr="00422E53" w14:paraId="45925A6E" w14:textId="77777777" w:rsidTr="00A45EFB">
        <w:tc>
          <w:tcPr>
            <w:tcW w:w="4068" w:type="pct"/>
          </w:tcPr>
          <w:p w14:paraId="125A1769" w14:textId="77777777" w:rsidR="00633CBA" w:rsidRPr="00422E53" w:rsidRDefault="00633CBA" w:rsidP="00A45EFB">
            <w:pPr>
              <w:spacing w:line="360" w:lineRule="auto"/>
              <w:jc w:val="both"/>
              <w:rPr>
                <w:shd w:val="clear" w:color="auto" w:fill="FFFFFF"/>
              </w:rPr>
            </w:pPr>
            <w:r w:rsidRPr="00422E53">
              <w:t>Platforma hiperkonwergenta – wsparcie dla więcej niż 2 różnych hyperservisorów</w:t>
            </w:r>
          </w:p>
        </w:tc>
        <w:tc>
          <w:tcPr>
            <w:tcW w:w="932" w:type="pct"/>
            <w:shd w:val="clear" w:color="auto" w:fill="auto"/>
          </w:tcPr>
          <w:p w14:paraId="2540E4B3" w14:textId="77777777" w:rsidR="00633CBA" w:rsidRPr="00422E53" w:rsidRDefault="00633CBA" w:rsidP="00A45EFB">
            <w:pPr>
              <w:spacing w:line="360" w:lineRule="auto"/>
            </w:pPr>
          </w:p>
        </w:tc>
      </w:tr>
      <w:tr w:rsidR="00633CBA" w:rsidRPr="00422E53" w14:paraId="29C477EB" w14:textId="77777777" w:rsidTr="00A45EFB">
        <w:tc>
          <w:tcPr>
            <w:tcW w:w="4068" w:type="pct"/>
          </w:tcPr>
          <w:p w14:paraId="1AA3F8AB" w14:textId="77777777" w:rsidR="00633CBA" w:rsidRPr="00422E53" w:rsidRDefault="00633CBA" w:rsidP="00A45EFB">
            <w:pPr>
              <w:spacing w:line="360" w:lineRule="auto"/>
              <w:jc w:val="both"/>
              <w:rPr>
                <w:bCs/>
              </w:rPr>
            </w:pPr>
            <w:r w:rsidRPr="00422E53">
              <w:t>Platforma hiperkonwergentna – rozwiązanie musi umożliwiać tworzenie klastrów</w:t>
            </w:r>
          </w:p>
        </w:tc>
        <w:tc>
          <w:tcPr>
            <w:tcW w:w="932" w:type="pct"/>
            <w:shd w:val="clear" w:color="auto" w:fill="auto"/>
          </w:tcPr>
          <w:p w14:paraId="1F876F45" w14:textId="77777777" w:rsidR="00633CBA" w:rsidRPr="00422E53" w:rsidRDefault="00633CBA" w:rsidP="00A45EFB">
            <w:pPr>
              <w:spacing w:line="360" w:lineRule="auto"/>
            </w:pPr>
          </w:p>
        </w:tc>
      </w:tr>
      <w:tr w:rsidR="00633CBA" w:rsidRPr="00422E53" w14:paraId="3696EEC4" w14:textId="77777777" w:rsidTr="00A45EFB">
        <w:tc>
          <w:tcPr>
            <w:tcW w:w="4068" w:type="pct"/>
          </w:tcPr>
          <w:p w14:paraId="713941A4" w14:textId="77777777" w:rsidR="00633CBA" w:rsidRPr="00422E53" w:rsidRDefault="00633CBA" w:rsidP="00A45EFB">
            <w:pPr>
              <w:shd w:val="clear" w:color="auto" w:fill="FFFFFF"/>
              <w:spacing w:before="100" w:beforeAutospacing="1" w:after="100" w:afterAutospacing="1" w:line="360" w:lineRule="auto"/>
              <w:jc w:val="both"/>
            </w:pPr>
            <w:r w:rsidRPr="00422E53">
              <w:t xml:space="preserve">Deduplikacja i kompresja musza być od siebie niezależne. Konieczne jest zapewnienie możliwości włączenia tylko kompresji, lub tylko deduplikacji, włączenie obu mechanizmów </w:t>
            </w:r>
            <w:r w:rsidRPr="00422E53">
              <w:lastRenderedPageBreak/>
              <w:t>jednocześnie bądź wyłączenie obydwu. Powyższe ustawienia muszą być konfigurowane osobno dla wszystkich maszyn wirtualnych</w:t>
            </w:r>
          </w:p>
        </w:tc>
        <w:tc>
          <w:tcPr>
            <w:tcW w:w="932" w:type="pct"/>
            <w:shd w:val="clear" w:color="auto" w:fill="auto"/>
          </w:tcPr>
          <w:p w14:paraId="3C983786" w14:textId="77777777" w:rsidR="00633CBA" w:rsidRPr="00422E53" w:rsidRDefault="00633CBA" w:rsidP="00A45EFB">
            <w:pPr>
              <w:spacing w:line="360" w:lineRule="auto"/>
            </w:pPr>
          </w:p>
        </w:tc>
      </w:tr>
      <w:tr w:rsidR="00633CBA" w:rsidRPr="00422E53" w14:paraId="690CA164" w14:textId="77777777" w:rsidTr="00A45EFB">
        <w:tc>
          <w:tcPr>
            <w:tcW w:w="4068" w:type="pct"/>
          </w:tcPr>
          <w:p w14:paraId="57529BEF" w14:textId="77777777" w:rsidR="00633CBA" w:rsidRPr="00422E53" w:rsidRDefault="00633CBA" w:rsidP="00A45EFB">
            <w:pPr>
              <w:shd w:val="clear" w:color="auto" w:fill="FFFFFF"/>
              <w:spacing w:before="100" w:beforeAutospacing="1" w:after="100" w:afterAutospacing="1" w:line="360" w:lineRule="auto"/>
              <w:jc w:val="both"/>
              <w:rPr>
                <w:bCs/>
              </w:rPr>
            </w:pPr>
            <w:r w:rsidRPr="00422E53">
              <w:t>Rozwiązanie musi umożliwiać tworzenie klastrów składających się z węzłów różnego typu i o różnej konfiguracji (RAM, CPU, HDD, SSD, NVMe), a także zawierające komponenty sprzętowe różnej generacji (np. CPU różnych generacji)</w:t>
            </w:r>
          </w:p>
        </w:tc>
        <w:tc>
          <w:tcPr>
            <w:tcW w:w="932" w:type="pct"/>
            <w:shd w:val="clear" w:color="auto" w:fill="auto"/>
          </w:tcPr>
          <w:p w14:paraId="17350BA6" w14:textId="77777777" w:rsidR="00633CBA" w:rsidRPr="00422E53" w:rsidRDefault="00633CBA" w:rsidP="00A45EFB">
            <w:pPr>
              <w:spacing w:line="360" w:lineRule="auto"/>
            </w:pPr>
          </w:p>
        </w:tc>
      </w:tr>
      <w:tr w:rsidR="00633CBA" w:rsidRPr="00422E53" w14:paraId="1411710D" w14:textId="77777777" w:rsidTr="00A45EFB">
        <w:trPr>
          <w:trHeight w:val="2406"/>
        </w:trPr>
        <w:tc>
          <w:tcPr>
            <w:tcW w:w="4068" w:type="pct"/>
          </w:tcPr>
          <w:p w14:paraId="24985B1D" w14:textId="77777777" w:rsidR="00633CBA" w:rsidRPr="00422E53" w:rsidRDefault="00633CBA" w:rsidP="00A45EFB">
            <w:pPr>
              <w:shd w:val="clear" w:color="auto" w:fill="FFFFFF"/>
              <w:spacing w:line="360" w:lineRule="auto"/>
              <w:jc w:val="both"/>
            </w:pPr>
            <w:r w:rsidRPr="00422E53">
              <w:t>Platforma musi zapewniać bliskość danych względem miejsca ich przetwarzania (ang. Data locality). Oznacza to, że zastosowana architektura i wykorzystywane algorytmy rozkładania danych pomiędzy węzły platformy, muszą nieustanne zmierzać do umieszczenia danych należących do maszyny wirtualnej na lokalnych zasobach pamięci masowej węzła, na których uruchamiana jest dana maszyna wirtualna</w:t>
            </w:r>
          </w:p>
        </w:tc>
        <w:tc>
          <w:tcPr>
            <w:tcW w:w="932" w:type="pct"/>
            <w:shd w:val="clear" w:color="auto" w:fill="auto"/>
          </w:tcPr>
          <w:p w14:paraId="03EC1C97" w14:textId="77777777" w:rsidR="00633CBA" w:rsidRPr="00422E53" w:rsidRDefault="00633CBA" w:rsidP="00A45EFB">
            <w:pPr>
              <w:spacing w:line="360" w:lineRule="auto"/>
            </w:pPr>
          </w:p>
        </w:tc>
      </w:tr>
      <w:tr w:rsidR="00633CBA" w:rsidRPr="00422E53" w14:paraId="08063BFA" w14:textId="77777777" w:rsidTr="00A45EFB">
        <w:tc>
          <w:tcPr>
            <w:tcW w:w="4068" w:type="pct"/>
          </w:tcPr>
          <w:p w14:paraId="7C2AA8EE" w14:textId="77777777" w:rsidR="00633CBA" w:rsidRPr="00422E53" w:rsidRDefault="00633CBA" w:rsidP="00A45EFB">
            <w:pPr>
              <w:shd w:val="clear" w:color="auto" w:fill="FFFFFF"/>
              <w:spacing w:before="100" w:beforeAutospacing="1" w:after="100" w:afterAutospacing="1" w:line="360" w:lineRule="auto"/>
              <w:jc w:val="both"/>
            </w:pPr>
            <w:r w:rsidRPr="00422E53">
              <w:t xml:space="preserve">Obsługa protokołów S3, CIFS i NFS w formie natywnej lub w formie Software Define Storage </w:t>
            </w:r>
          </w:p>
        </w:tc>
        <w:tc>
          <w:tcPr>
            <w:tcW w:w="932" w:type="pct"/>
            <w:shd w:val="clear" w:color="auto" w:fill="auto"/>
          </w:tcPr>
          <w:p w14:paraId="0B9FAEEC" w14:textId="77777777" w:rsidR="00633CBA" w:rsidRPr="00422E53" w:rsidRDefault="00633CBA" w:rsidP="00A45EFB">
            <w:pPr>
              <w:spacing w:line="360" w:lineRule="auto"/>
            </w:pPr>
          </w:p>
        </w:tc>
      </w:tr>
      <w:tr w:rsidR="00633CBA" w:rsidRPr="00422E53" w14:paraId="30B9D151" w14:textId="77777777" w:rsidTr="00A45EFB">
        <w:tc>
          <w:tcPr>
            <w:tcW w:w="4068" w:type="pct"/>
          </w:tcPr>
          <w:p w14:paraId="723787AF" w14:textId="77777777" w:rsidR="00633CBA" w:rsidRPr="00422E53" w:rsidRDefault="00633CBA" w:rsidP="00A45EFB">
            <w:pPr>
              <w:shd w:val="clear" w:color="auto" w:fill="FFFFFF"/>
              <w:spacing w:before="100" w:beforeAutospacing="1" w:after="100" w:afterAutospacing="1" w:line="360" w:lineRule="auto"/>
              <w:jc w:val="both"/>
            </w:pPr>
            <w:r w:rsidRPr="00422E53">
              <w:t>Macierz musi posiadać funkcjonalność automatycznego balansowania obciążenia kontrolerów macierzy poprzez przełączanie w trybie online volumenów logicznych pomiędzy nimi w zależności od wygenerowanego przez nich ruchu</w:t>
            </w:r>
          </w:p>
        </w:tc>
        <w:tc>
          <w:tcPr>
            <w:tcW w:w="932" w:type="pct"/>
            <w:shd w:val="clear" w:color="auto" w:fill="auto"/>
          </w:tcPr>
          <w:p w14:paraId="575D48AC" w14:textId="77777777" w:rsidR="00633CBA" w:rsidRPr="00422E53" w:rsidRDefault="00633CBA" w:rsidP="00A45EFB">
            <w:pPr>
              <w:spacing w:line="360" w:lineRule="auto"/>
            </w:pPr>
          </w:p>
        </w:tc>
      </w:tr>
      <w:tr w:rsidR="00633CBA" w:rsidRPr="00422E53" w14:paraId="7A7D958D" w14:textId="77777777" w:rsidTr="00A45EFB">
        <w:tc>
          <w:tcPr>
            <w:tcW w:w="4068" w:type="pct"/>
          </w:tcPr>
          <w:p w14:paraId="639FDA4E" w14:textId="77777777" w:rsidR="00633CBA" w:rsidRPr="00422E53" w:rsidRDefault="00633CBA" w:rsidP="00A45EFB">
            <w:pPr>
              <w:shd w:val="clear" w:color="auto" w:fill="FFFFFF"/>
              <w:spacing w:before="100" w:beforeAutospacing="1" w:after="100" w:afterAutospacing="1" w:line="360" w:lineRule="auto"/>
              <w:jc w:val="both"/>
            </w:pPr>
            <w:r w:rsidRPr="00422E53">
              <w:t>Macierz musi umożliwiać zapisywanie danych dla RAID 5 oraz RAID 6 techniką full stripe write minimalizując liczbę IO do obsługi zapisów - informacja o tym musi znajdować się w oficjalnej dokumentacji producenta.</w:t>
            </w:r>
          </w:p>
        </w:tc>
        <w:tc>
          <w:tcPr>
            <w:tcW w:w="932" w:type="pct"/>
            <w:shd w:val="clear" w:color="auto" w:fill="auto"/>
          </w:tcPr>
          <w:p w14:paraId="0686BFED" w14:textId="77777777" w:rsidR="00633CBA" w:rsidRPr="00422E53" w:rsidRDefault="00633CBA" w:rsidP="00A45EFB">
            <w:pPr>
              <w:spacing w:line="360" w:lineRule="auto"/>
            </w:pPr>
          </w:p>
        </w:tc>
      </w:tr>
      <w:tr w:rsidR="00633CBA" w:rsidRPr="00422E53" w14:paraId="4996FAC2" w14:textId="77777777" w:rsidTr="00A45EFB">
        <w:tc>
          <w:tcPr>
            <w:tcW w:w="4068" w:type="pct"/>
          </w:tcPr>
          <w:p w14:paraId="3EDF33BD" w14:textId="77777777" w:rsidR="00633CBA" w:rsidRPr="00422E53" w:rsidRDefault="00633CBA" w:rsidP="00A45EFB">
            <w:pPr>
              <w:shd w:val="clear" w:color="auto" w:fill="FFFFFF"/>
              <w:spacing w:before="100" w:beforeAutospacing="1" w:after="100" w:afterAutospacing="1" w:line="360" w:lineRule="auto"/>
              <w:jc w:val="both"/>
            </w:pPr>
            <w:r w:rsidRPr="00422E53">
              <w:t xml:space="preserve">Macierz musi być certyfikowana przez producenta kontrolera zasobów dyskowych </w:t>
            </w:r>
          </w:p>
        </w:tc>
        <w:tc>
          <w:tcPr>
            <w:tcW w:w="932" w:type="pct"/>
            <w:shd w:val="clear" w:color="auto" w:fill="auto"/>
          </w:tcPr>
          <w:p w14:paraId="13D0BAB2" w14:textId="77777777" w:rsidR="00633CBA" w:rsidRPr="00422E53" w:rsidRDefault="00633CBA" w:rsidP="00A45EFB">
            <w:pPr>
              <w:spacing w:line="360" w:lineRule="auto"/>
            </w:pPr>
          </w:p>
        </w:tc>
      </w:tr>
      <w:tr w:rsidR="00633CBA" w:rsidRPr="00422E53" w14:paraId="72401D9E" w14:textId="77777777" w:rsidTr="00A45EFB">
        <w:tc>
          <w:tcPr>
            <w:tcW w:w="4068" w:type="pct"/>
          </w:tcPr>
          <w:p w14:paraId="401EB1E1" w14:textId="77777777" w:rsidR="00633CBA" w:rsidRPr="00422E53" w:rsidRDefault="00633CBA" w:rsidP="00A45EFB">
            <w:pPr>
              <w:shd w:val="clear" w:color="auto" w:fill="FFFFFF"/>
              <w:spacing w:before="100" w:beforeAutospacing="1" w:after="100" w:afterAutospacing="1" w:line="360" w:lineRule="auto"/>
              <w:jc w:val="both"/>
            </w:pPr>
            <w:r w:rsidRPr="00422E53">
              <w:t>Macierz musi posiadać integrację z kontrolerem zasobów dyskowych, gdzie może on (tj. system) wykonać automatyczną konfigurację przestrzeni dyskowych, oraz dostawać powiadomienia serwisowe (np. o uszkodzonym dysku)</w:t>
            </w:r>
          </w:p>
        </w:tc>
        <w:tc>
          <w:tcPr>
            <w:tcW w:w="932" w:type="pct"/>
            <w:shd w:val="clear" w:color="auto" w:fill="auto"/>
          </w:tcPr>
          <w:p w14:paraId="749AD090" w14:textId="77777777" w:rsidR="00633CBA" w:rsidRPr="00422E53" w:rsidRDefault="00633CBA" w:rsidP="00A45EFB">
            <w:pPr>
              <w:spacing w:line="360" w:lineRule="auto"/>
            </w:pPr>
          </w:p>
        </w:tc>
      </w:tr>
      <w:tr w:rsidR="00633CBA" w:rsidRPr="00422E53" w14:paraId="16577E86" w14:textId="77777777" w:rsidTr="00A45EFB">
        <w:tc>
          <w:tcPr>
            <w:tcW w:w="5000" w:type="pct"/>
            <w:gridSpan w:val="2"/>
            <w:vAlign w:val="center"/>
          </w:tcPr>
          <w:p w14:paraId="20BD399A" w14:textId="77777777" w:rsidR="00633CBA" w:rsidRPr="00422E53" w:rsidRDefault="00633CBA" w:rsidP="00A45EFB">
            <w:pPr>
              <w:spacing w:line="360" w:lineRule="auto"/>
            </w:pPr>
          </w:p>
        </w:tc>
      </w:tr>
      <w:tr w:rsidR="00633CBA" w:rsidRPr="00422E53" w14:paraId="1873CF64" w14:textId="77777777" w:rsidTr="00A45EFB">
        <w:tc>
          <w:tcPr>
            <w:tcW w:w="4068" w:type="pct"/>
            <w:vAlign w:val="center"/>
          </w:tcPr>
          <w:p w14:paraId="359D8949" w14:textId="77777777" w:rsidR="00633CBA" w:rsidRPr="00422E53" w:rsidRDefault="00633CBA" w:rsidP="00A45EFB">
            <w:pPr>
              <w:shd w:val="clear" w:color="auto" w:fill="FFFFFF"/>
              <w:spacing w:before="100" w:beforeAutospacing="1" w:after="100" w:afterAutospacing="1" w:line="360" w:lineRule="auto"/>
              <w:jc w:val="both"/>
            </w:pPr>
          </w:p>
        </w:tc>
        <w:tc>
          <w:tcPr>
            <w:tcW w:w="932" w:type="pct"/>
            <w:shd w:val="clear" w:color="auto" w:fill="auto"/>
          </w:tcPr>
          <w:p w14:paraId="77A88E9B" w14:textId="370152F0" w:rsidR="00633CBA" w:rsidRPr="00422E53" w:rsidRDefault="00633CBA" w:rsidP="00A45EFB">
            <w:pPr>
              <w:spacing w:line="360" w:lineRule="auto"/>
            </w:pPr>
            <w:r w:rsidRPr="00BB38F5">
              <w:rPr>
                <w:b/>
                <w:bCs/>
              </w:rPr>
              <w:t>PODAĆ OFEROWANĄ WARTOŚĆ</w:t>
            </w:r>
          </w:p>
        </w:tc>
      </w:tr>
      <w:tr w:rsidR="00633CBA" w:rsidRPr="00422E53" w14:paraId="19D6F31F" w14:textId="77777777" w:rsidTr="00A45EFB">
        <w:tc>
          <w:tcPr>
            <w:tcW w:w="4068" w:type="pct"/>
            <w:vAlign w:val="center"/>
          </w:tcPr>
          <w:p w14:paraId="2DE7E534" w14:textId="77777777" w:rsidR="00633CBA" w:rsidRPr="00422E53" w:rsidRDefault="00633CBA" w:rsidP="00A45EFB">
            <w:pPr>
              <w:shd w:val="clear" w:color="auto" w:fill="FFFFFF"/>
              <w:spacing w:before="100" w:beforeAutospacing="1" w:after="100" w:afterAutospacing="1" w:line="360" w:lineRule="auto"/>
              <w:jc w:val="both"/>
            </w:pPr>
            <w:r w:rsidRPr="00422E53">
              <w:t>Okres obowiązywania gwarancji</w:t>
            </w:r>
          </w:p>
        </w:tc>
        <w:tc>
          <w:tcPr>
            <w:tcW w:w="932" w:type="pct"/>
            <w:shd w:val="clear" w:color="auto" w:fill="auto"/>
          </w:tcPr>
          <w:p w14:paraId="3450C65F" w14:textId="77777777" w:rsidR="00633CBA" w:rsidRPr="00422E53" w:rsidRDefault="00633CBA" w:rsidP="00A45EFB">
            <w:pPr>
              <w:spacing w:line="360" w:lineRule="auto"/>
            </w:pPr>
          </w:p>
        </w:tc>
      </w:tr>
      <w:tr w:rsidR="00633CBA" w:rsidRPr="00422E53" w14:paraId="2A6492B9" w14:textId="77777777" w:rsidTr="00A45EFB">
        <w:tc>
          <w:tcPr>
            <w:tcW w:w="4068" w:type="pct"/>
            <w:vAlign w:val="center"/>
          </w:tcPr>
          <w:p w14:paraId="6639A01C" w14:textId="77777777" w:rsidR="00633CBA" w:rsidRPr="00422E53" w:rsidRDefault="00633CBA" w:rsidP="00A45EFB">
            <w:pPr>
              <w:shd w:val="clear" w:color="auto" w:fill="FFFFFF"/>
              <w:spacing w:before="100" w:beforeAutospacing="1" w:after="100" w:afterAutospacing="1" w:line="360" w:lineRule="auto"/>
              <w:jc w:val="both"/>
            </w:pPr>
            <w:r w:rsidRPr="00422E53">
              <w:t>Okres realizacji etapu III</w:t>
            </w:r>
          </w:p>
        </w:tc>
        <w:tc>
          <w:tcPr>
            <w:tcW w:w="932" w:type="pct"/>
            <w:shd w:val="clear" w:color="auto" w:fill="auto"/>
          </w:tcPr>
          <w:p w14:paraId="4BC046AF" w14:textId="77777777" w:rsidR="00633CBA" w:rsidRPr="00422E53" w:rsidRDefault="00633CBA" w:rsidP="00A45EFB">
            <w:pPr>
              <w:spacing w:line="360" w:lineRule="auto"/>
            </w:pPr>
          </w:p>
        </w:tc>
      </w:tr>
    </w:tbl>
    <w:p w14:paraId="6F5D934E" w14:textId="77777777" w:rsidR="00633CBA" w:rsidRDefault="00633CBA" w:rsidP="00633CBA">
      <w:pPr>
        <w:spacing w:line="360" w:lineRule="auto"/>
        <w:jc w:val="center"/>
        <w:rPr>
          <w:b/>
          <w:snapToGrid w:val="0"/>
        </w:rPr>
      </w:pPr>
    </w:p>
    <w:p w14:paraId="2E272197" w14:textId="77777777" w:rsidR="00576870" w:rsidRPr="00100504" w:rsidRDefault="00576870" w:rsidP="00D65BDB">
      <w:pPr>
        <w:jc w:val="both"/>
        <w:rPr>
          <w:rFonts w:ascii="Palatino Linotype" w:hAnsi="Palatino Linotype"/>
          <w:b/>
          <w:bCs/>
          <w:sz w:val="22"/>
          <w:szCs w:val="22"/>
        </w:rPr>
      </w:pPr>
    </w:p>
    <w:p w14:paraId="340B409F" w14:textId="77777777" w:rsidR="00B94D9C" w:rsidRPr="00B94D9C" w:rsidRDefault="00B94D9C" w:rsidP="00B75DE0">
      <w:pPr>
        <w:pStyle w:val="Akapitzlist"/>
        <w:jc w:val="both"/>
        <w:rPr>
          <w:rFonts w:ascii="Palatino Linotype" w:hAnsi="Palatino Linotype"/>
          <w:sz w:val="22"/>
          <w:szCs w:val="22"/>
        </w:rPr>
      </w:pPr>
    </w:p>
    <w:p w14:paraId="131AABF7" w14:textId="7FA72DCB" w:rsidR="00505A47" w:rsidRDefault="00505A47" w:rsidP="00FE1D93">
      <w:pPr>
        <w:pStyle w:val="Akapitzlist"/>
        <w:numPr>
          <w:ilvl w:val="0"/>
          <w:numId w:val="21"/>
        </w:numPr>
        <w:spacing w:before="120" w:after="120"/>
        <w:ind w:left="0" w:hanging="567"/>
        <w:contextualSpacing w:val="0"/>
        <w:jc w:val="both"/>
        <w:rPr>
          <w:rFonts w:ascii="Palatino Linotype" w:hAnsi="Palatino Linotype"/>
          <w:b/>
          <w:sz w:val="22"/>
          <w:szCs w:val="22"/>
        </w:rPr>
      </w:pPr>
      <w:r w:rsidRPr="00100504">
        <w:rPr>
          <w:rFonts w:ascii="Palatino Linotype" w:hAnsi="Palatino Linotype"/>
          <w:b/>
          <w:sz w:val="22"/>
          <w:szCs w:val="22"/>
        </w:rPr>
        <w:t>W załącznik</w:t>
      </w:r>
      <w:r>
        <w:rPr>
          <w:rFonts w:ascii="Palatino Linotype" w:hAnsi="Palatino Linotype"/>
          <w:b/>
          <w:sz w:val="22"/>
          <w:szCs w:val="22"/>
        </w:rPr>
        <w:t>u</w:t>
      </w:r>
      <w:r w:rsidRPr="00100504">
        <w:rPr>
          <w:rFonts w:ascii="Palatino Linotype" w:hAnsi="Palatino Linotype"/>
          <w:b/>
          <w:sz w:val="22"/>
          <w:szCs w:val="22"/>
        </w:rPr>
        <w:t xml:space="preserve"> nr 3 do SWZ - Formularz ofertowy  </w:t>
      </w:r>
      <w:r w:rsidR="00CD2637">
        <w:rPr>
          <w:rFonts w:ascii="Palatino Linotype" w:hAnsi="Palatino Linotype"/>
          <w:b/>
          <w:sz w:val="22"/>
          <w:szCs w:val="22"/>
        </w:rPr>
        <w:t xml:space="preserve">Zamawiający zmienia występujące w nim określenie </w:t>
      </w:r>
      <w:r w:rsidR="00B55BBB">
        <w:rPr>
          <w:rFonts w:ascii="Palatino Linotype" w:hAnsi="Palatino Linotype"/>
          <w:b/>
          <w:sz w:val="22"/>
          <w:szCs w:val="22"/>
        </w:rPr>
        <w:t>„</w:t>
      </w:r>
      <w:r w:rsidR="00CD2637">
        <w:rPr>
          <w:rFonts w:ascii="Palatino Linotype" w:hAnsi="Palatino Linotype"/>
          <w:b/>
          <w:sz w:val="22"/>
          <w:szCs w:val="22"/>
        </w:rPr>
        <w:t>SIWZ</w:t>
      </w:r>
      <w:r w:rsidR="00B55BBB">
        <w:rPr>
          <w:rFonts w:ascii="Palatino Linotype" w:hAnsi="Palatino Linotype"/>
          <w:b/>
          <w:sz w:val="22"/>
          <w:szCs w:val="22"/>
        </w:rPr>
        <w:t xml:space="preserve">” </w:t>
      </w:r>
      <w:r w:rsidR="00CD2637">
        <w:rPr>
          <w:rFonts w:ascii="Palatino Linotype" w:hAnsi="Palatino Linotype"/>
          <w:b/>
          <w:sz w:val="22"/>
          <w:szCs w:val="22"/>
        </w:rPr>
        <w:t xml:space="preserve"> na SWZ</w:t>
      </w:r>
    </w:p>
    <w:p w14:paraId="6D8ADB5A" w14:textId="1292F063" w:rsidR="00097A4B" w:rsidRPr="00083B21" w:rsidRDefault="00AB69AF" w:rsidP="00FE1D93">
      <w:pPr>
        <w:pStyle w:val="Akapitzlist"/>
        <w:numPr>
          <w:ilvl w:val="0"/>
          <w:numId w:val="21"/>
        </w:numPr>
        <w:spacing w:before="120" w:after="120"/>
        <w:ind w:left="0" w:hanging="567"/>
        <w:contextualSpacing w:val="0"/>
        <w:jc w:val="both"/>
        <w:rPr>
          <w:rFonts w:ascii="Palatino Linotype" w:hAnsi="Palatino Linotype"/>
          <w:b/>
          <w:sz w:val="22"/>
          <w:szCs w:val="22"/>
        </w:rPr>
      </w:pPr>
      <w:r w:rsidRPr="00100504">
        <w:rPr>
          <w:rFonts w:ascii="Palatino Linotype" w:hAnsi="Palatino Linotype" w:cs="Arial"/>
          <w:b/>
          <w:bCs/>
          <w:sz w:val="22"/>
          <w:szCs w:val="22"/>
        </w:rPr>
        <w:t xml:space="preserve">Zamawiający </w:t>
      </w:r>
      <w:r w:rsidR="006D24E4" w:rsidRPr="00100504">
        <w:rPr>
          <w:rFonts w:ascii="Palatino Linotype" w:hAnsi="Palatino Linotype" w:cs="Arial"/>
          <w:b/>
          <w:bCs/>
          <w:sz w:val="22"/>
          <w:szCs w:val="22"/>
        </w:rPr>
        <w:t xml:space="preserve">zamieszcza </w:t>
      </w:r>
      <w:r w:rsidR="00DE70BF" w:rsidRPr="00100504">
        <w:rPr>
          <w:rFonts w:ascii="Palatino Linotype" w:hAnsi="Palatino Linotype" w:cs="Arial"/>
          <w:b/>
          <w:bCs/>
          <w:sz w:val="22"/>
          <w:szCs w:val="22"/>
        </w:rPr>
        <w:t xml:space="preserve">zmodyfikowany </w:t>
      </w:r>
      <w:r w:rsidRPr="00100504">
        <w:rPr>
          <w:rFonts w:ascii="Palatino Linotype" w:hAnsi="Palatino Linotype" w:cs="Arial"/>
          <w:b/>
          <w:bCs/>
          <w:sz w:val="22"/>
          <w:szCs w:val="22"/>
        </w:rPr>
        <w:t xml:space="preserve"> </w:t>
      </w:r>
      <w:r w:rsidR="008C5F60" w:rsidRPr="00100504">
        <w:rPr>
          <w:rFonts w:ascii="Palatino Linotype" w:hAnsi="Palatino Linotype" w:cs="Arial"/>
          <w:b/>
          <w:bCs/>
          <w:sz w:val="22"/>
          <w:szCs w:val="22"/>
        </w:rPr>
        <w:t xml:space="preserve">załącznik nr </w:t>
      </w:r>
      <w:r w:rsidR="00DE70BF" w:rsidRPr="00100504">
        <w:rPr>
          <w:rFonts w:ascii="Palatino Linotype" w:hAnsi="Palatino Linotype" w:cs="Arial"/>
          <w:b/>
          <w:bCs/>
          <w:sz w:val="22"/>
          <w:szCs w:val="22"/>
        </w:rPr>
        <w:t>3</w:t>
      </w:r>
      <w:r w:rsidR="00995E52" w:rsidRPr="00100504">
        <w:rPr>
          <w:rFonts w:ascii="Palatino Linotype" w:hAnsi="Palatino Linotype" w:cs="Arial"/>
          <w:b/>
          <w:bCs/>
          <w:sz w:val="22"/>
          <w:szCs w:val="22"/>
        </w:rPr>
        <w:t xml:space="preserve"> </w:t>
      </w:r>
      <w:r w:rsidR="008C5F60" w:rsidRPr="00100504">
        <w:rPr>
          <w:rFonts w:ascii="Palatino Linotype" w:hAnsi="Palatino Linotype" w:cs="Arial"/>
          <w:b/>
          <w:bCs/>
          <w:sz w:val="22"/>
          <w:szCs w:val="22"/>
        </w:rPr>
        <w:t xml:space="preserve">do </w:t>
      </w:r>
      <w:r w:rsidR="00995E52" w:rsidRPr="00100504">
        <w:rPr>
          <w:rFonts w:ascii="Palatino Linotype" w:hAnsi="Palatino Linotype" w:cs="Arial"/>
          <w:b/>
          <w:bCs/>
          <w:sz w:val="22"/>
          <w:szCs w:val="22"/>
        </w:rPr>
        <w:t>SWZ</w:t>
      </w:r>
      <w:r w:rsidR="00A96F86" w:rsidRPr="00100504">
        <w:rPr>
          <w:rFonts w:ascii="Palatino Linotype" w:hAnsi="Palatino Linotype" w:cs="Arial"/>
          <w:b/>
          <w:bCs/>
          <w:sz w:val="22"/>
          <w:szCs w:val="22"/>
        </w:rPr>
        <w:t xml:space="preserve"> – Formularz ofertowy</w:t>
      </w:r>
      <w:r w:rsidR="00F074ED">
        <w:rPr>
          <w:rFonts w:ascii="Palatino Linotype" w:hAnsi="Palatino Linotype" w:cs="Arial"/>
          <w:b/>
          <w:bCs/>
          <w:sz w:val="22"/>
          <w:szCs w:val="22"/>
        </w:rPr>
        <w:t>.</w:t>
      </w:r>
    </w:p>
    <w:p w14:paraId="2A1CD265" w14:textId="043C8C97" w:rsidR="00083B21" w:rsidRPr="00F074ED" w:rsidRDefault="00083B21" w:rsidP="00FE1D93">
      <w:pPr>
        <w:pStyle w:val="Akapitzlist"/>
        <w:numPr>
          <w:ilvl w:val="0"/>
          <w:numId w:val="21"/>
        </w:numPr>
        <w:spacing w:before="120" w:after="120"/>
        <w:ind w:left="0" w:hanging="567"/>
        <w:contextualSpacing w:val="0"/>
        <w:jc w:val="both"/>
        <w:rPr>
          <w:rFonts w:ascii="Palatino Linotype" w:hAnsi="Palatino Linotype"/>
          <w:b/>
          <w:sz w:val="22"/>
          <w:szCs w:val="22"/>
        </w:rPr>
      </w:pPr>
      <w:r>
        <w:rPr>
          <w:rFonts w:ascii="Palatino Linotype" w:hAnsi="Palatino Linotype" w:cs="Arial"/>
          <w:b/>
          <w:bCs/>
          <w:sz w:val="22"/>
          <w:szCs w:val="22"/>
        </w:rPr>
        <w:t>Zamawiający zamieszcza zmodyfikowany załącznik nr 1 do SWZ – Opis Przedmiotu Zamówienia. Zmiany w OPZ wskazano w wyjaśnieniach treści SWZ opublikowanych w dniu 05.05.2021 r.</w:t>
      </w:r>
    </w:p>
    <w:p w14:paraId="4463190A" w14:textId="77777777" w:rsidR="00097A4B" w:rsidRPr="00100504" w:rsidRDefault="00097A4B" w:rsidP="00097A4B">
      <w:pPr>
        <w:autoSpaceDE w:val="0"/>
        <w:autoSpaceDN w:val="0"/>
        <w:adjustRightInd w:val="0"/>
        <w:rPr>
          <w:rFonts w:ascii="Palatino Linotype" w:hAnsi="Palatino Linotype"/>
          <w:b/>
          <w:sz w:val="22"/>
          <w:szCs w:val="22"/>
        </w:rPr>
      </w:pPr>
    </w:p>
    <w:p w14:paraId="28C47392" w14:textId="550C3146" w:rsidR="00097A4B" w:rsidRPr="00100504" w:rsidRDefault="00097A4B" w:rsidP="00097A4B">
      <w:pPr>
        <w:autoSpaceDE w:val="0"/>
        <w:autoSpaceDN w:val="0"/>
        <w:adjustRightInd w:val="0"/>
        <w:rPr>
          <w:rFonts w:ascii="Palatino Linotype" w:hAnsi="Palatino Linotype"/>
          <w:b/>
          <w:sz w:val="22"/>
          <w:szCs w:val="22"/>
          <w:u w:val="single"/>
        </w:rPr>
      </w:pPr>
      <w:r w:rsidRPr="00100504">
        <w:rPr>
          <w:rFonts w:ascii="Palatino Linotype" w:hAnsi="Palatino Linotype"/>
          <w:b/>
          <w:sz w:val="22"/>
          <w:szCs w:val="22"/>
          <w:u w:val="single"/>
        </w:rPr>
        <w:t>Modyfikacja w powyższym zakresie stanowi integralną część SWZ.</w:t>
      </w:r>
      <w:bookmarkEnd w:id="0"/>
    </w:p>
    <w:sectPr w:rsidR="00097A4B" w:rsidRPr="00100504" w:rsidSect="002256A3">
      <w:footerReference w:type="default" r:id="rId8"/>
      <w:headerReference w:type="first" r:id="rId9"/>
      <w:footerReference w:type="first" r:id="rId10"/>
      <w:pgSz w:w="11906" w:h="16838" w:code="9"/>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6B77" w14:textId="77777777" w:rsidR="001651B6" w:rsidRDefault="001651B6">
      <w:r>
        <w:separator/>
      </w:r>
    </w:p>
  </w:endnote>
  <w:endnote w:type="continuationSeparator" w:id="0">
    <w:p w14:paraId="2900F6EC" w14:textId="77777777" w:rsidR="001651B6" w:rsidRDefault="0016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B35" w14:textId="14130F96" w:rsidR="00D911D4" w:rsidRPr="00680A74" w:rsidRDefault="00A6678D" w:rsidP="00A6678D">
    <w:pPr>
      <w:pStyle w:val="Stopka"/>
      <w:jc w:val="center"/>
      <w:rPr>
        <w:rFonts w:ascii="Palatino Linotype" w:hAnsi="Palatino Linotype"/>
      </w:rPr>
    </w:pPr>
    <w:r w:rsidRPr="00680A74">
      <w:rPr>
        <w:rFonts w:ascii="Palatino Linotype" w:hAnsi="Palatino Linotype"/>
      </w:rPr>
      <w:t xml:space="preserve">- </w:t>
    </w:r>
    <w:r w:rsidRPr="00680A74">
      <w:rPr>
        <w:rStyle w:val="Numerstrony"/>
        <w:rFonts w:ascii="Palatino Linotype" w:hAnsi="Palatino Linotype"/>
      </w:rPr>
      <w:fldChar w:fldCharType="begin"/>
    </w:r>
    <w:r w:rsidRPr="00680A74">
      <w:rPr>
        <w:rStyle w:val="Numerstrony"/>
        <w:rFonts w:ascii="Palatino Linotype" w:hAnsi="Palatino Linotype"/>
      </w:rPr>
      <w:instrText xml:space="preserve"> PAGE </w:instrText>
    </w:r>
    <w:r w:rsidRPr="00680A74">
      <w:rPr>
        <w:rStyle w:val="Numerstrony"/>
        <w:rFonts w:ascii="Palatino Linotype" w:hAnsi="Palatino Linotype"/>
      </w:rPr>
      <w:fldChar w:fldCharType="separate"/>
    </w:r>
    <w:r w:rsidR="00040B57">
      <w:rPr>
        <w:rStyle w:val="Numerstrony"/>
        <w:rFonts w:ascii="Palatino Linotype" w:hAnsi="Palatino Linotype"/>
        <w:noProof/>
      </w:rPr>
      <w:t>5</w:t>
    </w:r>
    <w:r w:rsidRPr="00680A74">
      <w:rPr>
        <w:rStyle w:val="Numerstrony"/>
        <w:rFonts w:ascii="Palatino Linotype" w:hAnsi="Palatino Linotype"/>
      </w:rPr>
      <w:fldChar w:fldCharType="end"/>
    </w:r>
    <w:r w:rsidRPr="00680A74">
      <w:rPr>
        <w:rStyle w:val="Numerstrony"/>
        <w:rFonts w:ascii="Palatino Linotype" w:hAnsi="Palatino Linoty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0509" w14:textId="77777777" w:rsidR="003F0DCF" w:rsidRDefault="003F0DCF" w:rsidP="003F0DCF">
    <w:pPr>
      <w:pStyle w:val="Stopka"/>
      <w:jc w:val="center"/>
      <w:rPr>
        <w:rFonts w:ascii="Palatino Linotype" w:hAnsi="Palatino Linotype"/>
      </w:rPr>
    </w:pPr>
    <w:r>
      <w:rPr>
        <w:rFonts w:ascii="Palatino Linotype" w:hAnsi="Palatino Linotype"/>
        <w:noProof/>
      </w:rPr>
      <w:drawing>
        <wp:inline distT="0" distB="0" distL="0" distR="0" wp14:anchorId="34A4131C" wp14:editId="157DDD49">
          <wp:extent cx="1501140" cy="750570"/>
          <wp:effectExtent l="0" t="0" r="3810" b="0"/>
          <wp:docPr id="4" name="Obraz 4" descr="logo-AP-PL-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P-PL-pozio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750570"/>
                  </a:xfrm>
                  <a:prstGeom prst="rect">
                    <a:avLst/>
                  </a:prstGeom>
                  <a:noFill/>
                  <a:ln>
                    <a:noFill/>
                  </a:ln>
                </pic:spPr>
              </pic:pic>
            </a:graphicData>
          </a:graphic>
        </wp:inline>
      </w:drawing>
    </w:r>
    <w:r>
      <w:rPr>
        <w:rFonts w:ascii="Palatino Linotype" w:hAnsi="Palatino Linotype"/>
      </w:rPr>
      <w:tab/>
    </w:r>
    <w:r>
      <w:rPr>
        <w:rFonts w:ascii="Palatino Linotype" w:hAnsi="Palatino Linotype"/>
        <w:noProof/>
      </w:rPr>
      <w:drawing>
        <wp:inline distT="0" distB="0" distL="0" distR="0" wp14:anchorId="189EF145" wp14:editId="249A9CF0">
          <wp:extent cx="1578610" cy="758825"/>
          <wp:effectExtent l="0" t="0" r="0" b="0"/>
          <wp:docPr id="3" name="Obraz 3" descr="89927752_313524492939473_3142327824715612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9927752_313524492939473_314232782471561216_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610" cy="758825"/>
                  </a:xfrm>
                  <a:prstGeom prst="rect">
                    <a:avLst/>
                  </a:prstGeom>
                  <a:noFill/>
                  <a:ln>
                    <a:noFill/>
                  </a:ln>
                </pic:spPr>
              </pic:pic>
            </a:graphicData>
          </a:graphic>
        </wp:inline>
      </w:drawing>
    </w:r>
  </w:p>
  <w:p w14:paraId="24B21772" w14:textId="77777777" w:rsidR="003F0DCF" w:rsidRDefault="003F0DCF" w:rsidP="003F0DCF">
    <w:pPr>
      <w:pStyle w:val="Stopka"/>
      <w:jc w:val="center"/>
      <w:rPr>
        <w:rFonts w:ascii="Palatino Linotype" w:hAnsi="Palatino Linotype"/>
        <w:sz w:val="18"/>
        <w:szCs w:val="18"/>
      </w:rPr>
    </w:pPr>
    <w:r>
      <w:rPr>
        <w:rFonts w:ascii="Palatino Linotype" w:hAnsi="Palatino Linotype"/>
        <w:sz w:val="18"/>
        <w:szCs w:val="18"/>
      </w:rPr>
      <w:t>ul. Sienna 16, 30-960 Kraków; tel.: 12 422-40-94, fax: 12 421-35-44</w:t>
    </w:r>
  </w:p>
  <w:p w14:paraId="5F3A2D7B" w14:textId="77777777" w:rsidR="00B45926" w:rsidRDefault="003F0DCF" w:rsidP="003F0DCF">
    <w:pPr>
      <w:pStyle w:val="Stopka"/>
      <w:jc w:val="center"/>
    </w:pPr>
    <w:r>
      <w:rPr>
        <w:rFonts w:ascii="Palatino Linotype" w:hAnsi="Palatino Linotype"/>
        <w:sz w:val="18"/>
        <w:szCs w:val="18"/>
      </w:rPr>
      <w:t>sekretariat@ank.gov.pl, www.ank.gov.pl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649E" w14:textId="77777777" w:rsidR="001651B6" w:rsidRDefault="001651B6">
      <w:r>
        <w:separator/>
      </w:r>
    </w:p>
  </w:footnote>
  <w:footnote w:type="continuationSeparator" w:id="0">
    <w:p w14:paraId="3240D5F7" w14:textId="77777777" w:rsidR="001651B6" w:rsidRDefault="0016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CF21" w14:textId="77777777" w:rsidR="00D911D4" w:rsidRDefault="00BB413D" w:rsidP="00EF664C">
    <w:pPr>
      <w:pStyle w:val="Nagwek"/>
      <w:tabs>
        <w:tab w:val="clear" w:pos="4536"/>
        <w:tab w:val="clear" w:pos="9072"/>
        <w:tab w:val="left" w:pos="4320"/>
      </w:tabs>
    </w:pPr>
    <w:r>
      <w:rPr>
        <w:noProof/>
      </w:rPr>
      <w:drawing>
        <wp:inline distT="0" distB="0" distL="0" distR="0" wp14:anchorId="096E2903" wp14:editId="62280711">
          <wp:extent cx="1980000" cy="586800"/>
          <wp:effectExtent l="0" t="0" r="127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0000" cy="58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C4A3D4"/>
    <w:lvl w:ilvl="0">
      <w:start w:val="1"/>
      <w:numFmt w:val="decimal"/>
      <w:lvlText w:val="%1."/>
      <w:lvlJc w:val="left"/>
      <w:pPr>
        <w:ind w:left="1140" w:hanging="432"/>
      </w:pPr>
      <w:rPr>
        <w:rFonts w:ascii="Times New Roman" w:eastAsia="Times New Roman" w:hAnsi="Times New Roman" w:cs="Times New Roman" w:hint="default"/>
        <w:vertAlign w:val="baseline"/>
      </w:rPr>
    </w:lvl>
    <w:lvl w:ilvl="1">
      <w:start w:val="4"/>
      <w:numFmt w:val="decimal"/>
      <w:lvlText w:val="%1.%2"/>
      <w:lvlJc w:val="left"/>
      <w:pPr>
        <w:ind w:left="576" w:hanging="576"/>
      </w:pPr>
      <w:rPr>
        <w:rFonts w:hint="default"/>
        <w:i w:val="0"/>
      </w:rPr>
    </w:lvl>
    <w:lvl w:ilvl="2">
      <w:start w:val="3"/>
      <w:numFmt w:val="decimal"/>
      <w:lvlText w:val="%1.%2.%3"/>
      <w:lvlJc w:val="left"/>
      <w:pPr>
        <w:ind w:left="1134" w:hanging="113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3"/>
    <w:multiLevelType w:val="multilevel"/>
    <w:tmpl w:val="00000023"/>
    <w:name w:val="WW8Num35"/>
    <w:lvl w:ilvl="0">
      <w:start w:val="1"/>
      <w:numFmt w:val="decimal"/>
      <w:lvlText w:val="%1."/>
      <w:lvlJc w:val="left"/>
      <w:pPr>
        <w:tabs>
          <w:tab w:val="num" w:pos="-218"/>
        </w:tabs>
        <w:ind w:left="852" w:hanging="710"/>
      </w:pPr>
      <w:rPr>
        <w:sz w:val="20"/>
        <w:szCs w:val="20"/>
      </w:rPr>
    </w:lvl>
    <w:lvl w:ilvl="1">
      <w:start w:val="1"/>
      <w:numFmt w:val="decimal"/>
      <w:lvlText w:val="%2)"/>
      <w:lvlJc w:val="left"/>
      <w:pPr>
        <w:tabs>
          <w:tab w:val="num" w:pos="0"/>
        </w:tabs>
        <w:ind w:left="1790" w:hanging="71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4"/>
    <w:multiLevelType w:val="multilevel"/>
    <w:tmpl w:val="22EE8BFC"/>
    <w:name w:val="WW8Num36"/>
    <w:lvl w:ilvl="0">
      <w:start w:val="3"/>
      <w:numFmt w:val="decimal"/>
      <w:lvlText w:val="%1."/>
      <w:lvlJc w:val="left"/>
      <w:pPr>
        <w:tabs>
          <w:tab w:val="num" w:pos="0"/>
        </w:tabs>
        <w:ind w:left="720" w:hanging="360"/>
      </w:pPr>
      <w:rPr>
        <w:rFonts w:ascii="Calibri" w:hAnsi="Calibri" w:cs="Arial" w:hint="default"/>
        <w:b w:val="0"/>
        <w:kern w:val="2"/>
        <w:sz w:val="20"/>
        <w:szCs w:val="20"/>
        <w:lang w:eastAsia="ar-SA"/>
      </w:rPr>
    </w:lvl>
    <w:lvl w:ilvl="1">
      <w:start w:val="1"/>
      <w:numFmt w:val="decimal"/>
      <w:lvlText w:val="%2)"/>
      <w:lvlJc w:val="left"/>
      <w:pPr>
        <w:tabs>
          <w:tab w:val="num" w:pos="0"/>
        </w:tabs>
        <w:ind w:left="1790" w:hanging="710"/>
      </w:pPr>
      <w:rPr>
        <w:rFonts w:ascii="Calibri" w:hAnsi="Calibri" w:cs="Arial" w:hint="default"/>
        <w:b w:val="0"/>
        <w:kern w:val="2"/>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9"/>
    <w:multiLevelType w:val="multilevel"/>
    <w:tmpl w:val="79A41314"/>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decimal"/>
      <w:lvlText w:val="%3)"/>
      <w:lvlJc w:val="left"/>
      <w:pPr>
        <w:tabs>
          <w:tab w:val="num" w:pos="0"/>
        </w:tabs>
        <w:ind w:left="2340" w:hanging="360"/>
      </w:pPr>
      <w:rPr>
        <w:rFonts w:ascii="Calibri" w:eastAsia="Calibri" w:hAnsi="Calibri" w:cs="Times New Roman"/>
        <w:b w:val="0"/>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B"/>
    <w:multiLevelType w:val="multilevel"/>
    <w:tmpl w:val="8098BAA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b w:val="0"/>
        <w:sz w:val="20"/>
        <w:szCs w:val="20"/>
      </w:rPr>
    </w:lvl>
    <w:lvl w:ilvl="2">
      <w:start w:val="1"/>
      <w:numFmt w:val="decimal"/>
      <w:lvlText w:val="%3."/>
      <w:lvlJc w:val="left"/>
      <w:pPr>
        <w:tabs>
          <w:tab w:val="num" w:pos="0"/>
        </w:tabs>
        <w:ind w:left="4310" w:hanging="710"/>
      </w:pPr>
      <w:rPr>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6" w15:restartNumberingAfterBreak="0">
    <w:nsid w:val="029E0904"/>
    <w:multiLevelType w:val="hybridMultilevel"/>
    <w:tmpl w:val="9FC60512"/>
    <w:lvl w:ilvl="0" w:tplc="936C081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691A6D"/>
    <w:multiLevelType w:val="hybridMultilevel"/>
    <w:tmpl w:val="308CB314"/>
    <w:lvl w:ilvl="0" w:tplc="FD5C3532">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84E2526"/>
    <w:multiLevelType w:val="hybridMultilevel"/>
    <w:tmpl w:val="3198F2DC"/>
    <w:lvl w:ilvl="0" w:tplc="1040ADC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E0CAF"/>
    <w:multiLevelType w:val="hybridMultilevel"/>
    <w:tmpl w:val="9502E802"/>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rFonts w:hint="default"/>
        <w:b/>
      </w:rPr>
    </w:lvl>
    <w:lvl w:ilvl="3" w:tplc="0415000F">
      <w:start w:val="1"/>
      <w:numFmt w:val="decimal"/>
      <w:lvlText w:val="%4."/>
      <w:lvlJc w:val="left"/>
      <w:pPr>
        <w:ind w:left="4405" w:hanging="360"/>
      </w:pPr>
      <w:rPr>
        <w:rFonts w:hint="default"/>
      </w:rPr>
    </w:lvl>
    <w:lvl w:ilvl="4" w:tplc="04150019" w:tentative="1">
      <w:start w:val="1"/>
      <w:numFmt w:val="lowerLetter"/>
      <w:lvlText w:val="%5."/>
      <w:lvlJc w:val="left"/>
      <w:pPr>
        <w:ind w:left="5125" w:hanging="360"/>
      </w:pPr>
    </w:lvl>
    <w:lvl w:ilvl="5" w:tplc="0415001B" w:tentative="1">
      <w:start w:val="1"/>
      <w:numFmt w:val="lowerRoman"/>
      <w:lvlText w:val="%6."/>
      <w:lvlJc w:val="right"/>
      <w:pPr>
        <w:ind w:left="5845" w:hanging="180"/>
      </w:pPr>
    </w:lvl>
    <w:lvl w:ilvl="6" w:tplc="0415000F" w:tentative="1">
      <w:start w:val="1"/>
      <w:numFmt w:val="decimal"/>
      <w:lvlText w:val="%7."/>
      <w:lvlJc w:val="left"/>
      <w:pPr>
        <w:ind w:left="6565" w:hanging="360"/>
      </w:p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10" w15:restartNumberingAfterBreak="0">
    <w:nsid w:val="1CBE67D4"/>
    <w:multiLevelType w:val="hybridMultilevel"/>
    <w:tmpl w:val="D7067F0A"/>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D002DCA"/>
    <w:multiLevelType w:val="hybridMultilevel"/>
    <w:tmpl w:val="75141D5A"/>
    <w:lvl w:ilvl="0" w:tplc="8EA2470E">
      <w:start w:val="1"/>
      <w:numFmt w:val="upperRoman"/>
      <w:lvlText w:val="%1."/>
      <w:lvlJc w:val="left"/>
      <w:pPr>
        <w:ind w:left="1080" w:hanging="72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13658"/>
    <w:multiLevelType w:val="hybridMultilevel"/>
    <w:tmpl w:val="8682C946"/>
    <w:lvl w:ilvl="0" w:tplc="FDC8ADEC">
      <w:start w:val="1"/>
      <w:numFmt w:val="upperLetter"/>
      <w:lvlText w:val="%1."/>
      <w:lvlJc w:val="left"/>
      <w:pPr>
        <w:ind w:left="2487" w:hanging="360"/>
      </w:pPr>
      <w:rPr>
        <w:rFonts w:ascii="Arial" w:hAnsi="Arial" w:cs="Arial" w:hint="default"/>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A61613"/>
    <w:multiLevelType w:val="singleLevel"/>
    <w:tmpl w:val="B2C01F38"/>
    <w:name w:val="WW8Num30"/>
    <w:lvl w:ilvl="0">
      <w:start w:val="1"/>
      <w:numFmt w:val="decimal"/>
      <w:lvlText w:val="%1)"/>
      <w:lvlJc w:val="left"/>
      <w:pPr>
        <w:tabs>
          <w:tab w:val="num" w:pos="0"/>
        </w:tabs>
        <w:ind w:left="1070" w:hanging="710"/>
      </w:pPr>
      <w:rPr>
        <w:sz w:val="20"/>
        <w:szCs w:val="20"/>
      </w:rPr>
    </w:lvl>
  </w:abstractNum>
  <w:abstractNum w:abstractNumId="14" w15:restartNumberingAfterBreak="0">
    <w:nsid w:val="2CDE75DA"/>
    <w:multiLevelType w:val="hybridMultilevel"/>
    <w:tmpl w:val="8708B1E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5A7E90"/>
    <w:multiLevelType w:val="hybridMultilevel"/>
    <w:tmpl w:val="2480846C"/>
    <w:lvl w:ilvl="0" w:tplc="14787C54">
      <w:start w:val="13"/>
      <w:numFmt w:val="decimal"/>
      <w:lvlText w:val="%1)"/>
      <w:lvlJc w:val="left"/>
      <w:pPr>
        <w:ind w:left="3770" w:hanging="360"/>
      </w:pPr>
      <w:rPr>
        <w:rFonts w:hint="default"/>
      </w:rPr>
    </w:lvl>
    <w:lvl w:ilvl="1" w:tplc="04150019" w:tentative="1">
      <w:start w:val="1"/>
      <w:numFmt w:val="lowerLetter"/>
      <w:lvlText w:val="%2."/>
      <w:lvlJc w:val="left"/>
      <w:pPr>
        <w:ind w:left="4490" w:hanging="360"/>
      </w:pPr>
    </w:lvl>
    <w:lvl w:ilvl="2" w:tplc="0415001B" w:tentative="1">
      <w:start w:val="1"/>
      <w:numFmt w:val="lowerRoman"/>
      <w:lvlText w:val="%3."/>
      <w:lvlJc w:val="right"/>
      <w:pPr>
        <w:ind w:left="5210" w:hanging="180"/>
      </w:pPr>
    </w:lvl>
    <w:lvl w:ilvl="3" w:tplc="0415000F" w:tentative="1">
      <w:start w:val="1"/>
      <w:numFmt w:val="decimal"/>
      <w:lvlText w:val="%4."/>
      <w:lvlJc w:val="left"/>
      <w:pPr>
        <w:ind w:left="5930" w:hanging="360"/>
      </w:pPr>
    </w:lvl>
    <w:lvl w:ilvl="4" w:tplc="04150019" w:tentative="1">
      <w:start w:val="1"/>
      <w:numFmt w:val="lowerLetter"/>
      <w:lvlText w:val="%5."/>
      <w:lvlJc w:val="left"/>
      <w:pPr>
        <w:ind w:left="6650" w:hanging="360"/>
      </w:pPr>
    </w:lvl>
    <w:lvl w:ilvl="5" w:tplc="0415001B" w:tentative="1">
      <w:start w:val="1"/>
      <w:numFmt w:val="lowerRoman"/>
      <w:lvlText w:val="%6."/>
      <w:lvlJc w:val="right"/>
      <w:pPr>
        <w:ind w:left="7370" w:hanging="180"/>
      </w:pPr>
    </w:lvl>
    <w:lvl w:ilvl="6" w:tplc="0415000F" w:tentative="1">
      <w:start w:val="1"/>
      <w:numFmt w:val="decimal"/>
      <w:lvlText w:val="%7."/>
      <w:lvlJc w:val="left"/>
      <w:pPr>
        <w:ind w:left="8090" w:hanging="360"/>
      </w:pPr>
    </w:lvl>
    <w:lvl w:ilvl="7" w:tplc="04150019" w:tentative="1">
      <w:start w:val="1"/>
      <w:numFmt w:val="lowerLetter"/>
      <w:lvlText w:val="%8."/>
      <w:lvlJc w:val="left"/>
      <w:pPr>
        <w:ind w:left="8810" w:hanging="360"/>
      </w:pPr>
    </w:lvl>
    <w:lvl w:ilvl="8" w:tplc="0415001B" w:tentative="1">
      <w:start w:val="1"/>
      <w:numFmt w:val="lowerRoman"/>
      <w:lvlText w:val="%9."/>
      <w:lvlJc w:val="right"/>
      <w:pPr>
        <w:ind w:left="9530" w:hanging="180"/>
      </w:pPr>
    </w:lvl>
  </w:abstractNum>
  <w:abstractNum w:abstractNumId="16" w15:restartNumberingAfterBreak="0">
    <w:nsid w:val="314A1545"/>
    <w:multiLevelType w:val="hybridMultilevel"/>
    <w:tmpl w:val="87C044D2"/>
    <w:lvl w:ilvl="0" w:tplc="333277FC">
      <w:start w:val="13"/>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FB2F80"/>
    <w:multiLevelType w:val="multilevel"/>
    <w:tmpl w:val="00000029"/>
    <w:lvl w:ilvl="0">
      <w:start w:val="1"/>
      <w:numFmt w:val="decimal"/>
      <w:lvlText w:val="%1)"/>
      <w:lvlJc w:val="left"/>
      <w:pPr>
        <w:tabs>
          <w:tab w:val="num" w:pos="708"/>
        </w:tabs>
        <w:ind w:left="720" w:hanging="360"/>
      </w:pPr>
      <w:rPr>
        <w:sz w:val="20"/>
        <w:szCs w:val="20"/>
      </w:rPr>
    </w:lvl>
    <w:lvl w:ilvl="1">
      <w:start w:val="1"/>
      <w:numFmt w:val="decimal"/>
      <w:lvlText w:val="%2."/>
      <w:lvlJc w:val="left"/>
      <w:pPr>
        <w:tabs>
          <w:tab w:val="num" w:pos="-797"/>
        </w:tabs>
        <w:ind w:left="993" w:hanging="710"/>
      </w:pPr>
      <w:rPr>
        <w:sz w:val="20"/>
        <w:szCs w:val="20"/>
      </w:rPr>
    </w:lvl>
    <w:lvl w:ilvl="2">
      <w:start w:val="1"/>
      <w:numFmt w:val="decimal"/>
      <w:lvlText w:val="%3)"/>
      <w:lvlJc w:val="left"/>
      <w:pPr>
        <w:tabs>
          <w:tab w:val="num" w:pos="-1413"/>
        </w:tabs>
        <w:ind w:left="927"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2FA2999"/>
    <w:multiLevelType w:val="hybridMultilevel"/>
    <w:tmpl w:val="10945B80"/>
    <w:lvl w:ilvl="0" w:tplc="B6C40570">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3CA5097"/>
    <w:multiLevelType w:val="hybridMultilevel"/>
    <w:tmpl w:val="C1101934"/>
    <w:lvl w:ilvl="0" w:tplc="FBA0F47C">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5127BFA"/>
    <w:multiLevelType w:val="multilevel"/>
    <w:tmpl w:val="00000029"/>
    <w:lvl w:ilvl="0">
      <w:start w:val="1"/>
      <w:numFmt w:val="decimal"/>
      <w:lvlText w:val="%1)"/>
      <w:lvlJc w:val="left"/>
      <w:pPr>
        <w:tabs>
          <w:tab w:val="num" w:pos="708"/>
        </w:tabs>
        <w:ind w:left="720" w:hanging="360"/>
      </w:pPr>
      <w:rPr>
        <w:sz w:val="20"/>
        <w:szCs w:val="20"/>
      </w:rPr>
    </w:lvl>
    <w:lvl w:ilvl="1">
      <w:start w:val="1"/>
      <w:numFmt w:val="decimal"/>
      <w:lvlText w:val="%2."/>
      <w:lvlJc w:val="left"/>
      <w:pPr>
        <w:tabs>
          <w:tab w:val="num" w:pos="-797"/>
        </w:tabs>
        <w:ind w:left="993" w:hanging="710"/>
      </w:pPr>
      <w:rPr>
        <w:sz w:val="20"/>
        <w:szCs w:val="20"/>
      </w:rPr>
    </w:lvl>
    <w:lvl w:ilvl="2">
      <w:start w:val="1"/>
      <w:numFmt w:val="decimal"/>
      <w:lvlText w:val="%3)"/>
      <w:lvlJc w:val="left"/>
      <w:pPr>
        <w:tabs>
          <w:tab w:val="num" w:pos="-1413"/>
        </w:tabs>
        <w:ind w:left="927"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9C3D55"/>
    <w:multiLevelType w:val="hybridMultilevel"/>
    <w:tmpl w:val="0090D6C6"/>
    <w:lvl w:ilvl="0" w:tplc="14787C54">
      <w:start w:val="1"/>
      <w:numFmt w:val="decimal"/>
      <w:lvlText w:val="%1)"/>
      <w:lvlJc w:val="left"/>
      <w:pPr>
        <w:ind w:left="3770" w:hanging="360"/>
      </w:pPr>
      <w:rPr>
        <w:rFonts w:hint="default"/>
      </w:rPr>
    </w:lvl>
    <w:lvl w:ilvl="1" w:tplc="04150019" w:tentative="1">
      <w:start w:val="1"/>
      <w:numFmt w:val="lowerLetter"/>
      <w:lvlText w:val="%2."/>
      <w:lvlJc w:val="left"/>
      <w:pPr>
        <w:ind w:left="4490" w:hanging="360"/>
      </w:pPr>
    </w:lvl>
    <w:lvl w:ilvl="2" w:tplc="0415001B" w:tentative="1">
      <w:start w:val="1"/>
      <w:numFmt w:val="lowerRoman"/>
      <w:lvlText w:val="%3."/>
      <w:lvlJc w:val="right"/>
      <w:pPr>
        <w:ind w:left="5210" w:hanging="180"/>
      </w:pPr>
    </w:lvl>
    <w:lvl w:ilvl="3" w:tplc="0415000F" w:tentative="1">
      <w:start w:val="1"/>
      <w:numFmt w:val="decimal"/>
      <w:lvlText w:val="%4."/>
      <w:lvlJc w:val="left"/>
      <w:pPr>
        <w:ind w:left="5930" w:hanging="360"/>
      </w:pPr>
    </w:lvl>
    <w:lvl w:ilvl="4" w:tplc="04150019" w:tentative="1">
      <w:start w:val="1"/>
      <w:numFmt w:val="lowerLetter"/>
      <w:lvlText w:val="%5."/>
      <w:lvlJc w:val="left"/>
      <w:pPr>
        <w:ind w:left="6650" w:hanging="360"/>
      </w:pPr>
    </w:lvl>
    <w:lvl w:ilvl="5" w:tplc="0415001B" w:tentative="1">
      <w:start w:val="1"/>
      <w:numFmt w:val="lowerRoman"/>
      <w:lvlText w:val="%6."/>
      <w:lvlJc w:val="right"/>
      <w:pPr>
        <w:ind w:left="7370" w:hanging="180"/>
      </w:pPr>
    </w:lvl>
    <w:lvl w:ilvl="6" w:tplc="0415000F" w:tentative="1">
      <w:start w:val="1"/>
      <w:numFmt w:val="decimal"/>
      <w:lvlText w:val="%7."/>
      <w:lvlJc w:val="left"/>
      <w:pPr>
        <w:ind w:left="8090" w:hanging="360"/>
      </w:pPr>
    </w:lvl>
    <w:lvl w:ilvl="7" w:tplc="04150019" w:tentative="1">
      <w:start w:val="1"/>
      <w:numFmt w:val="lowerLetter"/>
      <w:lvlText w:val="%8."/>
      <w:lvlJc w:val="left"/>
      <w:pPr>
        <w:ind w:left="8810" w:hanging="360"/>
      </w:pPr>
    </w:lvl>
    <w:lvl w:ilvl="8" w:tplc="0415001B" w:tentative="1">
      <w:start w:val="1"/>
      <w:numFmt w:val="lowerRoman"/>
      <w:lvlText w:val="%9."/>
      <w:lvlJc w:val="right"/>
      <w:pPr>
        <w:ind w:left="9530" w:hanging="180"/>
      </w:pPr>
    </w:lvl>
  </w:abstractNum>
  <w:abstractNum w:abstractNumId="22" w15:restartNumberingAfterBreak="0">
    <w:nsid w:val="4F66371C"/>
    <w:multiLevelType w:val="hybridMultilevel"/>
    <w:tmpl w:val="E1E6EE0A"/>
    <w:lvl w:ilvl="0" w:tplc="CB448C54">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1777E8B"/>
    <w:multiLevelType w:val="multilevel"/>
    <w:tmpl w:val="F484F252"/>
    <w:lvl w:ilvl="0">
      <w:start w:val="1"/>
      <w:numFmt w:val="bullet"/>
      <w:lvlText w:val=""/>
      <w:lvlJc w:val="left"/>
      <w:pPr>
        <w:tabs>
          <w:tab w:val="num" w:pos="1068"/>
        </w:tabs>
        <w:ind w:left="1068" w:hanging="360"/>
      </w:pPr>
      <w:rPr>
        <w:rFonts w:ascii="Symbol" w:hAnsi="Symbol" w:hint="default"/>
        <w:color w:val="auto"/>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4" w15:restartNumberingAfterBreak="0">
    <w:nsid w:val="54614DC0"/>
    <w:multiLevelType w:val="hybridMultilevel"/>
    <w:tmpl w:val="64B02DA6"/>
    <w:lvl w:ilvl="0" w:tplc="8C308316">
      <w:start w:val="7"/>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4E5697"/>
    <w:multiLevelType w:val="hybridMultilevel"/>
    <w:tmpl w:val="F2C4DEEC"/>
    <w:lvl w:ilvl="0" w:tplc="0415000F">
      <w:start w:val="1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674D3EC9"/>
    <w:multiLevelType w:val="hybridMultilevel"/>
    <w:tmpl w:val="A6441CA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8170EE5"/>
    <w:multiLevelType w:val="multilevel"/>
    <w:tmpl w:val="00000023"/>
    <w:lvl w:ilvl="0">
      <w:start w:val="1"/>
      <w:numFmt w:val="decimal"/>
      <w:lvlText w:val="%1."/>
      <w:lvlJc w:val="left"/>
      <w:pPr>
        <w:tabs>
          <w:tab w:val="num" w:pos="-218"/>
        </w:tabs>
        <w:ind w:left="852" w:hanging="710"/>
      </w:pPr>
      <w:rPr>
        <w:sz w:val="20"/>
        <w:szCs w:val="20"/>
      </w:rPr>
    </w:lvl>
    <w:lvl w:ilvl="1">
      <w:start w:val="1"/>
      <w:numFmt w:val="decimal"/>
      <w:lvlText w:val="%2)"/>
      <w:lvlJc w:val="left"/>
      <w:pPr>
        <w:tabs>
          <w:tab w:val="num" w:pos="0"/>
        </w:tabs>
        <w:ind w:left="1790" w:hanging="71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8461485"/>
    <w:multiLevelType w:val="hybridMultilevel"/>
    <w:tmpl w:val="9774A89C"/>
    <w:lvl w:ilvl="0" w:tplc="3DF8ADB6">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6A771954"/>
    <w:multiLevelType w:val="hybridMultilevel"/>
    <w:tmpl w:val="BE02E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E435E42"/>
    <w:multiLevelType w:val="hybridMultilevel"/>
    <w:tmpl w:val="3126D4A2"/>
    <w:lvl w:ilvl="0" w:tplc="51B4EF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0891343"/>
    <w:multiLevelType w:val="hybridMultilevel"/>
    <w:tmpl w:val="3916685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10F0A3E"/>
    <w:multiLevelType w:val="hybridMultilevel"/>
    <w:tmpl w:val="75141D5A"/>
    <w:lvl w:ilvl="0" w:tplc="8EA2470E">
      <w:start w:val="1"/>
      <w:numFmt w:val="upperRoman"/>
      <w:lvlText w:val="%1."/>
      <w:lvlJc w:val="left"/>
      <w:pPr>
        <w:ind w:left="720" w:hanging="72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256AA9"/>
    <w:multiLevelType w:val="hybridMultilevel"/>
    <w:tmpl w:val="58BCB49C"/>
    <w:lvl w:ilvl="0" w:tplc="B2B436F2">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86D4C72"/>
    <w:multiLevelType w:val="multilevel"/>
    <w:tmpl w:val="FE84A9EC"/>
    <w:lvl w:ilvl="0">
      <w:start w:val="14"/>
      <w:numFmt w:val="decimal"/>
      <w:lvlText w:val="%1."/>
      <w:lvlJc w:val="left"/>
      <w:pPr>
        <w:ind w:left="594" w:hanging="594"/>
      </w:pPr>
    </w:lvl>
    <w:lvl w:ilvl="1">
      <w:start w:val="2"/>
      <w:numFmt w:val="decimal"/>
      <w:lvlText w:val="%1.%2."/>
      <w:lvlJc w:val="left"/>
      <w:pPr>
        <w:ind w:left="594" w:hanging="59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CFC336F"/>
    <w:multiLevelType w:val="hybridMultilevel"/>
    <w:tmpl w:val="66A2B2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6"/>
  </w:num>
  <w:num w:numId="3">
    <w:abstractNumId w:val="2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5"/>
  </w:num>
  <w:num w:numId="12">
    <w:abstractNumId w:val="14"/>
  </w:num>
  <w:num w:numId="13">
    <w:abstractNumId w:val="25"/>
  </w:num>
  <w:num w:numId="14">
    <w:abstractNumId w:val="22"/>
  </w:num>
  <w:num w:numId="15">
    <w:abstractNumId w:val="18"/>
  </w:num>
  <w:num w:numId="16">
    <w:abstractNumId w:val="28"/>
  </w:num>
  <w:num w:numId="17">
    <w:abstractNumId w:val="33"/>
  </w:num>
  <w:num w:numId="18">
    <w:abstractNumId w:val="19"/>
  </w:num>
  <w:num w:numId="19">
    <w:abstractNumId w:val="13"/>
    <w:lvlOverride w:ilvl="0">
      <w:startOverride w:val="1"/>
    </w:lvlOverride>
  </w:num>
  <w:num w:numId="20">
    <w:abstractNumId w:val="30"/>
  </w:num>
  <w:num w:numId="21">
    <w:abstractNumId w:val="32"/>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15"/>
  </w:num>
  <w:num w:numId="27">
    <w:abstractNumId w:val="16"/>
  </w:num>
  <w:num w:numId="28">
    <w:abstractNumId w:val="11"/>
  </w:num>
  <w:num w:numId="29">
    <w:abstractNumId w:val="4"/>
  </w:num>
  <w:num w:numId="30">
    <w:abstractNumId w:val="1"/>
  </w:num>
  <w:num w:numId="31">
    <w:abstractNumId w:val="8"/>
  </w:num>
  <w:num w:numId="32">
    <w:abstractNumId w:val="24"/>
  </w:num>
  <w:num w:numId="33">
    <w:abstractNumId w:val="34"/>
    <w:lvlOverride w:ilvl="0">
      <w:startOverride w:val="1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B7"/>
    <w:rsid w:val="0001405E"/>
    <w:rsid w:val="00014388"/>
    <w:rsid w:val="00040B57"/>
    <w:rsid w:val="00057C92"/>
    <w:rsid w:val="00083B21"/>
    <w:rsid w:val="00097A4B"/>
    <w:rsid w:val="000A1690"/>
    <w:rsid w:val="000A2A46"/>
    <w:rsid w:val="000D2805"/>
    <w:rsid w:val="000E489B"/>
    <w:rsid w:val="000E6C23"/>
    <w:rsid w:val="000F4403"/>
    <w:rsid w:val="000F6614"/>
    <w:rsid w:val="000F6C6B"/>
    <w:rsid w:val="00100504"/>
    <w:rsid w:val="001215B6"/>
    <w:rsid w:val="001531D6"/>
    <w:rsid w:val="00156528"/>
    <w:rsid w:val="00160B3D"/>
    <w:rsid w:val="00162E20"/>
    <w:rsid w:val="001651B6"/>
    <w:rsid w:val="00177E41"/>
    <w:rsid w:val="00194E00"/>
    <w:rsid w:val="001A6EE4"/>
    <w:rsid w:val="001A7674"/>
    <w:rsid w:val="001D7299"/>
    <w:rsid w:val="001E7047"/>
    <w:rsid w:val="001F00DA"/>
    <w:rsid w:val="0021351C"/>
    <w:rsid w:val="00222AD1"/>
    <w:rsid w:val="002256A3"/>
    <w:rsid w:val="00231CDD"/>
    <w:rsid w:val="00235B02"/>
    <w:rsid w:val="00236769"/>
    <w:rsid w:val="00236A0C"/>
    <w:rsid w:val="00240BDD"/>
    <w:rsid w:val="0025284C"/>
    <w:rsid w:val="00263508"/>
    <w:rsid w:val="00272C45"/>
    <w:rsid w:val="002A2383"/>
    <w:rsid w:val="002B0736"/>
    <w:rsid w:val="002B7D3B"/>
    <w:rsid w:val="002C1F8E"/>
    <w:rsid w:val="002C6E95"/>
    <w:rsid w:val="002E0386"/>
    <w:rsid w:val="00302C4F"/>
    <w:rsid w:val="00303A01"/>
    <w:rsid w:val="003065E3"/>
    <w:rsid w:val="00317F0E"/>
    <w:rsid w:val="00331732"/>
    <w:rsid w:val="003516B0"/>
    <w:rsid w:val="0038717A"/>
    <w:rsid w:val="003C1818"/>
    <w:rsid w:val="003C4D5A"/>
    <w:rsid w:val="003E14D9"/>
    <w:rsid w:val="003E7267"/>
    <w:rsid w:val="003F0DCF"/>
    <w:rsid w:val="00403381"/>
    <w:rsid w:val="004114D3"/>
    <w:rsid w:val="00412A91"/>
    <w:rsid w:val="00427360"/>
    <w:rsid w:val="00450184"/>
    <w:rsid w:val="0046788D"/>
    <w:rsid w:val="0047462E"/>
    <w:rsid w:val="00490CB8"/>
    <w:rsid w:val="0049333D"/>
    <w:rsid w:val="004A1AD9"/>
    <w:rsid w:val="004C0105"/>
    <w:rsid w:val="004D7400"/>
    <w:rsid w:val="00505A47"/>
    <w:rsid w:val="00526CEA"/>
    <w:rsid w:val="00576870"/>
    <w:rsid w:val="00593A78"/>
    <w:rsid w:val="005B2322"/>
    <w:rsid w:val="005C49D6"/>
    <w:rsid w:val="005C58B7"/>
    <w:rsid w:val="005F611A"/>
    <w:rsid w:val="00605F47"/>
    <w:rsid w:val="00610C4A"/>
    <w:rsid w:val="00611023"/>
    <w:rsid w:val="006269FF"/>
    <w:rsid w:val="00633CBA"/>
    <w:rsid w:val="00640AE3"/>
    <w:rsid w:val="0064352C"/>
    <w:rsid w:val="00655F66"/>
    <w:rsid w:val="00665788"/>
    <w:rsid w:val="00680A74"/>
    <w:rsid w:val="00685095"/>
    <w:rsid w:val="00697F41"/>
    <w:rsid w:val="006C1AD4"/>
    <w:rsid w:val="006C40F6"/>
    <w:rsid w:val="006D14AE"/>
    <w:rsid w:val="006D24E4"/>
    <w:rsid w:val="00700E52"/>
    <w:rsid w:val="00706268"/>
    <w:rsid w:val="00714FC0"/>
    <w:rsid w:val="00717858"/>
    <w:rsid w:val="00720534"/>
    <w:rsid w:val="00740053"/>
    <w:rsid w:val="00743FC6"/>
    <w:rsid w:val="0074597B"/>
    <w:rsid w:val="00770A8B"/>
    <w:rsid w:val="007729C5"/>
    <w:rsid w:val="00776E77"/>
    <w:rsid w:val="007B3A0F"/>
    <w:rsid w:val="007C0CBF"/>
    <w:rsid w:val="007E10B1"/>
    <w:rsid w:val="007E16AD"/>
    <w:rsid w:val="00804ED3"/>
    <w:rsid w:val="0082760A"/>
    <w:rsid w:val="008340C5"/>
    <w:rsid w:val="00837B8A"/>
    <w:rsid w:val="008424A1"/>
    <w:rsid w:val="0084684F"/>
    <w:rsid w:val="008C0D10"/>
    <w:rsid w:val="008C5F60"/>
    <w:rsid w:val="008D168F"/>
    <w:rsid w:val="00912024"/>
    <w:rsid w:val="009255D5"/>
    <w:rsid w:val="0093428B"/>
    <w:rsid w:val="009416F1"/>
    <w:rsid w:val="00975DDD"/>
    <w:rsid w:val="00985032"/>
    <w:rsid w:val="009850E5"/>
    <w:rsid w:val="00995E52"/>
    <w:rsid w:val="009963E4"/>
    <w:rsid w:val="00997462"/>
    <w:rsid w:val="009A4807"/>
    <w:rsid w:val="009B05F8"/>
    <w:rsid w:val="009C53F4"/>
    <w:rsid w:val="009E3F34"/>
    <w:rsid w:val="009E6A9A"/>
    <w:rsid w:val="009F0CCA"/>
    <w:rsid w:val="00A13AE3"/>
    <w:rsid w:val="00A23452"/>
    <w:rsid w:val="00A34404"/>
    <w:rsid w:val="00A512A6"/>
    <w:rsid w:val="00A60610"/>
    <w:rsid w:val="00A60BB0"/>
    <w:rsid w:val="00A658A6"/>
    <w:rsid w:val="00A66345"/>
    <w:rsid w:val="00A6678D"/>
    <w:rsid w:val="00A70601"/>
    <w:rsid w:val="00A8432F"/>
    <w:rsid w:val="00A96F86"/>
    <w:rsid w:val="00A97879"/>
    <w:rsid w:val="00AB69AF"/>
    <w:rsid w:val="00AE65BE"/>
    <w:rsid w:val="00AF71FB"/>
    <w:rsid w:val="00B0029D"/>
    <w:rsid w:val="00B11A93"/>
    <w:rsid w:val="00B13512"/>
    <w:rsid w:val="00B22F15"/>
    <w:rsid w:val="00B230CE"/>
    <w:rsid w:val="00B37202"/>
    <w:rsid w:val="00B45926"/>
    <w:rsid w:val="00B459AD"/>
    <w:rsid w:val="00B4658F"/>
    <w:rsid w:val="00B55BBB"/>
    <w:rsid w:val="00B75DE0"/>
    <w:rsid w:val="00B8108C"/>
    <w:rsid w:val="00B83AB7"/>
    <w:rsid w:val="00B90AFD"/>
    <w:rsid w:val="00B94D9C"/>
    <w:rsid w:val="00BA1BDF"/>
    <w:rsid w:val="00BB33EB"/>
    <w:rsid w:val="00BB413D"/>
    <w:rsid w:val="00BB69AC"/>
    <w:rsid w:val="00BC4DE1"/>
    <w:rsid w:val="00BD5A22"/>
    <w:rsid w:val="00BE6F2C"/>
    <w:rsid w:val="00BF5862"/>
    <w:rsid w:val="00C020CD"/>
    <w:rsid w:val="00C14B7B"/>
    <w:rsid w:val="00C2122D"/>
    <w:rsid w:val="00C65001"/>
    <w:rsid w:val="00C75457"/>
    <w:rsid w:val="00C75CE9"/>
    <w:rsid w:val="00C85174"/>
    <w:rsid w:val="00CA5393"/>
    <w:rsid w:val="00CB7EB9"/>
    <w:rsid w:val="00CD2637"/>
    <w:rsid w:val="00CF04AF"/>
    <w:rsid w:val="00D00BBB"/>
    <w:rsid w:val="00D15DC7"/>
    <w:rsid w:val="00D2789F"/>
    <w:rsid w:val="00D65BDB"/>
    <w:rsid w:val="00D70773"/>
    <w:rsid w:val="00D905BF"/>
    <w:rsid w:val="00D911D4"/>
    <w:rsid w:val="00D92041"/>
    <w:rsid w:val="00DA65F1"/>
    <w:rsid w:val="00DA748E"/>
    <w:rsid w:val="00DB2060"/>
    <w:rsid w:val="00DB7A5D"/>
    <w:rsid w:val="00DD6B9D"/>
    <w:rsid w:val="00DE70BF"/>
    <w:rsid w:val="00E01B8F"/>
    <w:rsid w:val="00E06042"/>
    <w:rsid w:val="00E1029C"/>
    <w:rsid w:val="00E34FC7"/>
    <w:rsid w:val="00E35A30"/>
    <w:rsid w:val="00E412A8"/>
    <w:rsid w:val="00E42C49"/>
    <w:rsid w:val="00E5417B"/>
    <w:rsid w:val="00E738AD"/>
    <w:rsid w:val="00EC1D9C"/>
    <w:rsid w:val="00EC4412"/>
    <w:rsid w:val="00EC4D4D"/>
    <w:rsid w:val="00EE1B05"/>
    <w:rsid w:val="00EF664C"/>
    <w:rsid w:val="00F02295"/>
    <w:rsid w:val="00F074ED"/>
    <w:rsid w:val="00F157F8"/>
    <w:rsid w:val="00F23D62"/>
    <w:rsid w:val="00F5410C"/>
    <w:rsid w:val="00F571B6"/>
    <w:rsid w:val="00F57AAB"/>
    <w:rsid w:val="00F71EA5"/>
    <w:rsid w:val="00F74890"/>
    <w:rsid w:val="00F81ED2"/>
    <w:rsid w:val="00F83B68"/>
    <w:rsid w:val="00F83DDE"/>
    <w:rsid w:val="00F85705"/>
    <w:rsid w:val="00F87860"/>
    <w:rsid w:val="00F96B59"/>
    <w:rsid w:val="00F97598"/>
    <w:rsid w:val="00FA10A5"/>
    <w:rsid w:val="00FA3D7B"/>
    <w:rsid w:val="00FA6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9F024"/>
  <w15:chartTrackingRefBased/>
  <w15:docId w15:val="{06010826-F18B-4988-B14D-7AC8CEAD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A5393"/>
  </w:style>
  <w:style w:type="paragraph" w:styleId="Nagwek1">
    <w:name w:val="heading 1"/>
    <w:aliases w:val="Rozdział SWZ"/>
    <w:basedOn w:val="Normalny"/>
    <w:next w:val="Normalny"/>
    <w:qFormat/>
    <w:rsid w:val="000E489B"/>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0E489B"/>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qFormat/>
    <w:rsid w:val="00E06042"/>
    <w:pPr>
      <w:keepNext/>
      <w:suppressAutoHyphens/>
      <w:ind w:left="1008" w:hanging="1008"/>
      <w:jc w:val="both"/>
      <w:outlineLvl w:val="4"/>
    </w:pPr>
    <w:rPr>
      <w:bCs/>
      <w:sz w:val="24"/>
      <w:lang w:eastAsia="ar-SA"/>
    </w:rPr>
  </w:style>
  <w:style w:type="paragraph" w:styleId="Nagwek6">
    <w:name w:val="heading 6"/>
    <w:basedOn w:val="Normalny"/>
    <w:next w:val="Normalny"/>
    <w:link w:val="Nagwek6Znak"/>
    <w:qFormat/>
    <w:rsid w:val="00E06042"/>
    <w:pPr>
      <w:keepNext/>
      <w:suppressAutoHyphens/>
      <w:ind w:left="1152" w:hanging="1152"/>
      <w:outlineLvl w:val="5"/>
    </w:pPr>
    <w:rPr>
      <w:b/>
      <w:sz w:val="32"/>
      <w:lang w:eastAsia="ar-SA"/>
    </w:rPr>
  </w:style>
  <w:style w:type="paragraph" w:styleId="Nagwek7">
    <w:name w:val="heading 7"/>
    <w:basedOn w:val="Normalny"/>
    <w:next w:val="Normalny"/>
    <w:link w:val="Nagwek7Znak"/>
    <w:qFormat/>
    <w:rsid w:val="00E06042"/>
    <w:pPr>
      <w:keepNext/>
      <w:suppressAutoHyphens/>
      <w:ind w:left="1296" w:hanging="1296"/>
      <w:jc w:val="both"/>
      <w:outlineLvl w:val="6"/>
    </w:pPr>
    <w:rPr>
      <w:b/>
      <w:sz w:val="28"/>
      <w:lang w:eastAsia="ar-SA"/>
    </w:rPr>
  </w:style>
  <w:style w:type="paragraph" w:styleId="Nagwek8">
    <w:name w:val="heading 8"/>
    <w:basedOn w:val="Normalny"/>
    <w:next w:val="Normalny"/>
    <w:link w:val="Nagwek8Znak"/>
    <w:qFormat/>
    <w:rsid w:val="00E06042"/>
    <w:pPr>
      <w:suppressAutoHyphens/>
      <w:spacing w:before="240" w:after="60"/>
      <w:ind w:left="1440" w:hanging="1440"/>
      <w:outlineLvl w:val="7"/>
    </w:pPr>
    <w:rPr>
      <w:i/>
      <w:iCs/>
      <w:sz w:val="24"/>
      <w:szCs w:val="24"/>
      <w:lang w:eastAsia="ar-SA"/>
    </w:rPr>
  </w:style>
  <w:style w:type="paragraph" w:styleId="Nagwek9">
    <w:name w:val="heading 9"/>
    <w:basedOn w:val="Normalny"/>
    <w:next w:val="Normalny"/>
    <w:link w:val="Nagwek9Znak"/>
    <w:qFormat/>
    <w:rsid w:val="00E06042"/>
    <w:pPr>
      <w:keepNext/>
      <w:suppressAutoHyphens/>
      <w:ind w:left="1584" w:hanging="1584"/>
      <w:jc w:val="both"/>
      <w:outlineLvl w:val="8"/>
    </w:pPr>
    <w:rPr>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rawozdanie1">
    <w:name w:val="sprawozdanie_1"/>
    <w:basedOn w:val="Nagwek1"/>
    <w:next w:val="Normalny"/>
    <w:rsid w:val="000E489B"/>
    <w:pPr>
      <w:widowControl w:val="0"/>
      <w:autoSpaceDE w:val="0"/>
      <w:autoSpaceDN w:val="0"/>
      <w:adjustRightInd w:val="0"/>
      <w:spacing w:before="120" w:after="0" w:line="-360" w:lineRule="auto"/>
      <w:jc w:val="both"/>
    </w:pPr>
    <w:rPr>
      <w:rFonts w:ascii="Bookman Old Style" w:hAnsi="Bookman Old Style" w:cs="Times New Roman"/>
      <w:kern w:val="0"/>
      <w:sz w:val="24"/>
      <w:szCs w:val="24"/>
    </w:rPr>
  </w:style>
  <w:style w:type="paragraph" w:customStyle="1" w:styleId="sprawozdanie2">
    <w:name w:val="sprawozdanie_2"/>
    <w:basedOn w:val="Nagwek2"/>
    <w:next w:val="Normalny"/>
    <w:rsid w:val="000E489B"/>
    <w:pPr>
      <w:widowControl w:val="0"/>
      <w:autoSpaceDE w:val="0"/>
      <w:autoSpaceDN w:val="0"/>
      <w:adjustRightInd w:val="0"/>
      <w:spacing w:before="0" w:after="0"/>
    </w:pPr>
    <w:rPr>
      <w:rFonts w:ascii="Bookman Old Style" w:hAnsi="Bookman Old Style" w:cs="Times New Roman"/>
      <w:i w:val="0"/>
      <w:iCs w:val="0"/>
      <w:sz w:val="22"/>
      <w:szCs w:val="22"/>
    </w:rPr>
  </w:style>
  <w:style w:type="paragraph" w:styleId="Nagwek">
    <w:name w:val="header"/>
    <w:basedOn w:val="Normalny"/>
    <w:rsid w:val="00B83AB7"/>
    <w:pPr>
      <w:tabs>
        <w:tab w:val="center" w:pos="4536"/>
        <w:tab w:val="right" w:pos="9072"/>
      </w:tabs>
    </w:pPr>
  </w:style>
  <w:style w:type="paragraph" w:styleId="Stopka">
    <w:name w:val="footer"/>
    <w:basedOn w:val="Normalny"/>
    <w:link w:val="StopkaZnak"/>
    <w:uiPriority w:val="99"/>
    <w:rsid w:val="00B83AB7"/>
    <w:pPr>
      <w:tabs>
        <w:tab w:val="center" w:pos="4536"/>
        <w:tab w:val="right" w:pos="9072"/>
      </w:tabs>
    </w:pPr>
  </w:style>
  <w:style w:type="paragraph" w:styleId="Tekstpodstawowywcity">
    <w:name w:val="Body Text Indent"/>
    <w:basedOn w:val="Normalny"/>
    <w:rsid w:val="00CA5393"/>
    <w:pPr>
      <w:spacing w:line="360" w:lineRule="auto"/>
      <w:ind w:firstLine="708"/>
      <w:jc w:val="both"/>
    </w:pPr>
    <w:rPr>
      <w:rFonts w:ascii="Bookman Old Style" w:hAnsi="Bookman Old Style"/>
      <w:sz w:val="24"/>
    </w:rPr>
  </w:style>
  <w:style w:type="character" w:styleId="Numerstrony">
    <w:name w:val="page number"/>
    <w:basedOn w:val="Domylnaczcionkaakapitu"/>
    <w:rsid w:val="00A6678D"/>
  </w:style>
  <w:style w:type="paragraph" w:styleId="Tekstdymka">
    <w:name w:val="Balloon Text"/>
    <w:basedOn w:val="Normalny"/>
    <w:link w:val="TekstdymkaZnak"/>
    <w:rsid w:val="00A8432F"/>
    <w:rPr>
      <w:rFonts w:ascii="Segoe UI" w:hAnsi="Segoe UI" w:cs="Segoe UI"/>
      <w:sz w:val="18"/>
      <w:szCs w:val="18"/>
    </w:rPr>
  </w:style>
  <w:style w:type="character" w:customStyle="1" w:styleId="TekstdymkaZnak">
    <w:name w:val="Tekst dymka Znak"/>
    <w:basedOn w:val="Domylnaczcionkaakapitu"/>
    <w:link w:val="Tekstdymka"/>
    <w:rsid w:val="00A8432F"/>
    <w:rPr>
      <w:rFonts w:ascii="Segoe UI" w:hAnsi="Segoe UI" w:cs="Segoe UI"/>
      <w:sz w:val="18"/>
      <w:szCs w:val="18"/>
    </w:rPr>
  </w:style>
  <w:style w:type="paragraph" w:styleId="Tekstpodstawowy">
    <w:name w:val="Body Text"/>
    <w:basedOn w:val="Normalny"/>
    <w:link w:val="TekstpodstawowyZnak"/>
    <w:rsid w:val="00B45926"/>
    <w:pPr>
      <w:spacing w:after="120"/>
    </w:pPr>
  </w:style>
  <w:style w:type="character" w:customStyle="1" w:styleId="TekstpodstawowyZnak">
    <w:name w:val="Tekst podstawowy Znak"/>
    <w:basedOn w:val="Domylnaczcionkaakapitu"/>
    <w:link w:val="Tekstpodstawowy"/>
    <w:rsid w:val="00B45926"/>
  </w:style>
  <w:style w:type="paragraph" w:styleId="Bezodstpw">
    <w:name w:val="No Spacing"/>
    <w:uiPriority w:val="1"/>
    <w:qFormat/>
    <w:rsid w:val="005F611A"/>
    <w:rPr>
      <w:rFonts w:ascii="Calibri" w:eastAsia="Calibri" w:hAnsi="Calibri"/>
      <w:sz w:val="22"/>
      <w:szCs w:val="22"/>
      <w:lang w:eastAsia="en-US"/>
    </w:rPr>
  </w:style>
  <w:style w:type="paragraph" w:customStyle="1" w:styleId="Default">
    <w:name w:val="Default"/>
    <w:rsid w:val="005F611A"/>
    <w:pPr>
      <w:autoSpaceDE w:val="0"/>
      <w:autoSpaceDN w:val="0"/>
      <w:adjustRightInd w:val="0"/>
    </w:pPr>
    <w:rPr>
      <w:rFonts w:eastAsia="Calibri"/>
      <w:color w:val="000000"/>
      <w:sz w:val="24"/>
      <w:szCs w:val="24"/>
      <w:lang w:eastAsia="en-US"/>
    </w:rPr>
  </w:style>
  <w:style w:type="character" w:customStyle="1" w:styleId="StopkaZnak">
    <w:name w:val="Stopka Znak"/>
    <w:basedOn w:val="Domylnaczcionkaakapitu"/>
    <w:link w:val="Stopka"/>
    <w:uiPriority w:val="99"/>
    <w:rsid w:val="003F0DCF"/>
  </w:style>
  <w:style w:type="paragraph" w:styleId="NormalnyWeb">
    <w:name w:val="Normal (Web)"/>
    <w:basedOn w:val="Normalny"/>
    <w:uiPriority w:val="99"/>
    <w:unhideWhenUsed/>
    <w:rsid w:val="000A2A46"/>
    <w:pPr>
      <w:spacing w:before="100" w:beforeAutospacing="1" w:after="100" w:afterAutospacing="1"/>
    </w:pPr>
    <w:rPr>
      <w:sz w:val="24"/>
      <w:szCs w:val="24"/>
    </w:rPr>
  </w:style>
  <w:style w:type="character" w:styleId="Pogrubienie">
    <w:name w:val="Strong"/>
    <w:basedOn w:val="Domylnaczcionkaakapitu"/>
    <w:uiPriority w:val="22"/>
    <w:qFormat/>
    <w:rsid w:val="000A2A46"/>
    <w:rPr>
      <w:b/>
      <w:bCs/>
    </w:rPr>
  </w:style>
  <w:style w:type="character" w:styleId="Uwydatnienie">
    <w:name w:val="Emphasis"/>
    <w:basedOn w:val="Domylnaczcionkaakapitu"/>
    <w:uiPriority w:val="20"/>
    <w:qFormat/>
    <w:rsid w:val="000A2A46"/>
    <w:rPr>
      <w:i/>
      <w:iCs/>
    </w:rPr>
  </w:style>
  <w:style w:type="paragraph" w:styleId="Akapitzlist">
    <w:name w:val="List Paragraph"/>
    <w:aliases w:val="CW_Lista,Akapit z listą BS,normalny tekst,Wypunktowanie"/>
    <w:basedOn w:val="Normalny"/>
    <w:link w:val="AkapitzlistZnak"/>
    <w:uiPriority w:val="34"/>
    <w:qFormat/>
    <w:rsid w:val="00A23452"/>
    <w:pPr>
      <w:ind w:left="720"/>
      <w:contextualSpacing/>
    </w:pPr>
  </w:style>
  <w:style w:type="character" w:customStyle="1" w:styleId="AkapitzlistZnak">
    <w:name w:val="Akapit z listą Znak"/>
    <w:aliases w:val="CW_Lista Znak,Akapit z listą BS Znak,normalny tekst Znak,Wypunktowanie Znak"/>
    <w:link w:val="Akapitzlist"/>
    <w:uiPriority w:val="34"/>
    <w:qFormat/>
    <w:rsid w:val="00A23452"/>
  </w:style>
  <w:style w:type="paragraph" w:styleId="Tekstpodstawowy2">
    <w:name w:val="Body Text 2"/>
    <w:basedOn w:val="Normalny"/>
    <w:link w:val="Tekstpodstawowy2Znak"/>
    <w:unhideWhenUsed/>
    <w:rsid w:val="00302C4F"/>
    <w:pPr>
      <w:suppressAutoHyphens/>
      <w:spacing w:after="120" w:line="480" w:lineRule="auto"/>
    </w:pPr>
    <w:rPr>
      <w:rFonts w:ascii="Calibri" w:eastAsia="Calibri" w:hAnsi="Calibri"/>
      <w:sz w:val="22"/>
      <w:szCs w:val="22"/>
      <w:lang w:eastAsia="zh-CN"/>
    </w:rPr>
  </w:style>
  <w:style w:type="character" w:customStyle="1" w:styleId="Tekstpodstawowy2Znak">
    <w:name w:val="Tekst podstawowy 2 Znak"/>
    <w:basedOn w:val="Domylnaczcionkaakapitu"/>
    <w:link w:val="Tekstpodstawowy2"/>
    <w:rsid w:val="00302C4F"/>
    <w:rPr>
      <w:rFonts w:ascii="Calibri" w:eastAsia="Calibri" w:hAnsi="Calibri"/>
      <w:sz w:val="22"/>
      <w:szCs w:val="22"/>
      <w:lang w:eastAsia="zh-CN"/>
    </w:rPr>
  </w:style>
  <w:style w:type="paragraph" w:styleId="Zwykytekst">
    <w:name w:val="Plain Text"/>
    <w:basedOn w:val="Normalny"/>
    <w:link w:val="ZwykytekstZnak"/>
    <w:uiPriority w:val="99"/>
    <w:unhideWhenUsed/>
    <w:rsid w:val="00450184"/>
    <w:rPr>
      <w:rFonts w:ascii="Calibri" w:hAnsi="Calibri" w:cs="Calibri"/>
      <w:sz w:val="22"/>
      <w:szCs w:val="22"/>
      <w:lang w:eastAsia="en-US"/>
    </w:rPr>
  </w:style>
  <w:style w:type="character" w:customStyle="1" w:styleId="ZwykytekstZnak">
    <w:name w:val="Zwykły tekst Znak"/>
    <w:basedOn w:val="Domylnaczcionkaakapitu"/>
    <w:link w:val="Zwykytekst"/>
    <w:uiPriority w:val="99"/>
    <w:rsid w:val="00450184"/>
    <w:rPr>
      <w:rFonts w:ascii="Calibri" w:hAnsi="Calibri" w:cs="Calibri"/>
      <w:sz w:val="22"/>
      <w:szCs w:val="22"/>
      <w:lang w:eastAsia="en-US"/>
    </w:rPr>
  </w:style>
  <w:style w:type="character" w:customStyle="1" w:styleId="Nagwek5Znak">
    <w:name w:val="Nagłówek 5 Znak"/>
    <w:basedOn w:val="Domylnaczcionkaakapitu"/>
    <w:link w:val="Nagwek5"/>
    <w:rsid w:val="00E06042"/>
    <w:rPr>
      <w:bCs/>
      <w:sz w:val="24"/>
      <w:lang w:eastAsia="ar-SA"/>
    </w:rPr>
  </w:style>
  <w:style w:type="character" w:customStyle="1" w:styleId="Nagwek6Znak">
    <w:name w:val="Nagłówek 6 Znak"/>
    <w:basedOn w:val="Domylnaczcionkaakapitu"/>
    <w:link w:val="Nagwek6"/>
    <w:rsid w:val="00E06042"/>
    <w:rPr>
      <w:b/>
      <w:sz w:val="32"/>
      <w:lang w:eastAsia="ar-SA"/>
    </w:rPr>
  </w:style>
  <w:style w:type="character" w:customStyle="1" w:styleId="Nagwek7Znak">
    <w:name w:val="Nagłówek 7 Znak"/>
    <w:basedOn w:val="Domylnaczcionkaakapitu"/>
    <w:link w:val="Nagwek7"/>
    <w:rsid w:val="00E06042"/>
    <w:rPr>
      <w:b/>
      <w:sz w:val="28"/>
      <w:lang w:eastAsia="ar-SA"/>
    </w:rPr>
  </w:style>
  <w:style w:type="character" w:customStyle="1" w:styleId="Nagwek8Znak">
    <w:name w:val="Nagłówek 8 Znak"/>
    <w:basedOn w:val="Domylnaczcionkaakapitu"/>
    <w:link w:val="Nagwek8"/>
    <w:rsid w:val="00E06042"/>
    <w:rPr>
      <w:i/>
      <w:iCs/>
      <w:sz w:val="24"/>
      <w:szCs w:val="24"/>
      <w:lang w:eastAsia="ar-SA"/>
    </w:rPr>
  </w:style>
  <w:style w:type="character" w:customStyle="1" w:styleId="Nagwek9Znak">
    <w:name w:val="Nagłówek 9 Znak"/>
    <w:basedOn w:val="Domylnaczcionkaakapitu"/>
    <w:link w:val="Nagwek9"/>
    <w:rsid w:val="00E06042"/>
    <w:rPr>
      <w:sz w:val="28"/>
      <w:lang w:eastAsia="ar-SA"/>
    </w:rPr>
  </w:style>
  <w:style w:type="paragraph" w:styleId="Tekstkomentarza">
    <w:name w:val="annotation text"/>
    <w:basedOn w:val="Normalny"/>
    <w:link w:val="TekstkomentarzaZnak1"/>
    <w:uiPriority w:val="99"/>
    <w:unhideWhenUsed/>
    <w:rsid w:val="003E14D9"/>
    <w:pPr>
      <w:spacing w:after="160" w:line="276" w:lineRule="auto"/>
    </w:pPr>
    <w:rPr>
      <w:rFonts w:asciiTheme="minorHAnsi" w:eastAsiaTheme="minorEastAsia" w:hAnsiTheme="minorHAnsi" w:cstheme="minorBidi"/>
      <w:lang w:eastAsia="ja-JP"/>
    </w:rPr>
  </w:style>
  <w:style w:type="character" w:customStyle="1" w:styleId="TekstkomentarzaZnak">
    <w:name w:val="Tekst komentarza Znak"/>
    <w:basedOn w:val="Domylnaczcionkaakapitu"/>
    <w:rsid w:val="003E14D9"/>
  </w:style>
  <w:style w:type="character" w:customStyle="1" w:styleId="TekstkomentarzaZnak1">
    <w:name w:val="Tekst komentarza Znak1"/>
    <w:basedOn w:val="Domylnaczcionkaakapitu"/>
    <w:link w:val="Tekstkomentarza"/>
    <w:uiPriority w:val="99"/>
    <w:locked/>
    <w:rsid w:val="003E14D9"/>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7508">
      <w:bodyDiv w:val="1"/>
      <w:marLeft w:val="0"/>
      <w:marRight w:val="0"/>
      <w:marTop w:val="0"/>
      <w:marBottom w:val="0"/>
      <w:divBdr>
        <w:top w:val="none" w:sz="0" w:space="0" w:color="auto"/>
        <w:left w:val="none" w:sz="0" w:space="0" w:color="auto"/>
        <w:bottom w:val="none" w:sz="0" w:space="0" w:color="auto"/>
        <w:right w:val="none" w:sz="0" w:space="0" w:color="auto"/>
      </w:divBdr>
    </w:div>
    <w:div w:id="66538696">
      <w:bodyDiv w:val="1"/>
      <w:marLeft w:val="0"/>
      <w:marRight w:val="0"/>
      <w:marTop w:val="0"/>
      <w:marBottom w:val="0"/>
      <w:divBdr>
        <w:top w:val="none" w:sz="0" w:space="0" w:color="auto"/>
        <w:left w:val="none" w:sz="0" w:space="0" w:color="auto"/>
        <w:bottom w:val="none" w:sz="0" w:space="0" w:color="auto"/>
        <w:right w:val="none" w:sz="0" w:space="0" w:color="auto"/>
      </w:divBdr>
    </w:div>
    <w:div w:id="67652209">
      <w:bodyDiv w:val="1"/>
      <w:marLeft w:val="0"/>
      <w:marRight w:val="0"/>
      <w:marTop w:val="0"/>
      <w:marBottom w:val="0"/>
      <w:divBdr>
        <w:top w:val="none" w:sz="0" w:space="0" w:color="auto"/>
        <w:left w:val="none" w:sz="0" w:space="0" w:color="auto"/>
        <w:bottom w:val="none" w:sz="0" w:space="0" w:color="auto"/>
        <w:right w:val="none" w:sz="0" w:space="0" w:color="auto"/>
      </w:divBdr>
    </w:div>
    <w:div w:id="184441267">
      <w:bodyDiv w:val="1"/>
      <w:marLeft w:val="0"/>
      <w:marRight w:val="0"/>
      <w:marTop w:val="0"/>
      <w:marBottom w:val="0"/>
      <w:divBdr>
        <w:top w:val="none" w:sz="0" w:space="0" w:color="auto"/>
        <w:left w:val="none" w:sz="0" w:space="0" w:color="auto"/>
        <w:bottom w:val="none" w:sz="0" w:space="0" w:color="auto"/>
        <w:right w:val="none" w:sz="0" w:space="0" w:color="auto"/>
      </w:divBdr>
    </w:div>
    <w:div w:id="420103741">
      <w:bodyDiv w:val="1"/>
      <w:marLeft w:val="0"/>
      <w:marRight w:val="0"/>
      <w:marTop w:val="0"/>
      <w:marBottom w:val="0"/>
      <w:divBdr>
        <w:top w:val="none" w:sz="0" w:space="0" w:color="auto"/>
        <w:left w:val="none" w:sz="0" w:space="0" w:color="auto"/>
        <w:bottom w:val="none" w:sz="0" w:space="0" w:color="auto"/>
        <w:right w:val="none" w:sz="0" w:space="0" w:color="auto"/>
      </w:divBdr>
    </w:div>
    <w:div w:id="447822037">
      <w:bodyDiv w:val="1"/>
      <w:marLeft w:val="0"/>
      <w:marRight w:val="0"/>
      <w:marTop w:val="0"/>
      <w:marBottom w:val="0"/>
      <w:divBdr>
        <w:top w:val="none" w:sz="0" w:space="0" w:color="auto"/>
        <w:left w:val="none" w:sz="0" w:space="0" w:color="auto"/>
        <w:bottom w:val="none" w:sz="0" w:space="0" w:color="auto"/>
        <w:right w:val="none" w:sz="0" w:space="0" w:color="auto"/>
      </w:divBdr>
    </w:div>
    <w:div w:id="791827765">
      <w:bodyDiv w:val="1"/>
      <w:marLeft w:val="0"/>
      <w:marRight w:val="0"/>
      <w:marTop w:val="0"/>
      <w:marBottom w:val="0"/>
      <w:divBdr>
        <w:top w:val="none" w:sz="0" w:space="0" w:color="auto"/>
        <w:left w:val="none" w:sz="0" w:space="0" w:color="auto"/>
        <w:bottom w:val="none" w:sz="0" w:space="0" w:color="auto"/>
        <w:right w:val="none" w:sz="0" w:space="0" w:color="auto"/>
      </w:divBdr>
    </w:div>
    <w:div w:id="822812556">
      <w:bodyDiv w:val="1"/>
      <w:marLeft w:val="0"/>
      <w:marRight w:val="0"/>
      <w:marTop w:val="0"/>
      <w:marBottom w:val="0"/>
      <w:divBdr>
        <w:top w:val="none" w:sz="0" w:space="0" w:color="auto"/>
        <w:left w:val="none" w:sz="0" w:space="0" w:color="auto"/>
        <w:bottom w:val="none" w:sz="0" w:space="0" w:color="auto"/>
        <w:right w:val="none" w:sz="0" w:space="0" w:color="auto"/>
      </w:divBdr>
    </w:div>
    <w:div w:id="1299073284">
      <w:bodyDiv w:val="1"/>
      <w:marLeft w:val="0"/>
      <w:marRight w:val="0"/>
      <w:marTop w:val="0"/>
      <w:marBottom w:val="0"/>
      <w:divBdr>
        <w:top w:val="none" w:sz="0" w:space="0" w:color="auto"/>
        <w:left w:val="none" w:sz="0" w:space="0" w:color="auto"/>
        <w:bottom w:val="none" w:sz="0" w:space="0" w:color="auto"/>
        <w:right w:val="none" w:sz="0" w:space="0" w:color="auto"/>
      </w:divBdr>
    </w:div>
    <w:div w:id="1308172217">
      <w:bodyDiv w:val="1"/>
      <w:marLeft w:val="0"/>
      <w:marRight w:val="0"/>
      <w:marTop w:val="0"/>
      <w:marBottom w:val="0"/>
      <w:divBdr>
        <w:top w:val="none" w:sz="0" w:space="0" w:color="auto"/>
        <w:left w:val="none" w:sz="0" w:space="0" w:color="auto"/>
        <w:bottom w:val="none" w:sz="0" w:space="0" w:color="auto"/>
        <w:right w:val="none" w:sz="0" w:space="0" w:color="auto"/>
      </w:divBdr>
    </w:div>
    <w:div w:id="1442065551">
      <w:bodyDiv w:val="1"/>
      <w:marLeft w:val="0"/>
      <w:marRight w:val="0"/>
      <w:marTop w:val="0"/>
      <w:marBottom w:val="0"/>
      <w:divBdr>
        <w:top w:val="none" w:sz="0" w:space="0" w:color="auto"/>
        <w:left w:val="none" w:sz="0" w:space="0" w:color="auto"/>
        <w:bottom w:val="none" w:sz="0" w:space="0" w:color="auto"/>
        <w:right w:val="none" w:sz="0" w:space="0" w:color="auto"/>
      </w:divBdr>
    </w:div>
    <w:div w:id="1459228114">
      <w:bodyDiv w:val="1"/>
      <w:marLeft w:val="0"/>
      <w:marRight w:val="0"/>
      <w:marTop w:val="0"/>
      <w:marBottom w:val="0"/>
      <w:divBdr>
        <w:top w:val="none" w:sz="0" w:space="0" w:color="auto"/>
        <w:left w:val="none" w:sz="0" w:space="0" w:color="auto"/>
        <w:bottom w:val="none" w:sz="0" w:space="0" w:color="auto"/>
        <w:right w:val="none" w:sz="0" w:space="0" w:color="auto"/>
      </w:divBdr>
    </w:div>
    <w:div w:id="1491796635">
      <w:bodyDiv w:val="1"/>
      <w:marLeft w:val="0"/>
      <w:marRight w:val="0"/>
      <w:marTop w:val="0"/>
      <w:marBottom w:val="0"/>
      <w:divBdr>
        <w:top w:val="none" w:sz="0" w:space="0" w:color="auto"/>
        <w:left w:val="none" w:sz="0" w:space="0" w:color="auto"/>
        <w:bottom w:val="none" w:sz="0" w:space="0" w:color="auto"/>
        <w:right w:val="none" w:sz="0" w:space="0" w:color="auto"/>
      </w:divBdr>
    </w:div>
    <w:div w:id="1554005725">
      <w:bodyDiv w:val="1"/>
      <w:marLeft w:val="0"/>
      <w:marRight w:val="0"/>
      <w:marTop w:val="0"/>
      <w:marBottom w:val="0"/>
      <w:divBdr>
        <w:top w:val="none" w:sz="0" w:space="0" w:color="auto"/>
        <w:left w:val="none" w:sz="0" w:space="0" w:color="auto"/>
        <w:bottom w:val="none" w:sz="0" w:space="0" w:color="auto"/>
        <w:right w:val="none" w:sz="0" w:space="0" w:color="auto"/>
      </w:divBdr>
    </w:div>
    <w:div w:id="1565528896">
      <w:bodyDiv w:val="1"/>
      <w:marLeft w:val="0"/>
      <w:marRight w:val="0"/>
      <w:marTop w:val="0"/>
      <w:marBottom w:val="0"/>
      <w:divBdr>
        <w:top w:val="none" w:sz="0" w:space="0" w:color="auto"/>
        <w:left w:val="none" w:sz="0" w:space="0" w:color="auto"/>
        <w:bottom w:val="none" w:sz="0" w:space="0" w:color="auto"/>
        <w:right w:val="none" w:sz="0" w:space="0" w:color="auto"/>
      </w:divBdr>
    </w:div>
    <w:div w:id="1790851352">
      <w:bodyDiv w:val="1"/>
      <w:marLeft w:val="0"/>
      <w:marRight w:val="0"/>
      <w:marTop w:val="0"/>
      <w:marBottom w:val="0"/>
      <w:divBdr>
        <w:top w:val="none" w:sz="0" w:space="0" w:color="auto"/>
        <w:left w:val="none" w:sz="0" w:space="0" w:color="auto"/>
        <w:bottom w:val="none" w:sz="0" w:space="0" w:color="auto"/>
        <w:right w:val="none" w:sz="0" w:space="0" w:color="auto"/>
      </w:divBdr>
    </w:div>
    <w:div w:id="1966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F5BC-9B40-41D4-BD42-820EE922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797</Words>
  <Characters>4784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PAN/PANI</vt:lpstr>
    </vt:vector>
  </TitlesOfParts>
  <Company>Archiwow Panstwowych</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PAN/PANI</dc:title>
  <dc:subject/>
  <dc:creator>mmrozek</dc:creator>
  <cp:keywords/>
  <dc:description/>
  <cp:lastModifiedBy>Paweł Ząbczyński</cp:lastModifiedBy>
  <cp:revision>28</cp:revision>
  <cp:lastPrinted>2019-01-31T11:40:00Z</cp:lastPrinted>
  <dcterms:created xsi:type="dcterms:W3CDTF">2021-01-15T13:16:00Z</dcterms:created>
  <dcterms:modified xsi:type="dcterms:W3CDTF">2021-05-05T12:24:00Z</dcterms:modified>
</cp:coreProperties>
</file>