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10959370"/>
        <w:docPartObj>
          <w:docPartGallery w:val="Cover Pages"/>
          <w:docPartUnique/>
        </w:docPartObj>
      </w:sdtPr>
      <w:sdtEndPr/>
      <w:sdtContent>
        <w:p w14:paraId="6BC454EA" w14:textId="2BA6CC2D" w:rsidR="005B4C0B" w:rsidRDefault="005B4C0B"/>
        <w:p w14:paraId="16CCC6FF" w14:textId="21A09850" w:rsidR="005B4C0B" w:rsidRDefault="005B4C0B">
          <w:r>
            <w:rPr>
              <w:noProof/>
              <w:lang w:eastAsia="pl-PL"/>
            </w:rPr>
            <mc:AlternateContent>
              <mc:Choice Requires="wps">
                <w:drawing>
                  <wp:anchor distT="0" distB="0" distL="182880" distR="182880" simplePos="0" relativeHeight="251658241" behindDoc="0" locked="0" layoutInCell="1" allowOverlap="1" wp14:anchorId="569D4892" wp14:editId="14DA8D43">
                    <wp:simplePos x="0" y="0"/>
                    <wp:positionH relativeFrom="margin">
                      <wp:posOffset>600173</wp:posOffset>
                    </wp:positionH>
                    <wp:positionV relativeFrom="page">
                      <wp:posOffset>5774055</wp:posOffset>
                    </wp:positionV>
                    <wp:extent cx="4686300" cy="6720840"/>
                    <wp:effectExtent l="0" t="0" r="10160" b="3810"/>
                    <wp:wrapSquare wrapText="bothSides"/>
                    <wp:docPr id="131" name="Pole tekstowe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303B" w14:textId="68E98A17" w:rsidR="00595BE8" w:rsidRPr="005B4C0B" w:rsidRDefault="003B5BDE" w:rsidP="005B4C0B">
                                <w:pPr>
                                  <w:pStyle w:val="Bezodstpw"/>
                                  <w:spacing w:before="40" w:after="560" w:line="216" w:lineRule="auto"/>
                                  <w:jc w:val="both"/>
                                  <w:rPr>
                                    <w:color w:val="4472C4" w:themeColor="accent1"/>
                                    <w:sz w:val="52"/>
                                    <w:szCs w:val="52"/>
                                  </w:rPr>
                                </w:pPr>
                                <w:sdt>
                                  <w:sdtPr>
                                    <w:rPr>
                                      <w:color w:val="4472C4" w:themeColor="accent1"/>
                                      <w:sz w:val="52"/>
                                      <w:szCs w:val="52"/>
                                    </w:rPr>
                                    <w:alias w:val="Tytuł"/>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595BE8" w:rsidRPr="005B4C0B">
                                      <w:rPr>
                                        <w:color w:val="4472C4" w:themeColor="accent1"/>
                                        <w:sz w:val="52"/>
                                        <w:szCs w:val="52"/>
                                      </w:rPr>
                                      <w:t>Projekt techniczny wraz z opisem przedmiotu zamówienia</w:t>
                                    </w:r>
                                  </w:sdtContent>
                                </w:sdt>
                              </w:p>
                              <w:sdt>
                                <w:sdtPr>
                                  <w:rPr>
                                    <w:caps/>
                                    <w:color w:val="1F4E79" w:themeColor="accent5" w:themeShade="80"/>
                                    <w:sz w:val="28"/>
                                    <w:szCs w:val="28"/>
                                  </w:rPr>
                                  <w:alias w:val="Podtytuł"/>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03342373" w14:textId="52322B4B" w:rsidR="00595BE8" w:rsidRDefault="00595BE8">
                                    <w:pPr>
                                      <w:pStyle w:val="Bezodstpw"/>
                                      <w:spacing w:before="40" w:after="40"/>
                                      <w:rPr>
                                        <w:caps/>
                                        <w:color w:val="1F4E79" w:themeColor="accent5" w:themeShade="80"/>
                                        <w:sz w:val="28"/>
                                        <w:szCs w:val="28"/>
                                      </w:rPr>
                                    </w:pPr>
                                    <w:r>
                                      <w:rPr>
                                        <w:caps/>
                                        <w:color w:val="1F4E79" w:themeColor="accent5" w:themeShade="80"/>
                                        <w:sz w:val="28"/>
                                        <w:szCs w:val="28"/>
                                      </w:rPr>
                                      <w:t>dostawa, wdrożenie i urochomienie infrastruktury IT dla tworzonego zapasowego repozytorium cyfrowego na potrzeby archiwów państwowych</w:t>
                                    </w:r>
                                  </w:p>
                                </w:sdtContent>
                              </w:sdt>
                              <w:sdt>
                                <w:sdtPr>
                                  <w:rPr>
                                    <w:caps/>
                                    <w:color w:val="5B9BD5" w:themeColor="accent5"/>
                                    <w:sz w:val="24"/>
                                    <w:szCs w:val="24"/>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0240A85B" w14:textId="7BAD481D" w:rsidR="00595BE8" w:rsidRDefault="00595BE8">
                                    <w:pPr>
                                      <w:pStyle w:val="Bezodstpw"/>
                                      <w:spacing w:before="80" w:after="40"/>
                                      <w:rPr>
                                        <w:caps/>
                                        <w:color w:val="5B9BD5" w:themeColor="accent5"/>
                                        <w:sz w:val="24"/>
                                        <w:szCs w:val="24"/>
                                      </w:rPr>
                                    </w:pPr>
                                    <w:r>
                                      <w:rPr>
                                        <w:caps/>
                                        <w:color w:val="5B9BD5" w:themeColor="accent5"/>
                                        <w:sz w:val="24"/>
                                        <w:szCs w:val="24"/>
                                      </w:rPr>
                                      <w:t>smartcom przemysław purgał</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569D4892" id="_x0000_t202" coordsize="21600,21600" o:spt="202" path="m,l,21600r21600,l21600,xe">
                    <v:stroke joinstyle="miter"/>
                    <v:path gradientshapeok="t" o:connecttype="rect"/>
                  </v:shapetype>
                  <v:shape id="Pole tekstowe 131" o:spid="_x0000_s1026" type="#_x0000_t202" style="position:absolute;margin-left:47.25pt;margin-top:454.65pt;width:369pt;height:529.2pt;z-index:251658241;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" filled="f" stroked="f" strokeweight=".5pt">
                    <v:textbox style="mso-fit-shape-to-text:t" inset="0,0,0,0">
                      <w:txbxContent>
                        <w:p w14:paraId="5BD1303B" w14:textId="68E98A17" w:rsidR="00595BE8" w:rsidRPr="005B4C0B" w:rsidRDefault="00595BE8" w:rsidP="005B4C0B">
                          <w:pPr>
                            <w:pStyle w:val="Bezodstpw"/>
                            <w:spacing w:before="40" w:after="560" w:line="216" w:lineRule="auto"/>
                            <w:jc w:val="both"/>
                            <w:rPr>
                              <w:color w:val="4472C4" w:themeColor="accent1"/>
                              <w:sz w:val="52"/>
                              <w:szCs w:val="52"/>
                            </w:rPr>
                          </w:pPr>
                          <w:sdt>
                            <w:sdtPr>
                              <w:rPr>
                                <w:color w:val="4472C4" w:themeColor="accent1"/>
                                <w:sz w:val="52"/>
                                <w:szCs w:val="52"/>
                              </w:rPr>
                              <w:alias w:val="Tytuł"/>
                              <w:tag w:val=""/>
                              <w:id w:val="151731938"/>
                              <w:dataBinding w:prefixMappings="xmlns:ns0='http://purl.org/dc/elements/1.1/' xmlns:ns1='http://schemas.openxmlformats.org/package/2006/metadata/core-properties' " w:xpath="/ns1:coreProperties[1]/ns0:title[1]" w:storeItemID="{6C3C8BC8-F283-45AE-878A-BAB7291924A1}"/>
                              <w:text/>
                            </w:sdtPr>
                            <w:sdtContent>
                              <w:r w:rsidRPr="005B4C0B">
                                <w:rPr>
                                  <w:color w:val="4472C4" w:themeColor="accent1"/>
                                  <w:sz w:val="52"/>
                                  <w:szCs w:val="52"/>
                                </w:rPr>
                                <w:t>Projekt techniczny wraz z opisem przedmiotu zamówienia</w:t>
                              </w:r>
                            </w:sdtContent>
                          </w:sdt>
                        </w:p>
                        <w:sdt>
                          <w:sdtPr>
                            <w:rPr>
                              <w:caps/>
                              <w:color w:val="1F4E79" w:themeColor="accent5" w:themeShade="80"/>
                              <w:sz w:val="28"/>
                              <w:szCs w:val="28"/>
                            </w:rPr>
                            <w:alias w:val="Podtytuł"/>
                            <w:tag w:val=""/>
                            <w:id w:val="-2090151685"/>
                            <w:dataBinding w:prefixMappings="xmlns:ns0='http://purl.org/dc/elements/1.1/' xmlns:ns1='http://schemas.openxmlformats.org/package/2006/metadata/core-properties' " w:xpath="/ns1:coreProperties[1]/ns0:subject[1]" w:storeItemID="{6C3C8BC8-F283-45AE-878A-BAB7291924A1}"/>
                            <w:text/>
                          </w:sdtPr>
                          <w:sdtContent>
                            <w:p w14:paraId="03342373" w14:textId="52322B4B" w:rsidR="00595BE8" w:rsidRDefault="00595BE8">
                              <w:pPr>
                                <w:pStyle w:val="Bezodstpw"/>
                                <w:spacing w:before="40" w:after="40"/>
                                <w:rPr>
                                  <w:caps/>
                                  <w:color w:val="1F4E79" w:themeColor="accent5" w:themeShade="80"/>
                                  <w:sz w:val="28"/>
                                  <w:szCs w:val="28"/>
                                </w:rPr>
                              </w:pPr>
                              <w:r>
                                <w:rPr>
                                  <w:caps/>
                                  <w:color w:val="1F4E79" w:themeColor="accent5" w:themeShade="80"/>
                                  <w:sz w:val="28"/>
                                  <w:szCs w:val="28"/>
                                </w:rPr>
                                <w:t>dostawa, wdrożenie i urochomienie infrastruktury IT dla tworzonego zapasowego repozytorium cyfrowego na potrzeby archiwów państwowych</w:t>
                              </w:r>
                            </w:p>
                          </w:sdtContent>
                        </w:sdt>
                        <w:sdt>
                          <w:sdtPr>
                            <w:rPr>
                              <w:caps/>
                              <w:color w:val="5B9BD5" w:themeColor="accent5"/>
                              <w:sz w:val="24"/>
                              <w:szCs w:val="24"/>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0240A85B" w14:textId="7BAD481D" w:rsidR="00595BE8" w:rsidRDefault="00595BE8">
                              <w:pPr>
                                <w:pStyle w:val="Bezodstpw"/>
                                <w:spacing w:before="80" w:after="40"/>
                                <w:rPr>
                                  <w:caps/>
                                  <w:color w:val="5B9BD5" w:themeColor="accent5"/>
                                  <w:sz w:val="24"/>
                                  <w:szCs w:val="24"/>
                                </w:rPr>
                              </w:pPr>
                              <w:r>
                                <w:rPr>
                                  <w:caps/>
                                  <w:color w:val="5B9BD5" w:themeColor="accent5"/>
                                  <w:sz w:val="24"/>
                                  <w:szCs w:val="24"/>
                                </w:rPr>
                                <w:t>smartcom przemysław purgał</w:t>
                              </w:r>
                            </w:p>
                          </w:sdtContent>
                        </w:sdt>
                      </w:txbxContent>
                    </v:textbox>
                    <w10:wrap type="square" anchorx="margin" anchory="page"/>
                  </v:shape>
                </w:pict>
              </mc:Fallback>
            </mc:AlternateContent>
          </w:r>
          <w:r>
            <w:rPr>
              <w:noProof/>
              <w:lang w:eastAsia="pl-PL"/>
            </w:rPr>
            <mc:AlternateContent>
              <mc:Choice Requires="wps">
                <w:drawing>
                  <wp:anchor distT="0" distB="0" distL="114300" distR="114300" simplePos="0" relativeHeight="251658240" behindDoc="0" locked="0" layoutInCell="1" allowOverlap="1" wp14:anchorId="783E2A30" wp14:editId="03E5754B">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Prostokąt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Rok"/>
                                  <w:tag w:val=""/>
                                  <w:id w:val="-785116381"/>
                                  <w:dataBinding w:prefixMappings="xmlns:ns0='http://schemas.microsoft.com/office/2006/coverPageProps' " w:xpath="/ns0:CoverPageProperties[1]/ns0:PublishDate[1]" w:storeItemID="{55AF091B-3C7A-41E3-B477-F2FDAA23CFDA}"/>
                                  <w:date w:fullDate="2020-01-01T00:00:00Z">
                                    <w:dateFormat w:val="yyyy"/>
                                    <w:lid w:val="pl-PL"/>
                                    <w:storeMappedDataAs w:val="dateTime"/>
                                    <w:calendar w:val="gregorian"/>
                                  </w:date>
                                </w:sdtPr>
                                <w:sdtEndPr/>
                                <w:sdtContent>
                                  <w:p w14:paraId="3487BED9" w14:textId="7DF3FF55" w:rsidR="00595BE8" w:rsidRDefault="00595BE8">
                                    <w:pPr>
                                      <w:pStyle w:val="Bezodstpw"/>
                                      <w:jc w:val="right"/>
                                      <w:rPr>
                                        <w:color w:val="FFFFFF" w:themeColor="background1"/>
                                        <w:sz w:val="24"/>
                                        <w:szCs w:val="24"/>
                                      </w:rPr>
                                    </w:pPr>
                                    <w:r>
                                      <w:rPr>
                                        <w:color w:val="FFFFFF" w:themeColor="background1"/>
                                        <w:sz w:val="24"/>
                                        <w:szCs w:val="24"/>
                                      </w:rPr>
                                      <w:t>2020</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83E2A30" id="Prostokąt 132" o:spid="_x0000_s1027" style="position:absolute;margin-left:-4.4pt;margin-top:0;width:46.8pt;height:77.75pt;z-index:251658240;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" fillcolor="#4472c4 [3204]" stroked="f" strokeweight="1pt">
                    <o:lock v:ext="edit" aspectratio="t"/>
                    <v:textbox inset="3.6pt,,3.6pt">
                      <w:txbxContent>
                        <w:sdt>
                          <w:sdtPr>
                            <w:rPr>
                              <w:color w:val="FFFFFF" w:themeColor="background1"/>
                              <w:sz w:val="24"/>
                              <w:szCs w:val="24"/>
                            </w:rPr>
                            <w:alias w:val="Rok"/>
                            <w:tag w:val=""/>
                            <w:id w:val="-785116381"/>
                            <w:dataBinding w:prefixMappings="xmlns:ns0='http://schemas.microsoft.com/office/2006/coverPageProps' " w:xpath="/ns0:CoverPageProperties[1]/ns0:PublishDate[1]" w:storeItemID="{55AF091B-3C7A-41E3-B477-F2FDAA23CFDA}"/>
                            <w:date w:fullDate="2020-01-01T00:00:00Z">
                              <w:dateFormat w:val="yyyy"/>
                              <w:lid w:val="pl-PL"/>
                              <w:storeMappedDataAs w:val="dateTime"/>
                              <w:calendar w:val="gregorian"/>
                            </w:date>
                          </w:sdtPr>
                          <w:sdtContent>
                            <w:p w14:paraId="3487BED9" w14:textId="7DF3FF55" w:rsidR="00595BE8" w:rsidRDefault="00595BE8">
                              <w:pPr>
                                <w:pStyle w:val="Bezodstpw"/>
                                <w:jc w:val="right"/>
                                <w:rPr>
                                  <w:color w:val="FFFFFF" w:themeColor="background1"/>
                                  <w:sz w:val="24"/>
                                  <w:szCs w:val="24"/>
                                </w:rPr>
                              </w:pPr>
                              <w:r>
                                <w:rPr>
                                  <w:color w:val="FFFFFF" w:themeColor="background1"/>
                                  <w:sz w:val="24"/>
                                  <w:szCs w:val="24"/>
                                </w:rPr>
                                <w:t>2020</w:t>
                              </w:r>
                            </w:p>
                          </w:sdtContent>
                        </w:sdt>
                      </w:txbxContent>
                    </v:textbox>
                    <w10:wrap anchorx="margin" anchory="page"/>
                  </v:rect>
                </w:pict>
              </mc:Fallback>
            </mc:AlternateContent>
          </w:r>
          <w:r>
            <w:br w:type="page"/>
          </w:r>
        </w:p>
      </w:sdtContent>
    </w:sdt>
    <w:sdt>
      <w:sdtPr>
        <w:rPr>
          <w:rFonts w:asciiTheme="minorHAnsi" w:eastAsiaTheme="minorHAnsi" w:hAnsiTheme="minorHAnsi" w:cstheme="minorBidi"/>
          <w:color w:val="auto"/>
          <w:sz w:val="22"/>
          <w:szCs w:val="22"/>
          <w:lang w:eastAsia="en-US"/>
        </w:rPr>
        <w:id w:val="2130818917"/>
        <w:docPartObj>
          <w:docPartGallery w:val="Table of Contents"/>
          <w:docPartUnique/>
        </w:docPartObj>
      </w:sdtPr>
      <w:sdtEndPr>
        <w:rPr>
          <w:b/>
          <w:bCs/>
        </w:rPr>
      </w:sdtEndPr>
      <w:sdtContent>
        <w:p w14:paraId="05ADF7ED" w14:textId="68AAC4D2" w:rsidR="00BA2725" w:rsidRPr="00BA2725" w:rsidRDefault="00BA2725">
          <w:pPr>
            <w:pStyle w:val="Nagwekspisutreci"/>
            <w:rPr>
              <w:rFonts w:asciiTheme="minorHAnsi" w:hAnsiTheme="minorHAnsi" w:cstheme="minorHAnsi"/>
              <w:sz w:val="22"/>
              <w:szCs w:val="22"/>
            </w:rPr>
          </w:pPr>
          <w:r w:rsidRPr="00BA2725">
            <w:rPr>
              <w:rFonts w:asciiTheme="minorHAnsi" w:hAnsiTheme="minorHAnsi" w:cstheme="minorHAnsi"/>
              <w:sz w:val="22"/>
              <w:szCs w:val="22"/>
            </w:rPr>
            <w:t>Spis treści</w:t>
          </w:r>
        </w:p>
        <w:p w14:paraId="782CED4B" w14:textId="1557BB7C" w:rsidR="002212E0" w:rsidRDefault="00BA2725">
          <w:pPr>
            <w:pStyle w:val="Spistreci1"/>
            <w:tabs>
              <w:tab w:val="left" w:pos="440"/>
              <w:tab w:val="right" w:leader="dot" w:pos="9062"/>
            </w:tabs>
            <w:rPr>
              <w:rFonts w:eastAsiaTheme="minorEastAsia"/>
              <w:noProof/>
              <w:lang w:eastAsia="pl-PL"/>
            </w:rPr>
          </w:pPr>
          <w:r w:rsidRPr="00BA2725">
            <w:rPr>
              <w:rFonts w:cstheme="minorHAnsi"/>
            </w:rPr>
            <w:fldChar w:fldCharType="begin"/>
          </w:r>
          <w:r w:rsidRPr="00BA2725">
            <w:rPr>
              <w:rFonts w:cstheme="minorHAnsi"/>
            </w:rPr>
            <w:instrText xml:space="preserve"> TOC \o "1-3" \h \z \u </w:instrText>
          </w:r>
          <w:r w:rsidRPr="00BA2725">
            <w:rPr>
              <w:rFonts w:cstheme="minorHAnsi"/>
            </w:rPr>
            <w:fldChar w:fldCharType="separate"/>
          </w:r>
          <w:hyperlink w:anchor="_Toc70421451" w:history="1">
            <w:r w:rsidR="002212E0" w:rsidRPr="00137BCB">
              <w:rPr>
                <w:rStyle w:val="Hipercze"/>
                <w:b/>
                <w:bCs/>
                <w:noProof/>
              </w:rPr>
              <w:t>1.</w:t>
            </w:r>
            <w:r w:rsidR="002212E0">
              <w:rPr>
                <w:rFonts w:eastAsiaTheme="minorEastAsia"/>
                <w:noProof/>
                <w:lang w:eastAsia="pl-PL"/>
              </w:rPr>
              <w:tab/>
            </w:r>
            <w:r w:rsidR="002212E0" w:rsidRPr="00137BCB">
              <w:rPr>
                <w:rStyle w:val="Hipercze"/>
                <w:b/>
                <w:bCs/>
                <w:noProof/>
              </w:rPr>
              <w:t>Wprowadzenie</w:t>
            </w:r>
            <w:r w:rsidR="002212E0">
              <w:rPr>
                <w:noProof/>
                <w:webHidden/>
              </w:rPr>
              <w:tab/>
            </w:r>
            <w:r w:rsidR="002212E0">
              <w:rPr>
                <w:noProof/>
                <w:webHidden/>
              </w:rPr>
              <w:fldChar w:fldCharType="begin"/>
            </w:r>
            <w:r w:rsidR="002212E0">
              <w:rPr>
                <w:noProof/>
                <w:webHidden/>
              </w:rPr>
              <w:instrText xml:space="preserve"> PAGEREF _Toc70421451 \h </w:instrText>
            </w:r>
            <w:r w:rsidR="002212E0">
              <w:rPr>
                <w:noProof/>
                <w:webHidden/>
              </w:rPr>
            </w:r>
            <w:r w:rsidR="002212E0">
              <w:rPr>
                <w:noProof/>
                <w:webHidden/>
              </w:rPr>
              <w:fldChar w:fldCharType="separate"/>
            </w:r>
            <w:r w:rsidR="002212E0">
              <w:rPr>
                <w:noProof/>
                <w:webHidden/>
              </w:rPr>
              <w:t>3</w:t>
            </w:r>
            <w:r w:rsidR="002212E0">
              <w:rPr>
                <w:noProof/>
                <w:webHidden/>
              </w:rPr>
              <w:fldChar w:fldCharType="end"/>
            </w:r>
          </w:hyperlink>
        </w:p>
        <w:p w14:paraId="6E984703" w14:textId="69445C3D" w:rsidR="002212E0" w:rsidRDefault="003B5BDE">
          <w:pPr>
            <w:pStyle w:val="Spistreci1"/>
            <w:tabs>
              <w:tab w:val="left" w:pos="440"/>
              <w:tab w:val="right" w:leader="dot" w:pos="9062"/>
            </w:tabs>
            <w:rPr>
              <w:rFonts w:eastAsiaTheme="minorEastAsia"/>
              <w:noProof/>
              <w:lang w:eastAsia="pl-PL"/>
            </w:rPr>
          </w:pPr>
          <w:hyperlink w:anchor="_Toc70421452" w:history="1">
            <w:r w:rsidR="002212E0" w:rsidRPr="00137BCB">
              <w:rPr>
                <w:rStyle w:val="Hipercze"/>
                <w:b/>
                <w:bCs/>
                <w:noProof/>
              </w:rPr>
              <w:t>2.</w:t>
            </w:r>
            <w:r w:rsidR="002212E0">
              <w:rPr>
                <w:rFonts w:eastAsiaTheme="minorEastAsia"/>
                <w:noProof/>
                <w:lang w:eastAsia="pl-PL"/>
              </w:rPr>
              <w:tab/>
            </w:r>
            <w:r w:rsidR="002212E0" w:rsidRPr="00137BCB">
              <w:rPr>
                <w:rStyle w:val="Hipercze"/>
                <w:b/>
                <w:bCs/>
                <w:noProof/>
              </w:rPr>
              <w:t>Słownik pojęć i skrótów</w:t>
            </w:r>
            <w:r w:rsidR="002212E0">
              <w:rPr>
                <w:noProof/>
                <w:webHidden/>
              </w:rPr>
              <w:tab/>
            </w:r>
            <w:r w:rsidR="002212E0">
              <w:rPr>
                <w:noProof/>
                <w:webHidden/>
              </w:rPr>
              <w:fldChar w:fldCharType="begin"/>
            </w:r>
            <w:r w:rsidR="002212E0">
              <w:rPr>
                <w:noProof/>
                <w:webHidden/>
              </w:rPr>
              <w:instrText xml:space="preserve"> PAGEREF _Toc70421452 \h </w:instrText>
            </w:r>
            <w:r w:rsidR="002212E0">
              <w:rPr>
                <w:noProof/>
                <w:webHidden/>
              </w:rPr>
            </w:r>
            <w:r w:rsidR="002212E0">
              <w:rPr>
                <w:noProof/>
                <w:webHidden/>
              </w:rPr>
              <w:fldChar w:fldCharType="separate"/>
            </w:r>
            <w:r w:rsidR="002212E0">
              <w:rPr>
                <w:noProof/>
                <w:webHidden/>
              </w:rPr>
              <w:t>3</w:t>
            </w:r>
            <w:r w:rsidR="002212E0">
              <w:rPr>
                <w:noProof/>
                <w:webHidden/>
              </w:rPr>
              <w:fldChar w:fldCharType="end"/>
            </w:r>
          </w:hyperlink>
        </w:p>
        <w:p w14:paraId="62E9262A" w14:textId="78E11F74" w:rsidR="002212E0" w:rsidRDefault="003B5BDE">
          <w:pPr>
            <w:pStyle w:val="Spistreci1"/>
            <w:tabs>
              <w:tab w:val="left" w:pos="440"/>
              <w:tab w:val="right" w:leader="dot" w:pos="9062"/>
            </w:tabs>
            <w:rPr>
              <w:rFonts w:eastAsiaTheme="minorEastAsia"/>
              <w:noProof/>
              <w:lang w:eastAsia="pl-PL"/>
            </w:rPr>
          </w:pPr>
          <w:hyperlink w:anchor="_Toc70421453" w:history="1">
            <w:r w:rsidR="002212E0" w:rsidRPr="00137BCB">
              <w:rPr>
                <w:rStyle w:val="Hipercze"/>
                <w:noProof/>
              </w:rPr>
              <w:t>3.</w:t>
            </w:r>
            <w:r w:rsidR="002212E0">
              <w:rPr>
                <w:rFonts w:eastAsiaTheme="minorEastAsia"/>
                <w:noProof/>
                <w:lang w:eastAsia="pl-PL"/>
              </w:rPr>
              <w:tab/>
            </w:r>
            <w:r w:rsidR="002212E0" w:rsidRPr="00137BCB">
              <w:rPr>
                <w:rStyle w:val="Hipercze"/>
                <w:b/>
                <w:bCs/>
                <w:noProof/>
              </w:rPr>
              <w:t>Ogólne warunki przedmiotu zamówienia</w:t>
            </w:r>
            <w:r w:rsidR="002212E0">
              <w:rPr>
                <w:noProof/>
                <w:webHidden/>
              </w:rPr>
              <w:tab/>
            </w:r>
            <w:r w:rsidR="002212E0">
              <w:rPr>
                <w:noProof/>
                <w:webHidden/>
              </w:rPr>
              <w:fldChar w:fldCharType="begin"/>
            </w:r>
            <w:r w:rsidR="002212E0">
              <w:rPr>
                <w:noProof/>
                <w:webHidden/>
              </w:rPr>
              <w:instrText xml:space="preserve"> PAGEREF _Toc70421453 \h </w:instrText>
            </w:r>
            <w:r w:rsidR="002212E0">
              <w:rPr>
                <w:noProof/>
                <w:webHidden/>
              </w:rPr>
            </w:r>
            <w:r w:rsidR="002212E0">
              <w:rPr>
                <w:noProof/>
                <w:webHidden/>
              </w:rPr>
              <w:fldChar w:fldCharType="separate"/>
            </w:r>
            <w:r w:rsidR="002212E0">
              <w:rPr>
                <w:noProof/>
                <w:webHidden/>
              </w:rPr>
              <w:t>3</w:t>
            </w:r>
            <w:r w:rsidR="002212E0">
              <w:rPr>
                <w:noProof/>
                <w:webHidden/>
              </w:rPr>
              <w:fldChar w:fldCharType="end"/>
            </w:r>
          </w:hyperlink>
        </w:p>
        <w:p w14:paraId="2569FEA3" w14:textId="3E6DB2D5" w:rsidR="002212E0" w:rsidRDefault="003B5BDE">
          <w:pPr>
            <w:pStyle w:val="Spistreci2"/>
            <w:tabs>
              <w:tab w:val="left" w:pos="880"/>
              <w:tab w:val="right" w:leader="dot" w:pos="9062"/>
            </w:tabs>
            <w:rPr>
              <w:rFonts w:eastAsiaTheme="minorEastAsia"/>
              <w:noProof/>
              <w:lang w:eastAsia="pl-PL"/>
            </w:rPr>
          </w:pPr>
          <w:hyperlink w:anchor="_Toc70421454" w:history="1">
            <w:r w:rsidR="002212E0" w:rsidRPr="00137BCB">
              <w:rPr>
                <w:rStyle w:val="Hipercze"/>
                <w:b/>
                <w:bCs/>
                <w:noProof/>
              </w:rPr>
              <w:t>3.1.</w:t>
            </w:r>
            <w:r w:rsidR="002212E0">
              <w:rPr>
                <w:rFonts w:eastAsiaTheme="minorEastAsia"/>
                <w:noProof/>
                <w:lang w:eastAsia="pl-PL"/>
              </w:rPr>
              <w:tab/>
            </w:r>
            <w:r w:rsidR="002212E0" w:rsidRPr="00137BCB">
              <w:rPr>
                <w:rStyle w:val="Hipercze"/>
                <w:b/>
                <w:bCs/>
                <w:noProof/>
              </w:rPr>
              <w:t>Przedmiot zamówienia</w:t>
            </w:r>
            <w:r w:rsidR="002212E0">
              <w:rPr>
                <w:noProof/>
                <w:webHidden/>
              </w:rPr>
              <w:tab/>
            </w:r>
            <w:r w:rsidR="002212E0">
              <w:rPr>
                <w:noProof/>
                <w:webHidden/>
              </w:rPr>
              <w:fldChar w:fldCharType="begin"/>
            </w:r>
            <w:r w:rsidR="002212E0">
              <w:rPr>
                <w:noProof/>
                <w:webHidden/>
              </w:rPr>
              <w:instrText xml:space="preserve"> PAGEREF _Toc70421454 \h </w:instrText>
            </w:r>
            <w:r w:rsidR="002212E0">
              <w:rPr>
                <w:noProof/>
                <w:webHidden/>
              </w:rPr>
            </w:r>
            <w:r w:rsidR="002212E0">
              <w:rPr>
                <w:noProof/>
                <w:webHidden/>
              </w:rPr>
              <w:fldChar w:fldCharType="separate"/>
            </w:r>
            <w:r w:rsidR="002212E0">
              <w:rPr>
                <w:noProof/>
                <w:webHidden/>
              </w:rPr>
              <w:t>3</w:t>
            </w:r>
            <w:r w:rsidR="002212E0">
              <w:rPr>
                <w:noProof/>
                <w:webHidden/>
              </w:rPr>
              <w:fldChar w:fldCharType="end"/>
            </w:r>
          </w:hyperlink>
        </w:p>
        <w:p w14:paraId="6E5A83D6" w14:textId="0C3E0561" w:rsidR="002212E0" w:rsidRDefault="003B5BDE">
          <w:pPr>
            <w:pStyle w:val="Spistreci2"/>
            <w:tabs>
              <w:tab w:val="left" w:pos="880"/>
              <w:tab w:val="right" w:leader="dot" w:pos="9062"/>
            </w:tabs>
            <w:rPr>
              <w:rFonts w:eastAsiaTheme="minorEastAsia"/>
              <w:noProof/>
              <w:lang w:eastAsia="pl-PL"/>
            </w:rPr>
          </w:pPr>
          <w:hyperlink w:anchor="_Toc70421455" w:history="1">
            <w:r w:rsidR="002212E0" w:rsidRPr="00137BCB">
              <w:rPr>
                <w:rStyle w:val="Hipercze"/>
                <w:b/>
                <w:bCs/>
                <w:noProof/>
              </w:rPr>
              <w:t>3.2.</w:t>
            </w:r>
            <w:r w:rsidR="002212E0">
              <w:rPr>
                <w:rFonts w:eastAsiaTheme="minorEastAsia"/>
                <w:noProof/>
                <w:lang w:eastAsia="pl-PL"/>
              </w:rPr>
              <w:tab/>
            </w:r>
            <w:r w:rsidR="002212E0" w:rsidRPr="00137BCB">
              <w:rPr>
                <w:rStyle w:val="Hipercze"/>
                <w:b/>
                <w:bCs/>
                <w:noProof/>
              </w:rPr>
              <w:t>Miejsce realizacji przedmiotu zamówienia</w:t>
            </w:r>
            <w:r w:rsidR="002212E0">
              <w:rPr>
                <w:noProof/>
                <w:webHidden/>
              </w:rPr>
              <w:tab/>
            </w:r>
            <w:r w:rsidR="002212E0">
              <w:rPr>
                <w:noProof/>
                <w:webHidden/>
              </w:rPr>
              <w:fldChar w:fldCharType="begin"/>
            </w:r>
            <w:r w:rsidR="002212E0">
              <w:rPr>
                <w:noProof/>
                <w:webHidden/>
              </w:rPr>
              <w:instrText xml:space="preserve"> PAGEREF _Toc70421455 \h </w:instrText>
            </w:r>
            <w:r w:rsidR="002212E0">
              <w:rPr>
                <w:noProof/>
                <w:webHidden/>
              </w:rPr>
            </w:r>
            <w:r w:rsidR="002212E0">
              <w:rPr>
                <w:noProof/>
                <w:webHidden/>
              </w:rPr>
              <w:fldChar w:fldCharType="separate"/>
            </w:r>
            <w:r w:rsidR="002212E0">
              <w:rPr>
                <w:noProof/>
                <w:webHidden/>
              </w:rPr>
              <w:t>4</w:t>
            </w:r>
            <w:r w:rsidR="002212E0">
              <w:rPr>
                <w:noProof/>
                <w:webHidden/>
              </w:rPr>
              <w:fldChar w:fldCharType="end"/>
            </w:r>
          </w:hyperlink>
        </w:p>
        <w:p w14:paraId="218093AB" w14:textId="5ABD8BCA" w:rsidR="002212E0" w:rsidRDefault="003B5BDE">
          <w:pPr>
            <w:pStyle w:val="Spistreci2"/>
            <w:tabs>
              <w:tab w:val="left" w:pos="880"/>
              <w:tab w:val="right" w:leader="dot" w:pos="9062"/>
            </w:tabs>
            <w:rPr>
              <w:rFonts w:eastAsiaTheme="minorEastAsia"/>
              <w:noProof/>
              <w:lang w:eastAsia="pl-PL"/>
            </w:rPr>
          </w:pPr>
          <w:hyperlink w:anchor="_Toc70421456" w:history="1">
            <w:r w:rsidR="002212E0" w:rsidRPr="00137BCB">
              <w:rPr>
                <w:rStyle w:val="Hipercze"/>
                <w:b/>
                <w:bCs/>
                <w:noProof/>
              </w:rPr>
              <w:t>3.3.</w:t>
            </w:r>
            <w:r w:rsidR="002212E0">
              <w:rPr>
                <w:rFonts w:eastAsiaTheme="minorEastAsia"/>
                <w:noProof/>
                <w:lang w:eastAsia="pl-PL"/>
              </w:rPr>
              <w:tab/>
            </w:r>
            <w:r w:rsidR="002212E0" w:rsidRPr="00137BCB">
              <w:rPr>
                <w:rStyle w:val="Hipercze"/>
                <w:b/>
                <w:bCs/>
                <w:noProof/>
              </w:rPr>
              <w:t>Etapy realizacji zamówienia</w:t>
            </w:r>
            <w:r w:rsidR="002212E0">
              <w:rPr>
                <w:noProof/>
                <w:webHidden/>
              </w:rPr>
              <w:tab/>
            </w:r>
            <w:r w:rsidR="002212E0">
              <w:rPr>
                <w:noProof/>
                <w:webHidden/>
              </w:rPr>
              <w:fldChar w:fldCharType="begin"/>
            </w:r>
            <w:r w:rsidR="002212E0">
              <w:rPr>
                <w:noProof/>
                <w:webHidden/>
              </w:rPr>
              <w:instrText xml:space="preserve"> PAGEREF _Toc70421456 \h </w:instrText>
            </w:r>
            <w:r w:rsidR="002212E0">
              <w:rPr>
                <w:noProof/>
                <w:webHidden/>
              </w:rPr>
            </w:r>
            <w:r w:rsidR="002212E0">
              <w:rPr>
                <w:noProof/>
                <w:webHidden/>
              </w:rPr>
              <w:fldChar w:fldCharType="separate"/>
            </w:r>
            <w:r w:rsidR="002212E0">
              <w:rPr>
                <w:noProof/>
                <w:webHidden/>
              </w:rPr>
              <w:t>4</w:t>
            </w:r>
            <w:r w:rsidR="002212E0">
              <w:rPr>
                <w:noProof/>
                <w:webHidden/>
              </w:rPr>
              <w:fldChar w:fldCharType="end"/>
            </w:r>
          </w:hyperlink>
        </w:p>
        <w:p w14:paraId="5CADC263" w14:textId="43FA8328" w:rsidR="002212E0" w:rsidRDefault="003B5BDE">
          <w:pPr>
            <w:pStyle w:val="Spistreci1"/>
            <w:tabs>
              <w:tab w:val="left" w:pos="440"/>
              <w:tab w:val="right" w:leader="dot" w:pos="9062"/>
            </w:tabs>
            <w:rPr>
              <w:rFonts w:eastAsiaTheme="minorEastAsia"/>
              <w:noProof/>
              <w:lang w:eastAsia="pl-PL"/>
            </w:rPr>
          </w:pPr>
          <w:hyperlink w:anchor="_Toc70421457" w:history="1">
            <w:r w:rsidR="002212E0" w:rsidRPr="00137BCB">
              <w:rPr>
                <w:rStyle w:val="Hipercze"/>
                <w:b/>
                <w:bCs/>
                <w:noProof/>
              </w:rPr>
              <w:t>4.</w:t>
            </w:r>
            <w:r w:rsidR="002212E0">
              <w:rPr>
                <w:rFonts w:eastAsiaTheme="minorEastAsia"/>
                <w:noProof/>
                <w:lang w:eastAsia="pl-PL"/>
              </w:rPr>
              <w:tab/>
            </w:r>
            <w:r w:rsidR="002212E0" w:rsidRPr="00137BCB">
              <w:rPr>
                <w:rStyle w:val="Hipercze"/>
                <w:b/>
                <w:bCs/>
                <w:noProof/>
              </w:rPr>
              <w:t>Główne założenia</w:t>
            </w:r>
            <w:r w:rsidR="002212E0">
              <w:rPr>
                <w:noProof/>
                <w:webHidden/>
              </w:rPr>
              <w:tab/>
            </w:r>
            <w:r w:rsidR="002212E0">
              <w:rPr>
                <w:noProof/>
                <w:webHidden/>
              </w:rPr>
              <w:fldChar w:fldCharType="begin"/>
            </w:r>
            <w:r w:rsidR="002212E0">
              <w:rPr>
                <w:noProof/>
                <w:webHidden/>
              </w:rPr>
              <w:instrText xml:space="preserve"> PAGEREF _Toc70421457 \h </w:instrText>
            </w:r>
            <w:r w:rsidR="002212E0">
              <w:rPr>
                <w:noProof/>
                <w:webHidden/>
              </w:rPr>
            </w:r>
            <w:r w:rsidR="002212E0">
              <w:rPr>
                <w:noProof/>
                <w:webHidden/>
              </w:rPr>
              <w:fldChar w:fldCharType="separate"/>
            </w:r>
            <w:r w:rsidR="002212E0">
              <w:rPr>
                <w:noProof/>
                <w:webHidden/>
              </w:rPr>
              <w:t>7</w:t>
            </w:r>
            <w:r w:rsidR="002212E0">
              <w:rPr>
                <w:noProof/>
                <w:webHidden/>
              </w:rPr>
              <w:fldChar w:fldCharType="end"/>
            </w:r>
          </w:hyperlink>
        </w:p>
        <w:p w14:paraId="110743CF" w14:textId="05B57F7D" w:rsidR="002212E0" w:rsidRDefault="003B5BDE">
          <w:pPr>
            <w:pStyle w:val="Spistreci2"/>
            <w:tabs>
              <w:tab w:val="left" w:pos="880"/>
              <w:tab w:val="right" w:leader="dot" w:pos="9062"/>
            </w:tabs>
            <w:rPr>
              <w:rFonts w:eastAsiaTheme="minorEastAsia"/>
              <w:noProof/>
              <w:lang w:eastAsia="pl-PL"/>
            </w:rPr>
          </w:pPr>
          <w:hyperlink w:anchor="_Toc70421458" w:history="1">
            <w:r w:rsidR="002212E0" w:rsidRPr="00137BCB">
              <w:rPr>
                <w:rStyle w:val="Hipercze"/>
                <w:b/>
                <w:bCs/>
                <w:noProof/>
              </w:rPr>
              <w:t>4.1.</w:t>
            </w:r>
            <w:r w:rsidR="002212E0">
              <w:rPr>
                <w:rFonts w:eastAsiaTheme="minorEastAsia"/>
                <w:noProof/>
                <w:lang w:eastAsia="pl-PL"/>
              </w:rPr>
              <w:tab/>
            </w:r>
            <w:r w:rsidR="002212E0" w:rsidRPr="00137BCB">
              <w:rPr>
                <w:rStyle w:val="Hipercze"/>
                <w:b/>
                <w:bCs/>
                <w:noProof/>
              </w:rPr>
              <w:t>Opis stanu aktualnego</w:t>
            </w:r>
            <w:r w:rsidR="002212E0">
              <w:rPr>
                <w:noProof/>
                <w:webHidden/>
              </w:rPr>
              <w:tab/>
            </w:r>
            <w:r w:rsidR="002212E0">
              <w:rPr>
                <w:noProof/>
                <w:webHidden/>
              </w:rPr>
              <w:fldChar w:fldCharType="begin"/>
            </w:r>
            <w:r w:rsidR="002212E0">
              <w:rPr>
                <w:noProof/>
                <w:webHidden/>
              </w:rPr>
              <w:instrText xml:space="preserve"> PAGEREF _Toc70421458 \h </w:instrText>
            </w:r>
            <w:r w:rsidR="002212E0">
              <w:rPr>
                <w:noProof/>
                <w:webHidden/>
              </w:rPr>
            </w:r>
            <w:r w:rsidR="002212E0">
              <w:rPr>
                <w:noProof/>
                <w:webHidden/>
              </w:rPr>
              <w:fldChar w:fldCharType="separate"/>
            </w:r>
            <w:r w:rsidR="002212E0">
              <w:rPr>
                <w:noProof/>
                <w:webHidden/>
              </w:rPr>
              <w:t>7</w:t>
            </w:r>
            <w:r w:rsidR="002212E0">
              <w:rPr>
                <w:noProof/>
                <w:webHidden/>
              </w:rPr>
              <w:fldChar w:fldCharType="end"/>
            </w:r>
          </w:hyperlink>
        </w:p>
        <w:p w14:paraId="5EC108A1" w14:textId="5001A11C" w:rsidR="002212E0" w:rsidRDefault="003B5BDE">
          <w:pPr>
            <w:pStyle w:val="Spistreci2"/>
            <w:tabs>
              <w:tab w:val="left" w:pos="880"/>
              <w:tab w:val="right" w:leader="dot" w:pos="9062"/>
            </w:tabs>
            <w:rPr>
              <w:rFonts w:eastAsiaTheme="minorEastAsia"/>
              <w:noProof/>
              <w:lang w:eastAsia="pl-PL"/>
            </w:rPr>
          </w:pPr>
          <w:hyperlink w:anchor="_Toc70421459" w:history="1">
            <w:r w:rsidR="002212E0" w:rsidRPr="00137BCB">
              <w:rPr>
                <w:rStyle w:val="Hipercze"/>
                <w:b/>
                <w:bCs/>
                <w:noProof/>
              </w:rPr>
              <w:t>4.2.</w:t>
            </w:r>
            <w:r w:rsidR="002212E0">
              <w:rPr>
                <w:rFonts w:eastAsiaTheme="minorEastAsia"/>
                <w:noProof/>
                <w:lang w:eastAsia="pl-PL"/>
              </w:rPr>
              <w:tab/>
            </w:r>
            <w:r w:rsidR="002212E0" w:rsidRPr="00137BCB">
              <w:rPr>
                <w:rStyle w:val="Hipercze"/>
                <w:b/>
                <w:bCs/>
                <w:noProof/>
              </w:rPr>
              <w:t>Proponowana architektura projektowanego rozwiązania</w:t>
            </w:r>
            <w:r w:rsidR="002212E0">
              <w:rPr>
                <w:noProof/>
                <w:webHidden/>
              </w:rPr>
              <w:tab/>
            </w:r>
            <w:r w:rsidR="002212E0">
              <w:rPr>
                <w:noProof/>
                <w:webHidden/>
              </w:rPr>
              <w:fldChar w:fldCharType="begin"/>
            </w:r>
            <w:r w:rsidR="002212E0">
              <w:rPr>
                <w:noProof/>
                <w:webHidden/>
              </w:rPr>
              <w:instrText xml:space="preserve"> PAGEREF _Toc70421459 \h </w:instrText>
            </w:r>
            <w:r w:rsidR="002212E0">
              <w:rPr>
                <w:noProof/>
                <w:webHidden/>
              </w:rPr>
            </w:r>
            <w:r w:rsidR="002212E0">
              <w:rPr>
                <w:noProof/>
                <w:webHidden/>
              </w:rPr>
              <w:fldChar w:fldCharType="separate"/>
            </w:r>
            <w:r w:rsidR="002212E0">
              <w:rPr>
                <w:noProof/>
                <w:webHidden/>
              </w:rPr>
              <w:t>9</w:t>
            </w:r>
            <w:r w:rsidR="002212E0">
              <w:rPr>
                <w:noProof/>
                <w:webHidden/>
              </w:rPr>
              <w:fldChar w:fldCharType="end"/>
            </w:r>
          </w:hyperlink>
        </w:p>
        <w:p w14:paraId="2E74FDAD" w14:textId="6B214BF1" w:rsidR="002212E0" w:rsidRDefault="003B5BDE">
          <w:pPr>
            <w:pStyle w:val="Spistreci3"/>
            <w:tabs>
              <w:tab w:val="left" w:pos="1320"/>
              <w:tab w:val="right" w:leader="dot" w:pos="9062"/>
            </w:tabs>
            <w:rPr>
              <w:rFonts w:eastAsiaTheme="minorEastAsia"/>
              <w:noProof/>
              <w:lang w:eastAsia="pl-PL"/>
            </w:rPr>
          </w:pPr>
          <w:hyperlink w:anchor="_Toc70421460" w:history="1">
            <w:r w:rsidR="002212E0" w:rsidRPr="00137BCB">
              <w:rPr>
                <w:rStyle w:val="Hipercze"/>
                <w:b/>
                <w:bCs/>
                <w:noProof/>
              </w:rPr>
              <w:t>4.2.1.</w:t>
            </w:r>
            <w:r w:rsidR="002212E0">
              <w:rPr>
                <w:rFonts w:eastAsiaTheme="minorEastAsia"/>
                <w:noProof/>
                <w:lang w:eastAsia="pl-PL"/>
              </w:rPr>
              <w:tab/>
            </w:r>
            <w:r w:rsidR="002212E0" w:rsidRPr="00137BCB">
              <w:rPr>
                <w:rStyle w:val="Hipercze"/>
                <w:b/>
                <w:bCs/>
                <w:noProof/>
              </w:rPr>
              <w:t>Rozłożenie infrastruktury</w:t>
            </w:r>
            <w:r w:rsidR="002212E0">
              <w:rPr>
                <w:noProof/>
                <w:webHidden/>
              </w:rPr>
              <w:tab/>
            </w:r>
            <w:r w:rsidR="002212E0">
              <w:rPr>
                <w:noProof/>
                <w:webHidden/>
              </w:rPr>
              <w:fldChar w:fldCharType="begin"/>
            </w:r>
            <w:r w:rsidR="002212E0">
              <w:rPr>
                <w:noProof/>
                <w:webHidden/>
              </w:rPr>
              <w:instrText xml:space="preserve"> PAGEREF _Toc70421460 \h </w:instrText>
            </w:r>
            <w:r w:rsidR="002212E0">
              <w:rPr>
                <w:noProof/>
                <w:webHidden/>
              </w:rPr>
            </w:r>
            <w:r w:rsidR="002212E0">
              <w:rPr>
                <w:noProof/>
                <w:webHidden/>
              </w:rPr>
              <w:fldChar w:fldCharType="separate"/>
            </w:r>
            <w:r w:rsidR="002212E0">
              <w:rPr>
                <w:noProof/>
                <w:webHidden/>
              </w:rPr>
              <w:t>9</w:t>
            </w:r>
            <w:r w:rsidR="002212E0">
              <w:rPr>
                <w:noProof/>
                <w:webHidden/>
              </w:rPr>
              <w:fldChar w:fldCharType="end"/>
            </w:r>
          </w:hyperlink>
        </w:p>
        <w:p w14:paraId="5934B2FB" w14:textId="6A7C6B9E" w:rsidR="002212E0" w:rsidRDefault="003B5BDE">
          <w:pPr>
            <w:pStyle w:val="Spistreci3"/>
            <w:tabs>
              <w:tab w:val="left" w:pos="1320"/>
              <w:tab w:val="right" w:leader="dot" w:pos="9062"/>
            </w:tabs>
            <w:rPr>
              <w:rFonts w:eastAsiaTheme="minorEastAsia"/>
              <w:noProof/>
              <w:lang w:eastAsia="pl-PL"/>
            </w:rPr>
          </w:pPr>
          <w:hyperlink w:anchor="_Toc70421461" w:history="1">
            <w:r w:rsidR="002212E0" w:rsidRPr="00137BCB">
              <w:rPr>
                <w:rStyle w:val="Hipercze"/>
                <w:b/>
                <w:bCs/>
                <w:noProof/>
              </w:rPr>
              <w:t>4.2.2.</w:t>
            </w:r>
            <w:r w:rsidR="002212E0">
              <w:rPr>
                <w:rFonts w:eastAsiaTheme="minorEastAsia"/>
                <w:noProof/>
                <w:lang w:eastAsia="pl-PL"/>
              </w:rPr>
              <w:tab/>
            </w:r>
            <w:r w:rsidR="002212E0" w:rsidRPr="00137BCB">
              <w:rPr>
                <w:rStyle w:val="Hipercze"/>
                <w:b/>
                <w:bCs/>
                <w:noProof/>
              </w:rPr>
              <w:t>Przełączniki LAN (rdzeniowe i OOB)</w:t>
            </w:r>
            <w:r w:rsidR="002212E0">
              <w:rPr>
                <w:noProof/>
                <w:webHidden/>
              </w:rPr>
              <w:tab/>
            </w:r>
            <w:r w:rsidR="002212E0">
              <w:rPr>
                <w:noProof/>
                <w:webHidden/>
              </w:rPr>
              <w:fldChar w:fldCharType="begin"/>
            </w:r>
            <w:r w:rsidR="002212E0">
              <w:rPr>
                <w:noProof/>
                <w:webHidden/>
              </w:rPr>
              <w:instrText xml:space="preserve"> PAGEREF _Toc70421461 \h </w:instrText>
            </w:r>
            <w:r w:rsidR="002212E0">
              <w:rPr>
                <w:noProof/>
                <w:webHidden/>
              </w:rPr>
            </w:r>
            <w:r w:rsidR="002212E0">
              <w:rPr>
                <w:noProof/>
                <w:webHidden/>
              </w:rPr>
              <w:fldChar w:fldCharType="separate"/>
            </w:r>
            <w:r w:rsidR="002212E0">
              <w:rPr>
                <w:noProof/>
                <w:webHidden/>
              </w:rPr>
              <w:t>10</w:t>
            </w:r>
            <w:r w:rsidR="002212E0">
              <w:rPr>
                <w:noProof/>
                <w:webHidden/>
              </w:rPr>
              <w:fldChar w:fldCharType="end"/>
            </w:r>
          </w:hyperlink>
        </w:p>
        <w:p w14:paraId="55C33EEB" w14:textId="37215F06" w:rsidR="002212E0" w:rsidRDefault="003B5BDE">
          <w:pPr>
            <w:pStyle w:val="Spistreci3"/>
            <w:tabs>
              <w:tab w:val="left" w:pos="1320"/>
              <w:tab w:val="right" w:leader="dot" w:pos="9062"/>
            </w:tabs>
            <w:rPr>
              <w:rFonts w:eastAsiaTheme="minorEastAsia"/>
              <w:noProof/>
              <w:lang w:eastAsia="pl-PL"/>
            </w:rPr>
          </w:pPr>
          <w:hyperlink w:anchor="_Toc70421462" w:history="1">
            <w:r w:rsidR="002212E0" w:rsidRPr="00137BCB">
              <w:rPr>
                <w:rStyle w:val="Hipercze"/>
                <w:b/>
                <w:bCs/>
                <w:noProof/>
              </w:rPr>
              <w:t>4.2.3.</w:t>
            </w:r>
            <w:r w:rsidR="002212E0">
              <w:rPr>
                <w:rFonts w:eastAsiaTheme="minorEastAsia"/>
                <w:noProof/>
                <w:lang w:eastAsia="pl-PL"/>
              </w:rPr>
              <w:tab/>
            </w:r>
            <w:r w:rsidR="002212E0" w:rsidRPr="00137BCB">
              <w:rPr>
                <w:rStyle w:val="Hipercze"/>
                <w:b/>
                <w:bCs/>
                <w:noProof/>
              </w:rPr>
              <w:t>Przełączniki SAN</w:t>
            </w:r>
            <w:r w:rsidR="002212E0">
              <w:rPr>
                <w:noProof/>
                <w:webHidden/>
              </w:rPr>
              <w:tab/>
            </w:r>
            <w:r w:rsidR="002212E0">
              <w:rPr>
                <w:noProof/>
                <w:webHidden/>
              </w:rPr>
              <w:fldChar w:fldCharType="begin"/>
            </w:r>
            <w:r w:rsidR="002212E0">
              <w:rPr>
                <w:noProof/>
                <w:webHidden/>
              </w:rPr>
              <w:instrText xml:space="preserve"> PAGEREF _Toc70421462 \h </w:instrText>
            </w:r>
            <w:r w:rsidR="002212E0">
              <w:rPr>
                <w:noProof/>
                <w:webHidden/>
              </w:rPr>
            </w:r>
            <w:r w:rsidR="002212E0">
              <w:rPr>
                <w:noProof/>
                <w:webHidden/>
              </w:rPr>
              <w:fldChar w:fldCharType="separate"/>
            </w:r>
            <w:r w:rsidR="002212E0">
              <w:rPr>
                <w:noProof/>
                <w:webHidden/>
              </w:rPr>
              <w:t>12</w:t>
            </w:r>
            <w:r w:rsidR="002212E0">
              <w:rPr>
                <w:noProof/>
                <w:webHidden/>
              </w:rPr>
              <w:fldChar w:fldCharType="end"/>
            </w:r>
          </w:hyperlink>
        </w:p>
        <w:p w14:paraId="3E51A140" w14:textId="7F3A1FF8" w:rsidR="002212E0" w:rsidRDefault="003B5BDE">
          <w:pPr>
            <w:pStyle w:val="Spistreci3"/>
            <w:tabs>
              <w:tab w:val="left" w:pos="1320"/>
              <w:tab w:val="right" w:leader="dot" w:pos="9062"/>
            </w:tabs>
            <w:rPr>
              <w:rFonts w:eastAsiaTheme="minorEastAsia"/>
              <w:noProof/>
              <w:lang w:eastAsia="pl-PL"/>
            </w:rPr>
          </w:pPr>
          <w:hyperlink w:anchor="_Toc70421463" w:history="1">
            <w:r w:rsidR="002212E0" w:rsidRPr="00137BCB">
              <w:rPr>
                <w:rStyle w:val="Hipercze"/>
                <w:b/>
                <w:bCs/>
                <w:noProof/>
              </w:rPr>
              <w:t>4.2.4.</w:t>
            </w:r>
            <w:r w:rsidR="002212E0">
              <w:rPr>
                <w:rFonts w:eastAsiaTheme="minorEastAsia"/>
                <w:noProof/>
                <w:lang w:eastAsia="pl-PL"/>
              </w:rPr>
              <w:tab/>
            </w:r>
            <w:r w:rsidR="002212E0" w:rsidRPr="00137BCB">
              <w:rPr>
                <w:rStyle w:val="Hipercze"/>
                <w:b/>
                <w:bCs/>
                <w:noProof/>
              </w:rPr>
              <w:t>Routery BGP</w:t>
            </w:r>
            <w:r w:rsidR="002212E0">
              <w:rPr>
                <w:noProof/>
                <w:webHidden/>
              </w:rPr>
              <w:tab/>
            </w:r>
            <w:r w:rsidR="002212E0">
              <w:rPr>
                <w:noProof/>
                <w:webHidden/>
              </w:rPr>
              <w:fldChar w:fldCharType="begin"/>
            </w:r>
            <w:r w:rsidR="002212E0">
              <w:rPr>
                <w:noProof/>
                <w:webHidden/>
              </w:rPr>
              <w:instrText xml:space="preserve"> PAGEREF _Toc70421463 \h </w:instrText>
            </w:r>
            <w:r w:rsidR="002212E0">
              <w:rPr>
                <w:noProof/>
                <w:webHidden/>
              </w:rPr>
            </w:r>
            <w:r w:rsidR="002212E0">
              <w:rPr>
                <w:noProof/>
                <w:webHidden/>
              </w:rPr>
              <w:fldChar w:fldCharType="separate"/>
            </w:r>
            <w:r w:rsidR="002212E0">
              <w:rPr>
                <w:noProof/>
                <w:webHidden/>
              </w:rPr>
              <w:t>12</w:t>
            </w:r>
            <w:r w:rsidR="002212E0">
              <w:rPr>
                <w:noProof/>
                <w:webHidden/>
              </w:rPr>
              <w:fldChar w:fldCharType="end"/>
            </w:r>
          </w:hyperlink>
        </w:p>
        <w:p w14:paraId="5CA3F2F5" w14:textId="2117BC2A" w:rsidR="002212E0" w:rsidRDefault="003B5BDE">
          <w:pPr>
            <w:pStyle w:val="Spistreci3"/>
            <w:tabs>
              <w:tab w:val="left" w:pos="1320"/>
              <w:tab w:val="right" w:leader="dot" w:pos="9062"/>
            </w:tabs>
            <w:rPr>
              <w:rFonts w:eastAsiaTheme="minorEastAsia"/>
              <w:noProof/>
              <w:lang w:eastAsia="pl-PL"/>
            </w:rPr>
          </w:pPr>
          <w:hyperlink w:anchor="_Toc70421464" w:history="1">
            <w:r w:rsidR="002212E0" w:rsidRPr="00137BCB">
              <w:rPr>
                <w:rStyle w:val="Hipercze"/>
                <w:b/>
                <w:bCs/>
                <w:noProof/>
              </w:rPr>
              <w:t>4.2.5.</w:t>
            </w:r>
            <w:r w:rsidR="002212E0">
              <w:rPr>
                <w:rFonts w:eastAsiaTheme="minorEastAsia"/>
                <w:noProof/>
                <w:lang w:eastAsia="pl-PL"/>
              </w:rPr>
              <w:tab/>
            </w:r>
            <w:r w:rsidR="002212E0" w:rsidRPr="00137BCB">
              <w:rPr>
                <w:rStyle w:val="Hipercze"/>
                <w:b/>
                <w:bCs/>
                <w:noProof/>
              </w:rPr>
              <w:t>System bezpieczeństwa – firewall</w:t>
            </w:r>
            <w:r w:rsidR="002212E0">
              <w:rPr>
                <w:noProof/>
                <w:webHidden/>
              </w:rPr>
              <w:tab/>
            </w:r>
            <w:r w:rsidR="002212E0">
              <w:rPr>
                <w:noProof/>
                <w:webHidden/>
              </w:rPr>
              <w:fldChar w:fldCharType="begin"/>
            </w:r>
            <w:r w:rsidR="002212E0">
              <w:rPr>
                <w:noProof/>
                <w:webHidden/>
              </w:rPr>
              <w:instrText xml:space="preserve"> PAGEREF _Toc70421464 \h </w:instrText>
            </w:r>
            <w:r w:rsidR="002212E0">
              <w:rPr>
                <w:noProof/>
                <w:webHidden/>
              </w:rPr>
            </w:r>
            <w:r w:rsidR="002212E0">
              <w:rPr>
                <w:noProof/>
                <w:webHidden/>
              </w:rPr>
              <w:fldChar w:fldCharType="separate"/>
            </w:r>
            <w:r w:rsidR="002212E0">
              <w:rPr>
                <w:noProof/>
                <w:webHidden/>
              </w:rPr>
              <w:t>13</w:t>
            </w:r>
            <w:r w:rsidR="002212E0">
              <w:rPr>
                <w:noProof/>
                <w:webHidden/>
              </w:rPr>
              <w:fldChar w:fldCharType="end"/>
            </w:r>
          </w:hyperlink>
        </w:p>
        <w:p w14:paraId="18AC91A0" w14:textId="4EF6F2C3" w:rsidR="002212E0" w:rsidRDefault="003B5BDE">
          <w:pPr>
            <w:pStyle w:val="Spistreci3"/>
            <w:tabs>
              <w:tab w:val="left" w:pos="1320"/>
              <w:tab w:val="right" w:leader="dot" w:pos="9062"/>
            </w:tabs>
            <w:rPr>
              <w:rFonts w:eastAsiaTheme="minorEastAsia"/>
              <w:noProof/>
              <w:lang w:eastAsia="pl-PL"/>
            </w:rPr>
          </w:pPr>
          <w:hyperlink w:anchor="_Toc70421465" w:history="1">
            <w:r w:rsidR="002212E0" w:rsidRPr="00137BCB">
              <w:rPr>
                <w:rStyle w:val="Hipercze"/>
                <w:noProof/>
              </w:rPr>
              <w:t>4.2.6.</w:t>
            </w:r>
            <w:r w:rsidR="002212E0">
              <w:rPr>
                <w:rFonts w:eastAsiaTheme="minorEastAsia"/>
                <w:noProof/>
                <w:lang w:eastAsia="pl-PL"/>
              </w:rPr>
              <w:tab/>
            </w:r>
            <w:r w:rsidR="002212E0" w:rsidRPr="00137BCB">
              <w:rPr>
                <w:rStyle w:val="Hipercze"/>
                <w:b/>
                <w:bCs/>
                <w:noProof/>
              </w:rPr>
              <w:t>Platforma hiperkonwergentna</w:t>
            </w:r>
            <w:r w:rsidR="002212E0">
              <w:rPr>
                <w:noProof/>
                <w:webHidden/>
              </w:rPr>
              <w:tab/>
            </w:r>
            <w:r w:rsidR="002212E0">
              <w:rPr>
                <w:noProof/>
                <w:webHidden/>
              </w:rPr>
              <w:fldChar w:fldCharType="begin"/>
            </w:r>
            <w:r w:rsidR="002212E0">
              <w:rPr>
                <w:noProof/>
                <w:webHidden/>
              </w:rPr>
              <w:instrText xml:space="preserve"> PAGEREF _Toc70421465 \h </w:instrText>
            </w:r>
            <w:r w:rsidR="002212E0">
              <w:rPr>
                <w:noProof/>
                <w:webHidden/>
              </w:rPr>
            </w:r>
            <w:r w:rsidR="002212E0">
              <w:rPr>
                <w:noProof/>
                <w:webHidden/>
              </w:rPr>
              <w:fldChar w:fldCharType="separate"/>
            </w:r>
            <w:r w:rsidR="002212E0">
              <w:rPr>
                <w:noProof/>
                <w:webHidden/>
              </w:rPr>
              <w:t>14</w:t>
            </w:r>
            <w:r w:rsidR="002212E0">
              <w:rPr>
                <w:noProof/>
                <w:webHidden/>
              </w:rPr>
              <w:fldChar w:fldCharType="end"/>
            </w:r>
          </w:hyperlink>
        </w:p>
        <w:p w14:paraId="2F5B5AD4" w14:textId="4913F034" w:rsidR="002212E0" w:rsidRDefault="003B5BDE">
          <w:pPr>
            <w:pStyle w:val="Spistreci3"/>
            <w:tabs>
              <w:tab w:val="left" w:pos="1320"/>
              <w:tab w:val="right" w:leader="dot" w:pos="9062"/>
            </w:tabs>
            <w:rPr>
              <w:rFonts w:eastAsiaTheme="minorEastAsia"/>
              <w:noProof/>
              <w:lang w:eastAsia="pl-PL"/>
            </w:rPr>
          </w:pPr>
          <w:hyperlink w:anchor="_Toc70421466" w:history="1">
            <w:r w:rsidR="002212E0" w:rsidRPr="00137BCB">
              <w:rPr>
                <w:rStyle w:val="Hipercze"/>
                <w:b/>
                <w:bCs/>
                <w:noProof/>
              </w:rPr>
              <w:t>4.2.7.</w:t>
            </w:r>
            <w:r w:rsidR="002212E0">
              <w:rPr>
                <w:rFonts w:eastAsiaTheme="minorEastAsia"/>
                <w:noProof/>
                <w:lang w:eastAsia="pl-PL"/>
              </w:rPr>
              <w:tab/>
            </w:r>
            <w:r w:rsidR="002212E0" w:rsidRPr="00137BCB">
              <w:rPr>
                <w:rStyle w:val="Hipercze"/>
                <w:b/>
                <w:bCs/>
                <w:noProof/>
              </w:rPr>
              <w:t>System kopii zapasowej</w:t>
            </w:r>
            <w:r w:rsidR="002212E0">
              <w:rPr>
                <w:noProof/>
                <w:webHidden/>
              </w:rPr>
              <w:tab/>
            </w:r>
            <w:r w:rsidR="002212E0">
              <w:rPr>
                <w:noProof/>
                <w:webHidden/>
              </w:rPr>
              <w:fldChar w:fldCharType="begin"/>
            </w:r>
            <w:r w:rsidR="002212E0">
              <w:rPr>
                <w:noProof/>
                <w:webHidden/>
              </w:rPr>
              <w:instrText xml:space="preserve"> PAGEREF _Toc70421466 \h </w:instrText>
            </w:r>
            <w:r w:rsidR="002212E0">
              <w:rPr>
                <w:noProof/>
                <w:webHidden/>
              </w:rPr>
            </w:r>
            <w:r w:rsidR="002212E0">
              <w:rPr>
                <w:noProof/>
                <w:webHidden/>
              </w:rPr>
              <w:fldChar w:fldCharType="separate"/>
            </w:r>
            <w:r w:rsidR="002212E0">
              <w:rPr>
                <w:noProof/>
                <w:webHidden/>
              </w:rPr>
              <w:t>16</w:t>
            </w:r>
            <w:r w:rsidR="002212E0">
              <w:rPr>
                <w:noProof/>
                <w:webHidden/>
              </w:rPr>
              <w:fldChar w:fldCharType="end"/>
            </w:r>
          </w:hyperlink>
        </w:p>
        <w:p w14:paraId="5EB8373A" w14:textId="6FCCC730" w:rsidR="002212E0" w:rsidRDefault="003B5BDE">
          <w:pPr>
            <w:pStyle w:val="Spistreci3"/>
            <w:tabs>
              <w:tab w:val="left" w:pos="1320"/>
              <w:tab w:val="right" w:leader="dot" w:pos="9062"/>
            </w:tabs>
            <w:rPr>
              <w:rFonts w:eastAsiaTheme="minorEastAsia"/>
              <w:noProof/>
              <w:lang w:eastAsia="pl-PL"/>
            </w:rPr>
          </w:pPr>
          <w:hyperlink w:anchor="_Toc70421467" w:history="1">
            <w:r w:rsidR="002212E0" w:rsidRPr="00137BCB">
              <w:rPr>
                <w:rStyle w:val="Hipercze"/>
                <w:b/>
                <w:bCs/>
                <w:noProof/>
              </w:rPr>
              <w:t>4.2.8.</w:t>
            </w:r>
            <w:r w:rsidR="002212E0">
              <w:rPr>
                <w:rFonts w:eastAsiaTheme="minorEastAsia"/>
                <w:noProof/>
                <w:lang w:eastAsia="pl-PL"/>
              </w:rPr>
              <w:tab/>
            </w:r>
            <w:r w:rsidR="002212E0" w:rsidRPr="00137BCB">
              <w:rPr>
                <w:rStyle w:val="Hipercze"/>
                <w:b/>
                <w:bCs/>
                <w:noProof/>
              </w:rPr>
              <w:t>System kontrolera zasobów dyskowych</w:t>
            </w:r>
            <w:r w:rsidR="002212E0">
              <w:rPr>
                <w:noProof/>
                <w:webHidden/>
              </w:rPr>
              <w:tab/>
            </w:r>
            <w:r w:rsidR="002212E0">
              <w:rPr>
                <w:noProof/>
                <w:webHidden/>
              </w:rPr>
              <w:fldChar w:fldCharType="begin"/>
            </w:r>
            <w:r w:rsidR="002212E0">
              <w:rPr>
                <w:noProof/>
                <w:webHidden/>
              </w:rPr>
              <w:instrText xml:space="preserve"> PAGEREF _Toc70421467 \h </w:instrText>
            </w:r>
            <w:r w:rsidR="002212E0">
              <w:rPr>
                <w:noProof/>
                <w:webHidden/>
              </w:rPr>
            </w:r>
            <w:r w:rsidR="002212E0">
              <w:rPr>
                <w:noProof/>
                <w:webHidden/>
              </w:rPr>
              <w:fldChar w:fldCharType="separate"/>
            </w:r>
            <w:r w:rsidR="002212E0">
              <w:rPr>
                <w:noProof/>
                <w:webHidden/>
              </w:rPr>
              <w:t>17</w:t>
            </w:r>
            <w:r w:rsidR="002212E0">
              <w:rPr>
                <w:noProof/>
                <w:webHidden/>
              </w:rPr>
              <w:fldChar w:fldCharType="end"/>
            </w:r>
          </w:hyperlink>
        </w:p>
        <w:p w14:paraId="5C2B9F75" w14:textId="64813D32" w:rsidR="002212E0" w:rsidRDefault="003B5BDE">
          <w:pPr>
            <w:pStyle w:val="Spistreci3"/>
            <w:tabs>
              <w:tab w:val="left" w:pos="1320"/>
              <w:tab w:val="right" w:leader="dot" w:pos="9062"/>
            </w:tabs>
            <w:rPr>
              <w:rFonts w:eastAsiaTheme="minorEastAsia"/>
              <w:noProof/>
              <w:lang w:eastAsia="pl-PL"/>
            </w:rPr>
          </w:pPr>
          <w:hyperlink w:anchor="_Toc70421468" w:history="1">
            <w:r w:rsidR="002212E0" w:rsidRPr="00137BCB">
              <w:rPr>
                <w:rStyle w:val="Hipercze"/>
                <w:noProof/>
              </w:rPr>
              <w:t>4.2.9.</w:t>
            </w:r>
            <w:r w:rsidR="002212E0">
              <w:rPr>
                <w:rFonts w:eastAsiaTheme="minorEastAsia"/>
                <w:noProof/>
                <w:lang w:eastAsia="pl-PL"/>
              </w:rPr>
              <w:tab/>
            </w:r>
            <w:r w:rsidR="002212E0" w:rsidRPr="00137BCB">
              <w:rPr>
                <w:rStyle w:val="Hipercze"/>
                <w:b/>
                <w:bCs/>
                <w:noProof/>
              </w:rPr>
              <w:t>System macierzy dyskowych</w:t>
            </w:r>
            <w:r w:rsidR="002212E0">
              <w:rPr>
                <w:noProof/>
                <w:webHidden/>
              </w:rPr>
              <w:tab/>
            </w:r>
            <w:r w:rsidR="002212E0">
              <w:rPr>
                <w:noProof/>
                <w:webHidden/>
              </w:rPr>
              <w:fldChar w:fldCharType="begin"/>
            </w:r>
            <w:r w:rsidR="002212E0">
              <w:rPr>
                <w:noProof/>
                <w:webHidden/>
              </w:rPr>
              <w:instrText xml:space="preserve"> PAGEREF _Toc70421468 \h </w:instrText>
            </w:r>
            <w:r w:rsidR="002212E0">
              <w:rPr>
                <w:noProof/>
                <w:webHidden/>
              </w:rPr>
            </w:r>
            <w:r w:rsidR="002212E0">
              <w:rPr>
                <w:noProof/>
                <w:webHidden/>
              </w:rPr>
              <w:fldChar w:fldCharType="separate"/>
            </w:r>
            <w:r w:rsidR="002212E0">
              <w:rPr>
                <w:noProof/>
                <w:webHidden/>
              </w:rPr>
              <w:t>18</w:t>
            </w:r>
            <w:r w:rsidR="002212E0">
              <w:rPr>
                <w:noProof/>
                <w:webHidden/>
              </w:rPr>
              <w:fldChar w:fldCharType="end"/>
            </w:r>
          </w:hyperlink>
        </w:p>
        <w:p w14:paraId="10914138" w14:textId="32E66A37" w:rsidR="002212E0" w:rsidRDefault="003B5BDE">
          <w:pPr>
            <w:pStyle w:val="Spistreci3"/>
            <w:tabs>
              <w:tab w:val="left" w:pos="1320"/>
              <w:tab w:val="right" w:leader="dot" w:pos="9062"/>
            </w:tabs>
            <w:rPr>
              <w:rFonts w:eastAsiaTheme="minorEastAsia"/>
              <w:noProof/>
              <w:lang w:eastAsia="pl-PL"/>
            </w:rPr>
          </w:pPr>
          <w:hyperlink w:anchor="_Toc70421469" w:history="1">
            <w:r w:rsidR="002212E0" w:rsidRPr="00137BCB">
              <w:rPr>
                <w:rStyle w:val="Hipercze"/>
                <w:b/>
                <w:bCs/>
                <w:noProof/>
              </w:rPr>
              <w:t>4.2.10.</w:t>
            </w:r>
            <w:r w:rsidR="002212E0">
              <w:rPr>
                <w:rFonts w:eastAsiaTheme="minorEastAsia"/>
                <w:noProof/>
                <w:lang w:eastAsia="pl-PL"/>
              </w:rPr>
              <w:tab/>
            </w:r>
            <w:r w:rsidR="002212E0" w:rsidRPr="00137BCB">
              <w:rPr>
                <w:rStyle w:val="Hipercze"/>
                <w:b/>
                <w:bCs/>
                <w:noProof/>
              </w:rPr>
              <w:t>Agregator logów</w:t>
            </w:r>
            <w:r w:rsidR="002212E0">
              <w:rPr>
                <w:noProof/>
                <w:webHidden/>
              </w:rPr>
              <w:tab/>
            </w:r>
            <w:r w:rsidR="002212E0">
              <w:rPr>
                <w:noProof/>
                <w:webHidden/>
              </w:rPr>
              <w:fldChar w:fldCharType="begin"/>
            </w:r>
            <w:r w:rsidR="002212E0">
              <w:rPr>
                <w:noProof/>
                <w:webHidden/>
              </w:rPr>
              <w:instrText xml:space="preserve"> PAGEREF _Toc70421469 \h </w:instrText>
            </w:r>
            <w:r w:rsidR="002212E0">
              <w:rPr>
                <w:noProof/>
                <w:webHidden/>
              </w:rPr>
            </w:r>
            <w:r w:rsidR="002212E0">
              <w:rPr>
                <w:noProof/>
                <w:webHidden/>
              </w:rPr>
              <w:fldChar w:fldCharType="separate"/>
            </w:r>
            <w:r w:rsidR="002212E0">
              <w:rPr>
                <w:noProof/>
                <w:webHidden/>
              </w:rPr>
              <w:t>19</w:t>
            </w:r>
            <w:r w:rsidR="002212E0">
              <w:rPr>
                <w:noProof/>
                <w:webHidden/>
              </w:rPr>
              <w:fldChar w:fldCharType="end"/>
            </w:r>
          </w:hyperlink>
        </w:p>
        <w:p w14:paraId="2F7FC288" w14:textId="209588DD" w:rsidR="002212E0" w:rsidRDefault="003B5BDE">
          <w:pPr>
            <w:pStyle w:val="Spistreci2"/>
            <w:tabs>
              <w:tab w:val="left" w:pos="880"/>
              <w:tab w:val="right" w:leader="dot" w:pos="9062"/>
            </w:tabs>
            <w:rPr>
              <w:rFonts w:eastAsiaTheme="minorEastAsia"/>
              <w:noProof/>
              <w:lang w:eastAsia="pl-PL"/>
            </w:rPr>
          </w:pPr>
          <w:hyperlink w:anchor="_Toc70421470" w:history="1">
            <w:r w:rsidR="002212E0" w:rsidRPr="00137BCB">
              <w:rPr>
                <w:rStyle w:val="Hipercze"/>
                <w:b/>
                <w:bCs/>
                <w:noProof/>
              </w:rPr>
              <w:t>4.3.</w:t>
            </w:r>
            <w:r w:rsidR="002212E0">
              <w:rPr>
                <w:rFonts w:eastAsiaTheme="minorEastAsia"/>
                <w:noProof/>
                <w:lang w:eastAsia="pl-PL"/>
              </w:rPr>
              <w:tab/>
            </w:r>
            <w:r w:rsidR="002212E0" w:rsidRPr="00137BCB">
              <w:rPr>
                <w:rStyle w:val="Hipercze"/>
                <w:b/>
                <w:bCs/>
                <w:noProof/>
              </w:rPr>
              <w:t>Propozycja konfiguracja brzegu internetowego</w:t>
            </w:r>
            <w:r w:rsidR="002212E0">
              <w:rPr>
                <w:noProof/>
                <w:webHidden/>
              </w:rPr>
              <w:tab/>
            </w:r>
            <w:r w:rsidR="002212E0">
              <w:rPr>
                <w:noProof/>
                <w:webHidden/>
              </w:rPr>
              <w:fldChar w:fldCharType="begin"/>
            </w:r>
            <w:r w:rsidR="002212E0">
              <w:rPr>
                <w:noProof/>
                <w:webHidden/>
              </w:rPr>
              <w:instrText xml:space="preserve"> PAGEREF _Toc70421470 \h </w:instrText>
            </w:r>
            <w:r w:rsidR="002212E0">
              <w:rPr>
                <w:noProof/>
                <w:webHidden/>
              </w:rPr>
            </w:r>
            <w:r w:rsidR="002212E0">
              <w:rPr>
                <w:noProof/>
                <w:webHidden/>
              </w:rPr>
              <w:fldChar w:fldCharType="separate"/>
            </w:r>
            <w:r w:rsidR="002212E0">
              <w:rPr>
                <w:noProof/>
                <w:webHidden/>
              </w:rPr>
              <w:t>20</w:t>
            </w:r>
            <w:r w:rsidR="002212E0">
              <w:rPr>
                <w:noProof/>
                <w:webHidden/>
              </w:rPr>
              <w:fldChar w:fldCharType="end"/>
            </w:r>
          </w:hyperlink>
        </w:p>
        <w:p w14:paraId="5356B64B" w14:textId="72624ED7" w:rsidR="002212E0" w:rsidRDefault="003B5BDE">
          <w:pPr>
            <w:pStyle w:val="Spistreci3"/>
            <w:tabs>
              <w:tab w:val="left" w:pos="1320"/>
              <w:tab w:val="right" w:leader="dot" w:pos="9062"/>
            </w:tabs>
            <w:rPr>
              <w:rFonts w:eastAsiaTheme="minorEastAsia"/>
              <w:noProof/>
              <w:lang w:eastAsia="pl-PL"/>
            </w:rPr>
          </w:pPr>
          <w:hyperlink w:anchor="_Toc70421471" w:history="1">
            <w:r w:rsidR="002212E0" w:rsidRPr="00137BCB">
              <w:rPr>
                <w:rStyle w:val="Hipercze"/>
                <w:b/>
                <w:bCs/>
                <w:noProof/>
              </w:rPr>
              <w:t>4.3.1.</w:t>
            </w:r>
            <w:r w:rsidR="002212E0">
              <w:rPr>
                <w:rFonts w:eastAsiaTheme="minorEastAsia"/>
                <w:noProof/>
                <w:lang w:eastAsia="pl-PL"/>
              </w:rPr>
              <w:tab/>
            </w:r>
            <w:r w:rsidR="002212E0" w:rsidRPr="00137BCB">
              <w:rPr>
                <w:rStyle w:val="Hipercze"/>
                <w:b/>
                <w:bCs/>
                <w:noProof/>
              </w:rPr>
              <w:t>Opis problemu</w:t>
            </w:r>
            <w:r w:rsidR="002212E0">
              <w:rPr>
                <w:noProof/>
                <w:webHidden/>
              </w:rPr>
              <w:tab/>
            </w:r>
            <w:r w:rsidR="002212E0">
              <w:rPr>
                <w:noProof/>
                <w:webHidden/>
              </w:rPr>
              <w:fldChar w:fldCharType="begin"/>
            </w:r>
            <w:r w:rsidR="002212E0">
              <w:rPr>
                <w:noProof/>
                <w:webHidden/>
              </w:rPr>
              <w:instrText xml:space="preserve"> PAGEREF _Toc70421471 \h </w:instrText>
            </w:r>
            <w:r w:rsidR="002212E0">
              <w:rPr>
                <w:noProof/>
                <w:webHidden/>
              </w:rPr>
            </w:r>
            <w:r w:rsidR="002212E0">
              <w:rPr>
                <w:noProof/>
                <w:webHidden/>
              </w:rPr>
              <w:fldChar w:fldCharType="separate"/>
            </w:r>
            <w:r w:rsidR="002212E0">
              <w:rPr>
                <w:noProof/>
                <w:webHidden/>
              </w:rPr>
              <w:t>20</w:t>
            </w:r>
            <w:r w:rsidR="002212E0">
              <w:rPr>
                <w:noProof/>
                <w:webHidden/>
              </w:rPr>
              <w:fldChar w:fldCharType="end"/>
            </w:r>
          </w:hyperlink>
        </w:p>
        <w:p w14:paraId="409C41C0" w14:textId="520E91AB" w:rsidR="002212E0" w:rsidRDefault="003B5BDE">
          <w:pPr>
            <w:pStyle w:val="Spistreci3"/>
            <w:tabs>
              <w:tab w:val="left" w:pos="1320"/>
              <w:tab w:val="right" w:leader="dot" w:pos="9062"/>
            </w:tabs>
            <w:rPr>
              <w:rFonts w:eastAsiaTheme="minorEastAsia"/>
              <w:noProof/>
              <w:lang w:eastAsia="pl-PL"/>
            </w:rPr>
          </w:pPr>
          <w:hyperlink w:anchor="_Toc70421472" w:history="1">
            <w:r w:rsidR="002212E0" w:rsidRPr="00137BCB">
              <w:rPr>
                <w:rStyle w:val="Hipercze"/>
                <w:noProof/>
              </w:rPr>
              <w:t>4.3.2.</w:t>
            </w:r>
            <w:r w:rsidR="002212E0">
              <w:rPr>
                <w:rFonts w:eastAsiaTheme="minorEastAsia"/>
                <w:noProof/>
                <w:lang w:eastAsia="pl-PL"/>
              </w:rPr>
              <w:tab/>
            </w:r>
            <w:r w:rsidR="002212E0" w:rsidRPr="00137BCB">
              <w:rPr>
                <w:rStyle w:val="Hipercze"/>
                <w:b/>
                <w:bCs/>
                <w:noProof/>
              </w:rPr>
              <w:t>Proponowane rozwiązanie</w:t>
            </w:r>
            <w:r w:rsidR="002212E0">
              <w:rPr>
                <w:noProof/>
                <w:webHidden/>
              </w:rPr>
              <w:tab/>
            </w:r>
            <w:r w:rsidR="002212E0">
              <w:rPr>
                <w:noProof/>
                <w:webHidden/>
              </w:rPr>
              <w:fldChar w:fldCharType="begin"/>
            </w:r>
            <w:r w:rsidR="002212E0">
              <w:rPr>
                <w:noProof/>
                <w:webHidden/>
              </w:rPr>
              <w:instrText xml:space="preserve"> PAGEREF _Toc70421472 \h </w:instrText>
            </w:r>
            <w:r w:rsidR="002212E0">
              <w:rPr>
                <w:noProof/>
                <w:webHidden/>
              </w:rPr>
            </w:r>
            <w:r w:rsidR="002212E0">
              <w:rPr>
                <w:noProof/>
                <w:webHidden/>
              </w:rPr>
              <w:fldChar w:fldCharType="separate"/>
            </w:r>
            <w:r w:rsidR="002212E0">
              <w:rPr>
                <w:noProof/>
                <w:webHidden/>
              </w:rPr>
              <w:t>21</w:t>
            </w:r>
            <w:r w:rsidR="002212E0">
              <w:rPr>
                <w:noProof/>
                <w:webHidden/>
              </w:rPr>
              <w:fldChar w:fldCharType="end"/>
            </w:r>
          </w:hyperlink>
        </w:p>
        <w:p w14:paraId="459328CF" w14:textId="5D09D660" w:rsidR="002212E0" w:rsidRDefault="003B5BDE">
          <w:pPr>
            <w:pStyle w:val="Spistreci1"/>
            <w:tabs>
              <w:tab w:val="left" w:pos="440"/>
              <w:tab w:val="right" w:leader="dot" w:pos="9062"/>
            </w:tabs>
            <w:rPr>
              <w:rFonts w:eastAsiaTheme="minorEastAsia"/>
              <w:noProof/>
              <w:lang w:eastAsia="pl-PL"/>
            </w:rPr>
          </w:pPr>
          <w:hyperlink w:anchor="_Toc70421473" w:history="1">
            <w:r w:rsidR="002212E0" w:rsidRPr="00137BCB">
              <w:rPr>
                <w:rStyle w:val="Hipercze"/>
                <w:b/>
                <w:bCs/>
                <w:noProof/>
              </w:rPr>
              <w:t>5.</w:t>
            </w:r>
            <w:r w:rsidR="002212E0">
              <w:rPr>
                <w:rFonts w:eastAsiaTheme="minorEastAsia"/>
                <w:noProof/>
                <w:lang w:eastAsia="pl-PL"/>
              </w:rPr>
              <w:tab/>
            </w:r>
            <w:r w:rsidR="002212E0" w:rsidRPr="00137BCB">
              <w:rPr>
                <w:rStyle w:val="Hipercze"/>
                <w:b/>
                <w:bCs/>
                <w:noProof/>
              </w:rPr>
              <w:t>Szczegółowa specyfikacja infrastruktury sprzętowo – programowej</w:t>
            </w:r>
            <w:r w:rsidR="002212E0">
              <w:rPr>
                <w:noProof/>
                <w:webHidden/>
              </w:rPr>
              <w:tab/>
            </w:r>
            <w:r w:rsidR="002212E0">
              <w:rPr>
                <w:noProof/>
                <w:webHidden/>
              </w:rPr>
              <w:fldChar w:fldCharType="begin"/>
            </w:r>
            <w:r w:rsidR="002212E0">
              <w:rPr>
                <w:noProof/>
                <w:webHidden/>
              </w:rPr>
              <w:instrText xml:space="preserve"> PAGEREF _Toc70421473 \h </w:instrText>
            </w:r>
            <w:r w:rsidR="002212E0">
              <w:rPr>
                <w:noProof/>
                <w:webHidden/>
              </w:rPr>
            </w:r>
            <w:r w:rsidR="002212E0">
              <w:rPr>
                <w:noProof/>
                <w:webHidden/>
              </w:rPr>
              <w:fldChar w:fldCharType="separate"/>
            </w:r>
            <w:r w:rsidR="002212E0">
              <w:rPr>
                <w:noProof/>
                <w:webHidden/>
              </w:rPr>
              <w:t>24</w:t>
            </w:r>
            <w:r w:rsidR="002212E0">
              <w:rPr>
                <w:noProof/>
                <w:webHidden/>
              </w:rPr>
              <w:fldChar w:fldCharType="end"/>
            </w:r>
          </w:hyperlink>
        </w:p>
        <w:p w14:paraId="399160AC" w14:textId="03E2A466" w:rsidR="002212E0" w:rsidRDefault="003B5BDE">
          <w:pPr>
            <w:pStyle w:val="Spistreci2"/>
            <w:tabs>
              <w:tab w:val="left" w:pos="880"/>
              <w:tab w:val="right" w:leader="dot" w:pos="9062"/>
            </w:tabs>
            <w:rPr>
              <w:rFonts w:eastAsiaTheme="minorEastAsia"/>
              <w:noProof/>
              <w:lang w:eastAsia="pl-PL"/>
            </w:rPr>
          </w:pPr>
          <w:hyperlink w:anchor="_Toc70421474" w:history="1">
            <w:r w:rsidR="002212E0" w:rsidRPr="00137BCB">
              <w:rPr>
                <w:rStyle w:val="Hipercze"/>
                <w:b/>
                <w:bCs/>
                <w:noProof/>
              </w:rPr>
              <w:t>5.1.</w:t>
            </w:r>
            <w:r w:rsidR="002212E0">
              <w:rPr>
                <w:rFonts w:eastAsiaTheme="minorEastAsia"/>
                <w:noProof/>
                <w:lang w:eastAsia="pl-PL"/>
              </w:rPr>
              <w:tab/>
            </w:r>
            <w:r w:rsidR="002212E0" w:rsidRPr="00137BCB">
              <w:rPr>
                <w:rStyle w:val="Hipercze"/>
                <w:b/>
                <w:bCs/>
                <w:noProof/>
              </w:rPr>
              <w:t>Platforma hiperkonwergentna</w:t>
            </w:r>
            <w:r w:rsidR="002212E0">
              <w:rPr>
                <w:noProof/>
                <w:webHidden/>
              </w:rPr>
              <w:tab/>
            </w:r>
            <w:r w:rsidR="002212E0">
              <w:rPr>
                <w:noProof/>
                <w:webHidden/>
              </w:rPr>
              <w:fldChar w:fldCharType="begin"/>
            </w:r>
            <w:r w:rsidR="002212E0">
              <w:rPr>
                <w:noProof/>
                <w:webHidden/>
              </w:rPr>
              <w:instrText xml:space="preserve"> PAGEREF _Toc70421474 \h </w:instrText>
            </w:r>
            <w:r w:rsidR="002212E0">
              <w:rPr>
                <w:noProof/>
                <w:webHidden/>
              </w:rPr>
            </w:r>
            <w:r w:rsidR="002212E0">
              <w:rPr>
                <w:noProof/>
                <w:webHidden/>
              </w:rPr>
              <w:fldChar w:fldCharType="separate"/>
            </w:r>
            <w:r w:rsidR="002212E0">
              <w:rPr>
                <w:noProof/>
                <w:webHidden/>
              </w:rPr>
              <w:t>24</w:t>
            </w:r>
            <w:r w:rsidR="002212E0">
              <w:rPr>
                <w:noProof/>
                <w:webHidden/>
              </w:rPr>
              <w:fldChar w:fldCharType="end"/>
            </w:r>
          </w:hyperlink>
        </w:p>
        <w:p w14:paraId="1936674D" w14:textId="0296AC3F" w:rsidR="002212E0" w:rsidRDefault="003B5BDE">
          <w:pPr>
            <w:pStyle w:val="Spistreci2"/>
            <w:tabs>
              <w:tab w:val="left" w:pos="880"/>
              <w:tab w:val="right" w:leader="dot" w:pos="9062"/>
            </w:tabs>
            <w:rPr>
              <w:rFonts w:eastAsiaTheme="minorEastAsia"/>
              <w:noProof/>
              <w:lang w:eastAsia="pl-PL"/>
            </w:rPr>
          </w:pPr>
          <w:hyperlink w:anchor="_Toc70421475" w:history="1">
            <w:r w:rsidR="002212E0" w:rsidRPr="00137BCB">
              <w:rPr>
                <w:rStyle w:val="Hipercze"/>
                <w:b/>
                <w:bCs/>
                <w:noProof/>
              </w:rPr>
              <w:t>5.2.</w:t>
            </w:r>
            <w:r w:rsidR="002212E0">
              <w:rPr>
                <w:rFonts w:eastAsiaTheme="minorEastAsia"/>
                <w:noProof/>
                <w:lang w:eastAsia="pl-PL"/>
              </w:rPr>
              <w:tab/>
            </w:r>
            <w:r w:rsidR="002212E0" w:rsidRPr="00137BCB">
              <w:rPr>
                <w:rStyle w:val="Hipercze"/>
                <w:b/>
                <w:bCs/>
                <w:noProof/>
              </w:rPr>
              <w:t>System kontrolera zasobów dyskowych</w:t>
            </w:r>
            <w:r w:rsidR="002212E0">
              <w:rPr>
                <w:noProof/>
                <w:webHidden/>
              </w:rPr>
              <w:tab/>
            </w:r>
            <w:r w:rsidR="002212E0">
              <w:rPr>
                <w:noProof/>
                <w:webHidden/>
              </w:rPr>
              <w:fldChar w:fldCharType="begin"/>
            </w:r>
            <w:r w:rsidR="002212E0">
              <w:rPr>
                <w:noProof/>
                <w:webHidden/>
              </w:rPr>
              <w:instrText xml:space="preserve"> PAGEREF _Toc70421475 \h </w:instrText>
            </w:r>
            <w:r w:rsidR="002212E0">
              <w:rPr>
                <w:noProof/>
                <w:webHidden/>
              </w:rPr>
            </w:r>
            <w:r w:rsidR="002212E0">
              <w:rPr>
                <w:noProof/>
                <w:webHidden/>
              </w:rPr>
              <w:fldChar w:fldCharType="separate"/>
            </w:r>
            <w:r w:rsidR="002212E0">
              <w:rPr>
                <w:noProof/>
                <w:webHidden/>
              </w:rPr>
              <w:t>29</w:t>
            </w:r>
            <w:r w:rsidR="002212E0">
              <w:rPr>
                <w:noProof/>
                <w:webHidden/>
              </w:rPr>
              <w:fldChar w:fldCharType="end"/>
            </w:r>
          </w:hyperlink>
        </w:p>
        <w:p w14:paraId="5725AD05" w14:textId="2FE44495" w:rsidR="002212E0" w:rsidRDefault="003B5BDE">
          <w:pPr>
            <w:pStyle w:val="Spistreci2"/>
            <w:tabs>
              <w:tab w:val="left" w:pos="880"/>
              <w:tab w:val="right" w:leader="dot" w:pos="9062"/>
            </w:tabs>
            <w:rPr>
              <w:rFonts w:eastAsiaTheme="minorEastAsia"/>
              <w:noProof/>
              <w:lang w:eastAsia="pl-PL"/>
            </w:rPr>
          </w:pPr>
          <w:hyperlink w:anchor="_Toc70421476" w:history="1">
            <w:r w:rsidR="002212E0" w:rsidRPr="00137BCB">
              <w:rPr>
                <w:rStyle w:val="Hipercze"/>
                <w:b/>
                <w:bCs/>
                <w:noProof/>
              </w:rPr>
              <w:t>5.3.</w:t>
            </w:r>
            <w:r w:rsidR="002212E0">
              <w:rPr>
                <w:rFonts w:eastAsiaTheme="minorEastAsia"/>
                <w:noProof/>
                <w:lang w:eastAsia="pl-PL"/>
              </w:rPr>
              <w:tab/>
            </w:r>
            <w:r w:rsidR="002212E0" w:rsidRPr="00137BCB">
              <w:rPr>
                <w:rStyle w:val="Hipercze"/>
                <w:b/>
                <w:bCs/>
                <w:noProof/>
              </w:rPr>
              <w:t>System macierzy dyskowych</w:t>
            </w:r>
            <w:r w:rsidR="002212E0">
              <w:rPr>
                <w:noProof/>
                <w:webHidden/>
              </w:rPr>
              <w:tab/>
            </w:r>
            <w:r w:rsidR="002212E0">
              <w:rPr>
                <w:noProof/>
                <w:webHidden/>
              </w:rPr>
              <w:fldChar w:fldCharType="begin"/>
            </w:r>
            <w:r w:rsidR="002212E0">
              <w:rPr>
                <w:noProof/>
                <w:webHidden/>
              </w:rPr>
              <w:instrText xml:space="preserve"> PAGEREF _Toc70421476 \h </w:instrText>
            </w:r>
            <w:r w:rsidR="002212E0">
              <w:rPr>
                <w:noProof/>
                <w:webHidden/>
              </w:rPr>
            </w:r>
            <w:r w:rsidR="002212E0">
              <w:rPr>
                <w:noProof/>
                <w:webHidden/>
              </w:rPr>
              <w:fldChar w:fldCharType="separate"/>
            </w:r>
            <w:r w:rsidR="002212E0">
              <w:rPr>
                <w:noProof/>
                <w:webHidden/>
              </w:rPr>
              <w:t>32</w:t>
            </w:r>
            <w:r w:rsidR="002212E0">
              <w:rPr>
                <w:noProof/>
                <w:webHidden/>
              </w:rPr>
              <w:fldChar w:fldCharType="end"/>
            </w:r>
          </w:hyperlink>
        </w:p>
        <w:p w14:paraId="5B6B6D8F" w14:textId="41B20794" w:rsidR="002212E0" w:rsidRDefault="003B5BDE">
          <w:pPr>
            <w:pStyle w:val="Spistreci2"/>
            <w:tabs>
              <w:tab w:val="left" w:pos="880"/>
              <w:tab w:val="right" w:leader="dot" w:pos="9062"/>
            </w:tabs>
            <w:rPr>
              <w:rFonts w:eastAsiaTheme="minorEastAsia"/>
              <w:noProof/>
              <w:lang w:eastAsia="pl-PL"/>
            </w:rPr>
          </w:pPr>
          <w:hyperlink w:anchor="_Toc70421477" w:history="1">
            <w:r w:rsidR="002212E0" w:rsidRPr="00137BCB">
              <w:rPr>
                <w:rStyle w:val="Hipercze"/>
                <w:b/>
                <w:bCs/>
                <w:noProof/>
              </w:rPr>
              <w:t>5.4.</w:t>
            </w:r>
            <w:r w:rsidR="002212E0">
              <w:rPr>
                <w:rFonts w:eastAsiaTheme="minorEastAsia"/>
                <w:noProof/>
                <w:lang w:eastAsia="pl-PL"/>
              </w:rPr>
              <w:tab/>
            </w:r>
            <w:r w:rsidR="002212E0" w:rsidRPr="00137BCB">
              <w:rPr>
                <w:rStyle w:val="Hipercze"/>
                <w:b/>
                <w:bCs/>
                <w:noProof/>
              </w:rPr>
              <w:t>System backup</w:t>
            </w:r>
            <w:r w:rsidR="002212E0">
              <w:rPr>
                <w:noProof/>
                <w:webHidden/>
              </w:rPr>
              <w:tab/>
            </w:r>
            <w:r w:rsidR="002212E0">
              <w:rPr>
                <w:noProof/>
                <w:webHidden/>
              </w:rPr>
              <w:fldChar w:fldCharType="begin"/>
            </w:r>
            <w:r w:rsidR="002212E0">
              <w:rPr>
                <w:noProof/>
                <w:webHidden/>
              </w:rPr>
              <w:instrText xml:space="preserve"> PAGEREF _Toc70421477 \h </w:instrText>
            </w:r>
            <w:r w:rsidR="002212E0">
              <w:rPr>
                <w:noProof/>
                <w:webHidden/>
              </w:rPr>
            </w:r>
            <w:r w:rsidR="002212E0">
              <w:rPr>
                <w:noProof/>
                <w:webHidden/>
              </w:rPr>
              <w:fldChar w:fldCharType="separate"/>
            </w:r>
            <w:r w:rsidR="002212E0">
              <w:rPr>
                <w:noProof/>
                <w:webHidden/>
              </w:rPr>
              <w:t>34</w:t>
            </w:r>
            <w:r w:rsidR="002212E0">
              <w:rPr>
                <w:noProof/>
                <w:webHidden/>
              </w:rPr>
              <w:fldChar w:fldCharType="end"/>
            </w:r>
          </w:hyperlink>
        </w:p>
        <w:p w14:paraId="4356F17F" w14:textId="45F90E79" w:rsidR="002212E0" w:rsidRDefault="003B5BDE">
          <w:pPr>
            <w:pStyle w:val="Spistreci2"/>
            <w:tabs>
              <w:tab w:val="left" w:pos="880"/>
              <w:tab w:val="right" w:leader="dot" w:pos="9062"/>
            </w:tabs>
            <w:rPr>
              <w:rFonts w:eastAsiaTheme="minorEastAsia"/>
              <w:noProof/>
              <w:lang w:eastAsia="pl-PL"/>
            </w:rPr>
          </w:pPr>
          <w:hyperlink w:anchor="_Toc70421478" w:history="1">
            <w:r w:rsidR="002212E0" w:rsidRPr="00137BCB">
              <w:rPr>
                <w:rStyle w:val="Hipercze"/>
                <w:b/>
                <w:bCs/>
                <w:noProof/>
              </w:rPr>
              <w:t>5.5.</w:t>
            </w:r>
            <w:r w:rsidR="002212E0">
              <w:rPr>
                <w:rFonts w:eastAsiaTheme="minorEastAsia"/>
                <w:noProof/>
                <w:lang w:eastAsia="pl-PL"/>
              </w:rPr>
              <w:tab/>
            </w:r>
            <w:r w:rsidR="002212E0" w:rsidRPr="00137BCB">
              <w:rPr>
                <w:rStyle w:val="Hipercze"/>
                <w:b/>
                <w:bCs/>
                <w:noProof/>
              </w:rPr>
              <w:t>Wymagania dla serwera systemu backupu</w:t>
            </w:r>
            <w:r w:rsidR="002212E0">
              <w:rPr>
                <w:noProof/>
                <w:webHidden/>
              </w:rPr>
              <w:tab/>
            </w:r>
            <w:r w:rsidR="002212E0">
              <w:rPr>
                <w:noProof/>
                <w:webHidden/>
              </w:rPr>
              <w:fldChar w:fldCharType="begin"/>
            </w:r>
            <w:r w:rsidR="002212E0">
              <w:rPr>
                <w:noProof/>
                <w:webHidden/>
              </w:rPr>
              <w:instrText xml:space="preserve"> PAGEREF _Toc70421478 \h </w:instrText>
            </w:r>
            <w:r w:rsidR="002212E0">
              <w:rPr>
                <w:noProof/>
                <w:webHidden/>
              </w:rPr>
            </w:r>
            <w:r w:rsidR="002212E0">
              <w:rPr>
                <w:noProof/>
                <w:webHidden/>
              </w:rPr>
              <w:fldChar w:fldCharType="separate"/>
            </w:r>
            <w:r w:rsidR="002212E0">
              <w:rPr>
                <w:noProof/>
                <w:webHidden/>
              </w:rPr>
              <w:t>46</w:t>
            </w:r>
            <w:r w:rsidR="002212E0">
              <w:rPr>
                <w:noProof/>
                <w:webHidden/>
              </w:rPr>
              <w:fldChar w:fldCharType="end"/>
            </w:r>
          </w:hyperlink>
        </w:p>
        <w:p w14:paraId="797B7A36" w14:textId="31158E29" w:rsidR="002212E0" w:rsidRDefault="003B5BDE">
          <w:pPr>
            <w:pStyle w:val="Spistreci2"/>
            <w:tabs>
              <w:tab w:val="left" w:pos="880"/>
              <w:tab w:val="right" w:leader="dot" w:pos="9062"/>
            </w:tabs>
            <w:rPr>
              <w:rFonts w:eastAsiaTheme="minorEastAsia"/>
              <w:noProof/>
              <w:lang w:eastAsia="pl-PL"/>
            </w:rPr>
          </w:pPr>
          <w:hyperlink w:anchor="_Toc70421479" w:history="1">
            <w:r w:rsidR="002212E0" w:rsidRPr="00137BCB">
              <w:rPr>
                <w:rStyle w:val="Hipercze"/>
                <w:b/>
                <w:bCs/>
                <w:noProof/>
              </w:rPr>
              <w:t>5.6.</w:t>
            </w:r>
            <w:r w:rsidR="002212E0">
              <w:rPr>
                <w:rFonts w:eastAsiaTheme="minorEastAsia"/>
                <w:noProof/>
                <w:lang w:eastAsia="pl-PL"/>
              </w:rPr>
              <w:tab/>
            </w:r>
            <w:r w:rsidR="002212E0" w:rsidRPr="00137BCB">
              <w:rPr>
                <w:rStyle w:val="Hipercze"/>
                <w:b/>
                <w:bCs/>
                <w:noProof/>
              </w:rPr>
              <w:t>Przełączniki SAN</w:t>
            </w:r>
            <w:r w:rsidR="002212E0">
              <w:rPr>
                <w:noProof/>
                <w:webHidden/>
              </w:rPr>
              <w:tab/>
            </w:r>
            <w:r w:rsidR="002212E0">
              <w:rPr>
                <w:noProof/>
                <w:webHidden/>
              </w:rPr>
              <w:fldChar w:fldCharType="begin"/>
            </w:r>
            <w:r w:rsidR="002212E0">
              <w:rPr>
                <w:noProof/>
                <w:webHidden/>
              </w:rPr>
              <w:instrText xml:space="preserve"> PAGEREF _Toc70421479 \h </w:instrText>
            </w:r>
            <w:r w:rsidR="002212E0">
              <w:rPr>
                <w:noProof/>
                <w:webHidden/>
              </w:rPr>
            </w:r>
            <w:r w:rsidR="002212E0">
              <w:rPr>
                <w:noProof/>
                <w:webHidden/>
              </w:rPr>
              <w:fldChar w:fldCharType="separate"/>
            </w:r>
            <w:r w:rsidR="002212E0">
              <w:rPr>
                <w:noProof/>
                <w:webHidden/>
              </w:rPr>
              <w:t>49</w:t>
            </w:r>
            <w:r w:rsidR="002212E0">
              <w:rPr>
                <w:noProof/>
                <w:webHidden/>
              </w:rPr>
              <w:fldChar w:fldCharType="end"/>
            </w:r>
          </w:hyperlink>
        </w:p>
        <w:p w14:paraId="110C6B19" w14:textId="59D69B86" w:rsidR="002212E0" w:rsidRDefault="003B5BDE">
          <w:pPr>
            <w:pStyle w:val="Spistreci2"/>
            <w:tabs>
              <w:tab w:val="left" w:pos="880"/>
              <w:tab w:val="right" w:leader="dot" w:pos="9062"/>
            </w:tabs>
            <w:rPr>
              <w:rFonts w:eastAsiaTheme="minorEastAsia"/>
              <w:noProof/>
              <w:lang w:eastAsia="pl-PL"/>
            </w:rPr>
          </w:pPr>
          <w:hyperlink w:anchor="_Toc70421480" w:history="1">
            <w:r w:rsidR="002212E0" w:rsidRPr="00137BCB">
              <w:rPr>
                <w:rStyle w:val="Hipercze"/>
                <w:b/>
                <w:bCs/>
                <w:noProof/>
              </w:rPr>
              <w:t>5.7.</w:t>
            </w:r>
            <w:r w:rsidR="002212E0">
              <w:rPr>
                <w:rFonts w:eastAsiaTheme="minorEastAsia"/>
                <w:noProof/>
                <w:lang w:eastAsia="pl-PL"/>
              </w:rPr>
              <w:tab/>
            </w:r>
            <w:r w:rsidR="002212E0" w:rsidRPr="00137BCB">
              <w:rPr>
                <w:rStyle w:val="Hipercze"/>
                <w:b/>
                <w:bCs/>
                <w:noProof/>
              </w:rPr>
              <w:t>Przełączniki OOB</w:t>
            </w:r>
            <w:r w:rsidR="002212E0">
              <w:rPr>
                <w:noProof/>
                <w:webHidden/>
              </w:rPr>
              <w:tab/>
            </w:r>
            <w:r w:rsidR="002212E0">
              <w:rPr>
                <w:noProof/>
                <w:webHidden/>
              </w:rPr>
              <w:fldChar w:fldCharType="begin"/>
            </w:r>
            <w:r w:rsidR="002212E0">
              <w:rPr>
                <w:noProof/>
                <w:webHidden/>
              </w:rPr>
              <w:instrText xml:space="preserve"> PAGEREF _Toc70421480 \h </w:instrText>
            </w:r>
            <w:r w:rsidR="002212E0">
              <w:rPr>
                <w:noProof/>
                <w:webHidden/>
              </w:rPr>
            </w:r>
            <w:r w:rsidR="002212E0">
              <w:rPr>
                <w:noProof/>
                <w:webHidden/>
              </w:rPr>
              <w:fldChar w:fldCharType="separate"/>
            </w:r>
            <w:r w:rsidR="002212E0">
              <w:rPr>
                <w:noProof/>
                <w:webHidden/>
              </w:rPr>
              <w:t>51</w:t>
            </w:r>
            <w:r w:rsidR="002212E0">
              <w:rPr>
                <w:noProof/>
                <w:webHidden/>
              </w:rPr>
              <w:fldChar w:fldCharType="end"/>
            </w:r>
          </w:hyperlink>
        </w:p>
        <w:p w14:paraId="24754CC4" w14:textId="5E7B2CF3" w:rsidR="002212E0" w:rsidRDefault="003B5BDE">
          <w:pPr>
            <w:pStyle w:val="Spistreci2"/>
            <w:tabs>
              <w:tab w:val="left" w:pos="880"/>
              <w:tab w:val="right" w:leader="dot" w:pos="9062"/>
            </w:tabs>
            <w:rPr>
              <w:rFonts w:eastAsiaTheme="minorEastAsia"/>
              <w:noProof/>
              <w:lang w:eastAsia="pl-PL"/>
            </w:rPr>
          </w:pPr>
          <w:hyperlink w:anchor="_Toc70421481" w:history="1">
            <w:r w:rsidR="002212E0" w:rsidRPr="00137BCB">
              <w:rPr>
                <w:rStyle w:val="Hipercze"/>
                <w:b/>
                <w:bCs/>
                <w:noProof/>
              </w:rPr>
              <w:t>5.8.</w:t>
            </w:r>
            <w:r w:rsidR="002212E0">
              <w:rPr>
                <w:rFonts w:eastAsiaTheme="minorEastAsia"/>
                <w:noProof/>
                <w:lang w:eastAsia="pl-PL"/>
              </w:rPr>
              <w:tab/>
            </w:r>
            <w:r w:rsidR="002212E0" w:rsidRPr="00137BCB">
              <w:rPr>
                <w:rStyle w:val="Hipercze"/>
                <w:b/>
                <w:bCs/>
                <w:noProof/>
              </w:rPr>
              <w:t>Przełączniki rdzeniowe</w:t>
            </w:r>
            <w:r w:rsidR="002212E0">
              <w:rPr>
                <w:noProof/>
                <w:webHidden/>
              </w:rPr>
              <w:tab/>
            </w:r>
            <w:r w:rsidR="002212E0">
              <w:rPr>
                <w:noProof/>
                <w:webHidden/>
              </w:rPr>
              <w:fldChar w:fldCharType="begin"/>
            </w:r>
            <w:r w:rsidR="002212E0">
              <w:rPr>
                <w:noProof/>
                <w:webHidden/>
              </w:rPr>
              <w:instrText xml:space="preserve"> PAGEREF _Toc70421481 \h </w:instrText>
            </w:r>
            <w:r w:rsidR="002212E0">
              <w:rPr>
                <w:noProof/>
                <w:webHidden/>
              </w:rPr>
            </w:r>
            <w:r w:rsidR="002212E0">
              <w:rPr>
                <w:noProof/>
                <w:webHidden/>
              </w:rPr>
              <w:fldChar w:fldCharType="separate"/>
            </w:r>
            <w:r w:rsidR="002212E0">
              <w:rPr>
                <w:noProof/>
                <w:webHidden/>
              </w:rPr>
              <w:t>55</w:t>
            </w:r>
            <w:r w:rsidR="002212E0">
              <w:rPr>
                <w:noProof/>
                <w:webHidden/>
              </w:rPr>
              <w:fldChar w:fldCharType="end"/>
            </w:r>
          </w:hyperlink>
        </w:p>
        <w:p w14:paraId="430EB4E6" w14:textId="503BD5DA" w:rsidR="002212E0" w:rsidRDefault="003B5BDE">
          <w:pPr>
            <w:pStyle w:val="Spistreci2"/>
            <w:tabs>
              <w:tab w:val="left" w:pos="880"/>
              <w:tab w:val="right" w:leader="dot" w:pos="9062"/>
            </w:tabs>
            <w:rPr>
              <w:rFonts w:eastAsiaTheme="minorEastAsia"/>
              <w:noProof/>
              <w:lang w:eastAsia="pl-PL"/>
            </w:rPr>
          </w:pPr>
          <w:hyperlink w:anchor="_Toc70421482" w:history="1">
            <w:r w:rsidR="002212E0" w:rsidRPr="00137BCB">
              <w:rPr>
                <w:rStyle w:val="Hipercze"/>
                <w:b/>
                <w:bCs/>
                <w:noProof/>
              </w:rPr>
              <w:t>5.9.</w:t>
            </w:r>
            <w:r w:rsidR="002212E0">
              <w:rPr>
                <w:rFonts w:eastAsiaTheme="minorEastAsia"/>
                <w:noProof/>
                <w:lang w:eastAsia="pl-PL"/>
              </w:rPr>
              <w:tab/>
            </w:r>
            <w:r w:rsidR="002212E0" w:rsidRPr="00137BCB">
              <w:rPr>
                <w:rStyle w:val="Hipercze"/>
                <w:b/>
                <w:bCs/>
                <w:noProof/>
              </w:rPr>
              <w:t>Routery BGP</w:t>
            </w:r>
            <w:r w:rsidR="002212E0">
              <w:rPr>
                <w:noProof/>
                <w:webHidden/>
              </w:rPr>
              <w:tab/>
            </w:r>
            <w:r w:rsidR="002212E0">
              <w:rPr>
                <w:noProof/>
                <w:webHidden/>
              </w:rPr>
              <w:fldChar w:fldCharType="begin"/>
            </w:r>
            <w:r w:rsidR="002212E0">
              <w:rPr>
                <w:noProof/>
                <w:webHidden/>
              </w:rPr>
              <w:instrText xml:space="preserve"> PAGEREF _Toc70421482 \h </w:instrText>
            </w:r>
            <w:r w:rsidR="002212E0">
              <w:rPr>
                <w:noProof/>
                <w:webHidden/>
              </w:rPr>
            </w:r>
            <w:r w:rsidR="002212E0">
              <w:rPr>
                <w:noProof/>
                <w:webHidden/>
              </w:rPr>
              <w:fldChar w:fldCharType="separate"/>
            </w:r>
            <w:r w:rsidR="002212E0">
              <w:rPr>
                <w:noProof/>
                <w:webHidden/>
              </w:rPr>
              <w:t>57</w:t>
            </w:r>
            <w:r w:rsidR="002212E0">
              <w:rPr>
                <w:noProof/>
                <w:webHidden/>
              </w:rPr>
              <w:fldChar w:fldCharType="end"/>
            </w:r>
          </w:hyperlink>
        </w:p>
        <w:p w14:paraId="263EB027" w14:textId="0AC62DF3" w:rsidR="002212E0" w:rsidRDefault="003B5BDE">
          <w:pPr>
            <w:pStyle w:val="Spistreci2"/>
            <w:tabs>
              <w:tab w:val="left" w:pos="1100"/>
              <w:tab w:val="right" w:leader="dot" w:pos="9062"/>
            </w:tabs>
            <w:rPr>
              <w:rFonts w:eastAsiaTheme="minorEastAsia"/>
              <w:noProof/>
              <w:lang w:eastAsia="pl-PL"/>
            </w:rPr>
          </w:pPr>
          <w:hyperlink w:anchor="_Toc70421483" w:history="1">
            <w:r w:rsidR="002212E0" w:rsidRPr="00137BCB">
              <w:rPr>
                <w:rStyle w:val="Hipercze"/>
                <w:b/>
                <w:bCs/>
                <w:noProof/>
              </w:rPr>
              <w:t>5.10.</w:t>
            </w:r>
            <w:r w:rsidR="002212E0">
              <w:rPr>
                <w:rFonts w:eastAsiaTheme="minorEastAsia"/>
                <w:noProof/>
                <w:lang w:eastAsia="pl-PL"/>
              </w:rPr>
              <w:tab/>
            </w:r>
            <w:r w:rsidR="002212E0" w:rsidRPr="00137BCB">
              <w:rPr>
                <w:rStyle w:val="Hipercze"/>
                <w:b/>
                <w:bCs/>
                <w:noProof/>
              </w:rPr>
              <w:t>System bezpieczeństwa – firewall</w:t>
            </w:r>
            <w:r w:rsidR="002212E0">
              <w:rPr>
                <w:noProof/>
                <w:webHidden/>
              </w:rPr>
              <w:tab/>
            </w:r>
            <w:r w:rsidR="002212E0">
              <w:rPr>
                <w:noProof/>
                <w:webHidden/>
              </w:rPr>
              <w:fldChar w:fldCharType="begin"/>
            </w:r>
            <w:r w:rsidR="002212E0">
              <w:rPr>
                <w:noProof/>
                <w:webHidden/>
              </w:rPr>
              <w:instrText xml:space="preserve"> PAGEREF _Toc70421483 \h </w:instrText>
            </w:r>
            <w:r w:rsidR="002212E0">
              <w:rPr>
                <w:noProof/>
                <w:webHidden/>
              </w:rPr>
            </w:r>
            <w:r w:rsidR="002212E0">
              <w:rPr>
                <w:noProof/>
                <w:webHidden/>
              </w:rPr>
              <w:fldChar w:fldCharType="separate"/>
            </w:r>
            <w:r w:rsidR="002212E0">
              <w:rPr>
                <w:noProof/>
                <w:webHidden/>
              </w:rPr>
              <w:t>61</w:t>
            </w:r>
            <w:r w:rsidR="002212E0">
              <w:rPr>
                <w:noProof/>
                <w:webHidden/>
              </w:rPr>
              <w:fldChar w:fldCharType="end"/>
            </w:r>
          </w:hyperlink>
        </w:p>
        <w:p w14:paraId="4DF87E6A" w14:textId="589C3B83" w:rsidR="002212E0" w:rsidRDefault="003B5BDE">
          <w:pPr>
            <w:pStyle w:val="Spistreci2"/>
            <w:tabs>
              <w:tab w:val="left" w:pos="1100"/>
              <w:tab w:val="right" w:leader="dot" w:pos="9062"/>
            </w:tabs>
            <w:rPr>
              <w:rFonts w:eastAsiaTheme="minorEastAsia"/>
              <w:noProof/>
              <w:lang w:eastAsia="pl-PL"/>
            </w:rPr>
          </w:pPr>
          <w:hyperlink w:anchor="_Toc70421484" w:history="1">
            <w:r w:rsidR="002212E0" w:rsidRPr="00137BCB">
              <w:rPr>
                <w:rStyle w:val="Hipercze"/>
                <w:b/>
                <w:bCs/>
                <w:noProof/>
              </w:rPr>
              <w:t>5.11.</w:t>
            </w:r>
            <w:r w:rsidR="002212E0">
              <w:rPr>
                <w:rFonts w:eastAsiaTheme="minorEastAsia"/>
                <w:noProof/>
                <w:lang w:eastAsia="pl-PL"/>
              </w:rPr>
              <w:tab/>
            </w:r>
            <w:r w:rsidR="002212E0" w:rsidRPr="00137BCB">
              <w:rPr>
                <w:rStyle w:val="Hipercze"/>
                <w:b/>
                <w:bCs/>
                <w:noProof/>
              </w:rPr>
              <w:t>Agregator logów</w:t>
            </w:r>
            <w:r w:rsidR="002212E0">
              <w:rPr>
                <w:noProof/>
                <w:webHidden/>
              </w:rPr>
              <w:tab/>
            </w:r>
            <w:r w:rsidR="002212E0">
              <w:rPr>
                <w:noProof/>
                <w:webHidden/>
              </w:rPr>
              <w:fldChar w:fldCharType="begin"/>
            </w:r>
            <w:r w:rsidR="002212E0">
              <w:rPr>
                <w:noProof/>
                <w:webHidden/>
              </w:rPr>
              <w:instrText xml:space="preserve"> PAGEREF _Toc70421484 \h </w:instrText>
            </w:r>
            <w:r w:rsidR="002212E0">
              <w:rPr>
                <w:noProof/>
                <w:webHidden/>
              </w:rPr>
            </w:r>
            <w:r w:rsidR="002212E0">
              <w:rPr>
                <w:noProof/>
                <w:webHidden/>
              </w:rPr>
              <w:fldChar w:fldCharType="separate"/>
            </w:r>
            <w:r w:rsidR="002212E0">
              <w:rPr>
                <w:noProof/>
                <w:webHidden/>
              </w:rPr>
              <w:t>66</w:t>
            </w:r>
            <w:r w:rsidR="002212E0">
              <w:rPr>
                <w:noProof/>
                <w:webHidden/>
              </w:rPr>
              <w:fldChar w:fldCharType="end"/>
            </w:r>
          </w:hyperlink>
        </w:p>
        <w:p w14:paraId="511695D4" w14:textId="62BB01CE" w:rsidR="002212E0" w:rsidRDefault="003B5BDE">
          <w:pPr>
            <w:pStyle w:val="Spistreci1"/>
            <w:tabs>
              <w:tab w:val="left" w:pos="440"/>
              <w:tab w:val="right" w:leader="dot" w:pos="9062"/>
            </w:tabs>
            <w:rPr>
              <w:rFonts w:eastAsiaTheme="minorEastAsia"/>
              <w:noProof/>
              <w:lang w:eastAsia="pl-PL"/>
            </w:rPr>
          </w:pPr>
          <w:hyperlink w:anchor="_Toc70421485" w:history="1">
            <w:r w:rsidR="002212E0" w:rsidRPr="00137BCB">
              <w:rPr>
                <w:rStyle w:val="Hipercze"/>
                <w:b/>
                <w:bCs/>
                <w:noProof/>
              </w:rPr>
              <w:t>6.</w:t>
            </w:r>
            <w:r w:rsidR="002212E0">
              <w:rPr>
                <w:rFonts w:eastAsiaTheme="minorEastAsia"/>
                <w:noProof/>
                <w:lang w:eastAsia="pl-PL"/>
              </w:rPr>
              <w:tab/>
            </w:r>
            <w:r w:rsidR="002212E0" w:rsidRPr="00137BCB">
              <w:rPr>
                <w:rStyle w:val="Hipercze"/>
                <w:b/>
                <w:bCs/>
                <w:noProof/>
              </w:rPr>
              <w:t>Dodatkowe wymagania oraz warunki dostawy sprzętu i oprogramowania</w:t>
            </w:r>
            <w:r w:rsidR="002212E0">
              <w:rPr>
                <w:noProof/>
                <w:webHidden/>
              </w:rPr>
              <w:tab/>
            </w:r>
            <w:r w:rsidR="002212E0">
              <w:rPr>
                <w:noProof/>
                <w:webHidden/>
              </w:rPr>
              <w:fldChar w:fldCharType="begin"/>
            </w:r>
            <w:r w:rsidR="002212E0">
              <w:rPr>
                <w:noProof/>
                <w:webHidden/>
              </w:rPr>
              <w:instrText xml:space="preserve"> PAGEREF _Toc70421485 \h </w:instrText>
            </w:r>
            <w:r w:rsidR="002212E0">
              <w:rPr>
                <w:noProof/>
                <w:webHidden/>
              </w:rPr>
            </w:r>
            <w:r w:rsidR="002212E0">
              <w:rPr>
                <w:noProof/>
                <w:webHidden/>
              </w:rPr>
              <w:fldChar w:fldCharType="separate"/>
            </w:r>
            <w:r w:rsidR="002212E0">
              <w:rPr>
                <w:noProof/>
                <w:webHidden/>
              </w:rPr>
              <w:t>69</w:t>
            </w:r>
            <w:r w:rsidR="002212E0">
              <w:rPr>
                <w:noProof/>
                <w:webHidden/>
              </w:rPr>
              <w:fldChar w:fldCharType="end"/>
            </w:r>
          </w:hyperlink>
        </w:p>
        <w:p w14:paraId="6A7EC060" w14:textId="06461314" w:rsidR="002212E0" w:rsidRDefault="003B5BDE">
          <w:pPr>
            <w:pStyle w:val="Spistreci1"/>
            <w:tabs>
              <w:tab w:val="left" w:pos="440"/>
              <w:tab w:val="right" w:leader="dot" w:pos="9062"/>
            </w:tabs>
            <w:rPr>
              <w:rFonts w:eastAsiaTheme="minorEastAsia"/>
              <w:noProof/>
              <w:lang w:eastAsia="pl-PL"/>
            </w:rPr>
          </w:pPr>
          <w:hyperlink w:anchor="_Toc70421486" w:history="1">
            <w:r w:rsidR="002212E0" w:rsidRPr="00137BCB">
              <w:rPr>
                <w:rStyle w:val="Hipercze"/>
                <w:b/>
                <w:bCs/>
                <w:noProof/>
              </w:rPr>
              <w:t>7.</w:t>
            </w:r>
            <w:r w:rsidR="002212E0">
              <w:rPr>
                <w:rFonts w:eastAsiaTheme="minorEastAsia"/>
                <w:noProof/>
                <w:lang w:eastAsia="pl-PL"/>
              </w:rPr>
              <w:tab/>
            </w:r>
            <w:r w:rsidR="002212E0" w:rsidRPr="00137BCB">
              <w:rPr>
                <w:rStyle w:val="Hipercze"/>
                <w:b/>
                <w:bCs/>
                <w:noProof/>
              </w:rPr>
              <w:t>Rozwiązania równoważne</w:t>
            </w:r>
            <w:r w:rsidR="002212E0">
              <w:rPr>
                <w:noProof/>
                <w:webHidden/>
              </w:rPr>
              <w:tab/>
            </w:r>
            <w:r w:rsidR="002212E0">
              <w:rPr>
                <w:noProof/>
                <w:webHidden/>
              </w:rPr>
              <w:fldChar w:fldCharType="begin"/>
            </w:r>
            <w:r w:rsidR="002212E0">
              <w:rPr>
                <w:noProof/>
                <w:webHidden/>
              </w:rPr>
              <w:instrText xml:space="preserve"> PAGEREF _Toc70421486 \h </w:instrText>
            </w:r>
            <w:r w:rsidR="002212E0">
              <w:rPr>
                <w:noProof/>
                <w:webHidden/>
              </w:rPr>
            </w:r>
            <w:r w:rsidR="002212E0">
              <w:rPr>
                <w:noProof/>
                <w:webHidden/>
              </w:rPr>
              <w:fldChar w:fldCharType="separate"/>
            </w:r>
            <w:r w:rsidR="002212E0">
              <w:rPr>
                <w:noProof/>
                <w:webHidden/>
              </w:rPr>
              <w:t>70</w:t>
            </w:r>
            <w:r w:rsidR="002212E0">
              <w:rPr>
                <w:noProof/>
                <w:webHidden/>
              </w:rPr>
              <w:fldChar w:fldCharType="end"/>
            </w:r>
          </w:hyperlink>
        </w:p>
        <w:p w14:paraId="1BA72554" w14:textId="54250382" w:rsidR="002212E0" w:rsidRDefault="003B5BDE">
          <w:pPr>
            <w:pStyle w:val="Spistreci1"/>
            <w:tabs>
              <w:tab w:val="left" w:pos="440"/>
              <w:tab w:val="right" w:leader="dot" w:pos="9062"/>
            </w:tabs>
            <w:rPr>
              <w:rFonts w:eastAsiaTheme="minorEastAsia"/>
              <w:noProof/>
              <w:lang w:eastAsia="pl-PL"/>
            </w:rPr>
          </w:pPr>
          <w:hyperlink w:anchor="_Toc70421487" w:history="1">
            <w:r w:rsidR="002212E0" w:rsidRPr="00137BCB">
              <w:rPr>
                <w:rStyle w:val="Hipercze"/>
                <w:b/>
                <w:bCs/>
                <w:noProof/>
              </w:rPr>
              <w:t>8.</w:t>
            </w:r>
            <w:r w:rsidR="002212E0">
              <w:rPr>
                <w:rFonts w:eastAsiaTheme="minorEastAsia"/>
                <w:noProof/>
                <w:lang w:eastAsia="pl-PL"/>
              </w:rPr>
              <w:tab/>
            </w:r>
            <w:r w:rsidR="002212E0" w:rsidRPr="00137BCB">
              <w:rPr>
                <w:rStyle w:val="Hipercze"/>
                <w:b/>
                <w:bCs/>
                <w:noProof/>
              </w:rPr>
              <w:t>Scenariusze testów</w:t>
            </w:r>
            <w:r w:rsidR="002212E0">
              <w:rPr>
                <w:noProof/>
                <w:webHidden/>
              </w:rPr>
              <w:tab/>
            </w:r>
            <w:r w:rsidR="002212E0">
              <w:rPr>
                <w:noProof/>
                <w:webHidden/>
              </w:rPr>
              <w:fldChar w:fldCharType="begin"/>
            </w:r>
            <w:r w:rsidR="002212E0">
              <w:rPr>
                <w:noProof/>
                <w:webHidden/>
              </w:rPr>
              <w:instrText xml:space="preserve"> PAGEREF _Toc70421487 \h </w:instrText>
            </w:r>
            <w:r w:rsidR="002212E0">
              <w:rPr>
                <w:noProof/>
                <w:webHidden/>
              </w:rPr>
            </w:r>
            <w:r w:rsidR="002212E0">
              <w:rPr>
                <w:noProof/>
                <w:webHidden/>
              </w:rPr>
              <w:fldChar w:fldCharType="separate"/>
            </w:r>
            <w:r w:rsidR="002212E0">
              <w:rPr>
                <w:noProof/>
                <w:webHidden/>
              </w:rPr>
              <w:t>70</w:t>
            </w:r>
            <w:r w:rsidR="002212E0">
              <w:rPr>
                <w:noProof/>
                <w:webHidden/>
              </w:rPr>
              <w:fldChar w:fldCharType="end"/>
            </w:r>
          </w:hyperlink>
        </w:p>
        <w:p w14:paraId="764FC40E" w14:textId="42D11B45" w:rsidR="002212E0" w:rsidRDefault="003B5BDE">
          <w:pPr>
            <w:pStyle w:val="Spistreci1"/>
            <w:tabs>
              <w:tab w:val="left" w:pos="440"/>
              <w:tab w:val="right" w:leader="dot" w:pos="9062"/>
            </w:tabs>
            <w:rPr>
              <w:rFonts w:eastAsiaTheme="minorEastAsia"/>
              <w:noProof/>
              <w:lang w:eastAsia="pl-PL"/>
            </w:rPr>
          </w:pPr>
          <w:hyperlink w:anchor="_Toc70421488" w:history="1">
            <w:r w:rsidR="002212E0" w:rsidRPr="00137BCB">
              <w:rPr>
                <w:rStyle w:val="Hipercze"/>
                <w:b/>
                <w:bCs/>
                <w:noProof/>
              </w:rPr>
              <w:t>9.</w:t>
            </w:r>
            <w:r w:rsidR="002212E0">
              <w:rPr>
                <w:rFonts w:eastAsiaTheme="minorEastAsia"/>
                <w:noProof/>
                <w:lang w:eastAsia="pl-PL"/>
              </w:rPr>
              <w:tab/>
            </w:r>
            <w:r w:rsidR="002212E0" w:rsidRPr="00137BCB">
              <w:rPr>
                <w:rStyle w:val="Hipercze"/>
                <w:b/>
                <w:bCs/>
                <w:noProof/>
              </w:rPr>
              <w:t>Dokumentacja powykonawcza</w:t>
            </w:r>
            <w:r w:rsidR="002212E0">
              <w:rPr>
                <w:noProof/>
                <w:webHidden/>
              </w:rPr>
              <w:tab/>
            </w:r>
            <w:r w:rsidR="002212E0">
              <w:rPr>
                <w:noProof/>
                <w:webHidden/>
              </w:rPr>
              <w:fldChar w:fldCharType="begin"/>
            </w:r>
            <w:r w:rsidR="002212E0">
              <w:rPr>
                <w:noProof/>
                <w:webHidden/>
              </w:rPr>
              <w:instrText xml:space="preserve"> PAGEREF _Toc70421488 \h </w:instrText>
            </w:r>
            <w:r w:rsidR="002212E0">
              <w:rPr>
                <w:noProof/>
                <w:webHidden/>
              </w:rPr>
            </w:r>
            <w:r w:rsidR="002212E0">
              <w:rPr>
                <w:noProof/>
                <w:webHidden/>
              </w:rPr>
              <w:fldChar w:fldCharType="separate"/>
            </w:r>
            <w:r w:rsidR="002212E0">
              <w:rPr>
                <w:noProof/>
                <w:webHidden/>
              </w:rPr>
              <w:t>75</w:t>
            </w:r>
            <w:r w:rsidR="002212E0">
              <w:rPr>
                <w:noProof/>
                <w:webHidden/>
              </w:rPr>
              <w:fldChar w:fldCharType="end"/>
            </w:r>
          </w:hyperlink>
        </w:p>
        <w:p w14:paraId="6D21444B" w14:textId="3E9D5E6A" w:rsidR="002212E0" w:rsidRDefault="003B5BDE">
          <w:pPr>
            <w:pStyle w:val="Spistreci2"/>
            <w:tabs>
              <w:tab w:val="left" w:pos="880"/>
              <w:tab w:val="right" w:leader="dot" w:pos="9062"/>
            </w:tabs>
            <w:rPr>
              <w:rFonts w:eastAsiaTheme="minorEastAsia"/>
              <w:noProof/>
              <w:lang w:eastAsia="pl-PL"/>
            </w:rPr>
          </w:pPr>
          <w:hyperlink w:anchor="_Toc70421489" w:history="1">
            <w:r w:rsidR="002212E0" w:rsidRPr="00137BCB">
              <w:rPr>
                <w:rStyle w:val="Hipercze"/>
                <w:b/>
                <w:bCs/>
                <w:noProof/>
              </w:rPr>
              <w:t>9.1.</w:t>
            </w:r>
            <w:r w:rsidR="002212E0">
              <w:rPr>
                <w:rFonts w:eastAsiaTheme="minorEastAsia"/>
                <w:noProof/>
                <w:lang w:eastAsia="pl-PL"/>
              </w:rPr>
              <w:tab/>
            </w:r>
            <w:r w:rsidR="002212E0" w:rsidRPr="00137BCB">
              <w:rPr>
                <w:rStyle w:val="Hipercze"/>
                <w:b/>
                <w:bCs/>
                <w:noProof/>
              </w:rPr>
              <w:t>Cechy dokumentacji dostarczonej w ramach projektu</w:t>
            </w:r>
            <w:r w:rsidR="002212E0">
              <w:rPr>
                <w:noProof/>
                <w:webHidden/>
              </w:rPr>
              <w:tab/>
            </w:r>
            <w:r w:rsidR="002212E0">
              <w:rPr>
                <w:noProof/>
                <w:webHidden/>
              </w:rPr>
              <w:fldChar w:fldCharType="begin"/>
            </w:r>
            <w:r w:rsidR="002212E0">
              <w:rPr>
                <w:noProof/>
                <w:webHidden/>
              </w:rPr>
              <w:instrText xml:space="preserve"> PAGEREF _Toc70421489 \h </w:instrText>
            </w:r>
            <w:r w:rsidR="002212E0">
              <w:rPr>
                <w:noProof/>
                <w:webHidden/>
              </w:rPr>
            </w:r>
            <w:r w:rsidR="002212E0">
              <w:rPr>
                <w:noProof/>
                <w:webHidden/>
              </w:rPr>
              <w:fldChar w:fldCharType="separate"/>
            </w:r>
            <w:r w:rsidR="002212E0">
              <w:rPr>
                <w:noProof/>
                <w:webHidden/>
              </w:rPr>
              <w:t>76</w:t>
            </w:r>
            <w:r w:rsidR="002212E0">
              <w:rPr>
                <w:noProof/>
                <w:webHidden/>
              </w:rPr>
              <w:fldChar w:fldCharType="end"/>
            </w:r>
          </w:hyperlink>
        </w:p>
        <w:p w14:paraId="3045F126" w14:textId="4C69190B" w:rsidR="002212E0" w:rsidRDefault="003B5BDE">
          <w:pPr>
            <w:pStyle w:val="Spistreci1"/>
            <w:tabs>
              <w:tab w:val="left" w:pos="660"/>
              <w:tab w:val="right" w:leader="dot" w:pos="9062"/>
            </w:tabs>
            <w:rPr>
              <w:rFonts w:eastAsiaTheme="minorEastAsia"/>
              <w:noProof/>
              <w:lang w:eastAsia="pl-PL"/>
            </w:rPr>
          </w:pPr>
          <w:hyperlink w:anchor="_Toc70421490" w:history="1">
            <w:r w:rsidR="002212E0" w:rsidRPr="00137BCB">
              <w:rPr>
                <w:rStyle w:val="Hipercze"/>
                <w:b/>
                <w:bCs/>
                <w:noProof/>
              </w:rPr>
              <w:t>10.</w:t>
            </w:r>
            <w:r w:rsidR="002212E0">
              <w:rPr>
                <w:rFonts w:eastAsiaTheme="minorEastAsia"/>
                <w:noProof/>
                <w:lang w:eastAsia="pl-PL"/>
              </w:rPr>
              <w:tab/>
            </w:r>
            <w:r w:rsidR="002212E0" w:rsidRPr="00137BCB">
              <w:rPr>
                <w:rStyle w:val="Hipercze"/>
                <w:b/>
                <w:bCs/>
                <w:noProof/>
              </w:rPr>
              <w:t>Szkolenie</w:t>
            </w:r>
            <w:r w:rsidR="002212E0">
              <w:rPr>
                <w:noProof/>
                <w:webHidden/>
              </w:rPr>
              <w:tab/>
            </w:r>
            <w:r w:rsidR="002212E0">
              <w:rPr>
                <w:noProof/>
                <w:webHidden/>
              </w:rPr>
              <w:fldChar w:fldCharType="begin"/>
            </w:r>
            <w:r w:rsidR="002212E0">
              <w:rPr>
                <w:noProof/>
                <w:webHidden/>
              </w:rPr>
              <w:instrText xml:space="preserve"> PAGEREF _Toc70421490 \h </w:instrText>
            </w:r>
            <w:r w:rsidR="002212E0">
              <w:rPr>
                <w:noProof/>
                <w:webHidden/>
              </w:rPr>
            </w:r>
            <w:r w:rsidR="002212E0">
              <w:rPr>
                <w:noProof/>
                <w:webHidden/>
              </w:rPr>
              <w:fldChar w:fldCharType="separate"/>
            </w:r>
            <w:r w:rsidR="002212E0">
              <w:rPr>
                <w:noProof/>
                <w:webHidden/>
              </w:rPr>
              <w:t>76</w:t>
            </w:r>
            <w:r w:rsidR="002212E0">
              <w:rPr>
                <w:noProof/>
                <w:webHidden/>
              </w:rPr>
              <w:fldChar w:fldCharType="end"/>
            </w:r>
          </w:hyperlink>
        </w:p>
        <w:p w14:paraId="06411B0C" w14:textId="45843864" w:rsidR="002212E0" w:rsidRDefault="003B5BDE">
          <w:pPr>
            <w:pStyle w:val="Spistreci1"/>
            <w:tabs>
              <w:tab w:val="left" w:pos="660"/>
              <w:tab w:val="right" w:leader="dot" w:pos="9062"/>
            </w:tabs>
            <w:rPr>
              <w:rFonts w:eastAsiaTheme="minorEastAsia"/>
              <w:noProof/>
              <w:lang w:eastAsia="pl-PL"/>
            </w:rPr>
          </w:pPr>
          <w:hyperlink w:anchor="_Toc70421491" w:history="1">
            <w:r w:rsidR="002212E0" w:rsidRPr="00137BCB">
              <w:rPr>
                <w:rStyle w:val="Hipercze"/>
                <w:b/>
                <w:bCs/>
                <w:noProof/>
              </w:rPr>
              <w:t>11.</w:t>
            </w:r>
            <w:r w:rsidR="002212E0">
              <w:rPr>
                <w:rFonts w:eastAsiaTheme="minorEastAsia"/>
                <w:noProof/>
                <w:lang w:eastAsia="pl-PL"/>
              </w:rPr>
              <w:tab/>
            </w:r>
            <w:r w:rsidR="002212E0" w:rsidRPr="00137BCB">
              <w:rPr>
                <w:rStyle w:val="Hipercze"/>
                <w:b/>
                <w:bCs/>
                <w:noProof/>
              </w:rPr>
              <w:t>Wdrożenie</w:t>
            </w:r>
            <w:r w:rsidR="002212E0">
              <w:rPr>
                <w:noProof/>
                <w:webHidden/>
              </w:rPr>
              <w:tab/>
            </w:r>
            <w:r w:rsidR="002212E0">
              <w:rPr>
                <w:noProof/>
                <w:webHidden/>
              </w:rPr>
              <w:fldChar w:fldCharType="begin"/>
            </w:r>
            <w:r w:rsidR="002212E0">
              <w:rPr>
                <w:noProof/>
                <w:webHidden/>
              </w:rPr>
              <w:instrText xml:space="preserve"> PAGEREF _Toc70421491 \h </w:instrText>
            </w:r>
            <w:r w:rsidR="002212E0">
              <w:rPr>
                <w:noProof/>
                <w:webHidden/>
              </w:rPr>
            </w:r>
            <w:r w:rsidR="002212E0">
              <w:rPr>
                <w:noProof/>
                <w:webHidden/>
              </w:rPr>
              <w:fldChar w:fldCharType="separate"/>
            </w:r>
            <w:r w:rsidR="002212E0">
              <w:rPr>
                <w:noProof/>
                <w:webHidden/>
              </w:rPr>
              <w:t>78</w:t>
            </w:r>
            <w:r w:rsidR="002212E0">
              <w:rPr>
                <w:noProof/>
                <w:webHidden/>
              </w:rPr>
              <w:fldChar w:fldCharType="end"/>
            </w:r>
          </w:hyperlink>
        </w:p>
        <w:p w14:paraId="0AB73F7A" w14:textId="04CC1B69" w:rsidR="002212E0" w:rsidRDefault="003B5BDE">
          <w:pPr>
            <w:pStyle w:val="Spistreci1"/>
            <w:tabs>
              <w:tab w:val="left" w:pos="660"/>
              <w:tab w:val="right" w:leader="dot" w:pos="9062"/>
            </w:tabs>
            <w:rPr>
              <w:rFonts w:eastAsiaTheme="minorEastAsia"/>
              <w:noProof/>
              <w:lang w:eastAsia="pl-PL"/>
            </w:rPr>
          </w:pPr>
          <w:hyperlink w:anchor="_Toc70421492" w:history="1">
            <w:r w:rsidR="002212E0" w:rsidRPr="00137BCB">
              <w:rPr>
                <w:rStyle w:val="Hipercze"/>
                <w:b/>
                <w:bCs/>
                <w:noProof/>
              </w:rPr>
              <w:t>12.</w:t>
            </w:r>
            <w:r w:rsidR="002212E0">
              <w:rPr>
                <w:rFonts w:eastAsiaTheme="minorEastAsia"/>
                <w:noProof/>
                <w:lang w:eastAsia="pl-PL"/>
              </w:rPr>
              <w:tab/>
            </w:r>
            <w:r w:rsidR="002212E0" w:rsidRPr="00137BCB">
              <w:rPr>
                <w:rStyle w:val="Hipercze"/>
                <w:b/>
                <w:bCs/>
                <w:noProof/>
              </w:rPr>
              <w:t>Gwarancja</w:t>
            </w:r>
            <w:r w:rsidR="002212E0">
              <w:rPr>
                <w:noProof/>
                <w:webHidden/>
              </w:rPr>
              <w:tab/>
            </w:r>
            <w:r w:rsidR="002212E0">
              <w:rPr>
                <w:noProof/>
                <w:webHidden/>
              </w:rPr>
              <w:fldChar w:fldCharType="begin"/>
            </w:r>
            <w:r w:rsidR="002212E0">
              <w:rPr>
                <w:noProof/>
                <w:webHidden/>
              </w:rPr>
              <w:instrText xml:space="preserve"> PAGEREF _Toc70421492 \h </w:instrText>
            </w:r>
            <w:r w:rsidR="002212E0">
              <w:rPr>
                <w:noProof/>
                <w:webHidden/>
              </w:rPr>
            </w:r>
            <w:r w:rsidR="002212E0">
              <w:rPr>
                <w:noProof/>
                <w:webHidden/>
              </w:rPr>
              <w:fldChar w:fldCharType="separate"/>
            </w:r>
            <w:r w:rsidR="002212E0">
              <w:rPr>
                <w:noProof/>
                <w:webHidden/>
              </w:rPr>
              <w:t>80</w:t>
            </w:r>
            <w:r w:rsidR="002212E0">
              <w:rPr>
                <w:noProof/>
                <w:webHidden/>
              </w:rPr>
              <w:fldChar w:fldCharType="end"/>
            </w:r>
          </w:hyperlink>
        </w:p>
        <w:p w14:paraId="7E0CFBB6" w14:textId="6F088F26" w:rsidR="00BA2725" w:rsidRDefault="00BA2725">
          <w:r w:rsidRPr="00BA2725">
            <w:rPr>
              <w:rFonts w:cstheme="minorHAnsi"/>
            </w:rPr>
            <w:fldChar w:fldCharType="end"/>
          </w:r>
        </w:p>
      </w:sdtContent>
    </w:sdt>
    <w:p w14:paraId="2D7DFE9E" w14:textId="77777777" w:rsidR="00125EE3" w:rsidRDefault="00125EE3">
      <w:pPr>
        <w:rPr>
          <w:rFonts w:asciiTheme="majorHAnsi" w:eastAsiaTheme="majorEastAsia" w:hAnsiTheme="majorHAnsi" w:cstheme="majorBidi"/>
          <w:color w:val="2F5496" w:themeColor="accent1" w:themeShade="BF"/>
          <w:sz w:val="32"/>
          <w:szCs w:val="32"/>
        </w:rPr>
      </w:pPr>
      <w:r>
        <w:br w:type="page"/>
      </w:r>
    </w:p>
    <w:p w14:paraId="40C90437" w14:textId="702DF0DB" w:rsidR="000B6D1A" w:rsidRPr="00400612" w:rsidRDefault="00125EE3" w:rsidP="00125EE3">
      <w:pPr>
        <w:pStyle w:val="Nagwek1"/>
        <w:numPr>
          <w:ilvl w:val="0"/>
          <w:numId w:val="1"/>
        </w:numPr>
        <w:spacing w:line="480" w:lineRule="auto"/>
        <w:rPr>
          <w:b/>
          <w:bCs/>
          <w:sz w:val="28"/>
          <w:szCs w:val="28"/>
        </w:rPr>
      </w:pPr>
      <w:bookmarkStart w:id="0" w:name="_Toc70421451"/>
      <w:r w:rsidRPr="00400612">
        <w:rPr>
          <w:b/>
          <w:bCs/>
          <w:sz w:val="28"/>
          <w:szCs w:val="28"/>
        </w:rPr>
        <w:lastRenderedPageBreak/>
        <w:t>Wprowadzenie</w:t>
      </w:r>
      <w:bookmarkEnd w:id="0"/>
    </w:p>
    <w:p w14:paraId="064DACAB" w14:textId="56AF6074" w:rsidR="00125EE3" w:rsidRPr="00584CEF" w:rsidRDefault="00125EE3" w:rsidP="00125EE3">
      <w:pPr>
        <w:jc w:val="both"/>
      </w:pPr>
      <w:r w:rsidRPr="00584CEF">
        <w:t>Zamawiający oczekuje dostawy platformy do stworzenia prywatnej chmury o funkcjonalnościach wyszczególnionych poniżej określonej</w:t>
      </w:r>
      <w:r w:rsidR="00FE6612">
        <w:t xml:space="preserve"> w</w:t>
      </w:r>
      <w:r w:rsidRPr="00584CEF">
        <w:t xml:space="preserve"> z OPZ jako „System”</w:t>
      </w:r>
      <w:r w:rsidR="00613AD9">
        <w:t>, która będzie pełniła funkcję Zapasowego Repozytorium Cyfrowego  dla NAC</w:t>
      </w:r>
      <w:r w:rsidRPr="00584CEF">
        <w:t xml:space="preserve">. </w:t>
      </w:r>
    </w:p>
    <w:p w14:paraId="5AFAD4F6" w14:textId="21141C22" w:rsidR="00125EE3" w:rsidRDefault="00125EE3" w:rsidP="00125EE3">
      <w:pPr>
        <w:jc w:val="both"/>
      </w:pPr>
      <w:r w:rsidRPr="00584CEF">
        <w:t>Ilekroć zamawiający opisując daną funkcjonalność wskazuje, że powinna być ona opcjonalna</w:t>
      </w:r>
      <w:r w:rsidR="00FE6612">
        <w:t>,</w:t>
      </w:r>
      <w:r w:rsidRPr="00584CEF">
        <w:t xml:space="preserve"> należy to interpretować, że w danym postępowaniu rozwiązanie powinno posiadać daną funkcjonalność, lecz nie jest wymagane dostarczenie licencji na jej uruchomienie.</w:t>
      </w:r>
    </w:p>
    <w:p w14:paraId="26CB518A" w14:textId="27027276" w:rsidR="00125EE3" w:rsidRPr="00400612" w:rsidRDefault="00125EE3" w:rsidP="00125EE3">
      <w:pPr>
        <w:pStyle w:val="Nagwek1"/>
        <w:numPr>
          <w:ilvl w:val="0"/>
          <w:numId w:val="1"/>
        </w:numPr>
        <w:spacing w:line="480" w:lineRule="auto"/>
        <w:rPr>
          <w:b/>
          <w:bCs/>
          <w:sz w:val="28"/>
          <w:szCs w:val="28"/>
        </w:rPr>
      </w:pPr>
      <w:bookmarkStart w:id="1" w:name="_Toc70421452"/>
      <w:r w:rsidRPr="00400612">
        <w:rPr>
          <w:b/>
          <w:bCs/>
          <w:sz w:val="28"/>
          <w:szCs w:val="28"/>
        </w:rPr>
        <w:t>Słownik pojęć i skrótów</w:t>
      </w:r>
      <w:bookmarkEnd w:id="1"/>
      <w:r w:rsidRPr="00400612">
        <w:rPr>
          <w:b/>
          <w:bCs/>
          <w:sz w:val="28"/>
          <w:szCs w:val="28"/>
        </w:rPr>
        <w:t xml:space="preserve"> </w:t>
      </w:r>
    </w:p>
    <w:p w14:paraId="5D1B2FA2" w14:textId="77777777" w:rsidR="00216A19" w:rsidRDefault="00216A19" w:rsidP="00216A19">
      <w:pPr>
        <w:jc w:val="both"/>
      </w:pPr>
      <w:r w:rsidRPr="00216A19">
        <w:rPr>
          <w:b/>
          <w:bCs/>
        </w:rPr>
        <w:t xml:space="preserve">CRC </w:t>
      </w:r>
      <w:r w:rsidRPr="00216A19">
        <w:t>– Centralne Repozytorium Cyfrowe działające na potrzeby Archiwów Państwowych w strukturze</w:t>
      </w:r>
      <w:r>
        <w:t xml:space="preserve"> </w:t>
      </w:r>
      <w:r w:rsidRPr="00216A19">
        <w:t>Narodowego Archiwum Cyfrowego</w:t>
      </w:r>
      <w:r>
        <w:t xml:space="preserve"> </w:t>
      </w:r>
    </w:p>
    <w:p w14:paraId="1008BA75" w14:textId="77777777" w:rsidR="00216A19" w:rsidRDefault="00216A19" w:rsidP="00216A19">
      <w:pPr>
        <w:jc w:val="both"/>
      </w:pPr>
      <w:r w:rsidRPr="00216A19">
        <w:rPr>
          <w:b/>
          <w:bCs/>
        </w:rPr>
        <w:t xml:space="preserve">ZCR </w:t>
      </w:r>
      <w:r w:rsidRPr="00216A19">
        <w:t>– projektowane Zapasowe Repozytorium Cyfrowe na potrzeby Archiwów Państwowych w</w:t>
      </w:r>
      <w:r>
        <w:t xml:space="preserve"> s</w:t>
      </w:r>
      <w:r w:rsidRPr="00216A19">
        <w:t>trukturze Narodowego Archiwum Cyfrowego z planowanym umiejscowieniem w Archiwum</w:t>
      </w:r>
      <w:r>
        <w:t xml:space="preserve"> </w:t>
      </w:r>
      <w:r w:rsidRPr="00216A19">
        <w:t>Narodowym w Krakowie</w:t>
      </w:r>
    </w:p>
    <w:p w14:paraId="0ED8E0DC" w14:textId="77777777" w:rsidR="00216A19" w:rsidRDefault="00216A19" w:rsidP="00216A19">
      <w:pPr>
        <w:jc w:val="both"/>
      </w:pPr>
      <w:r w:rsidRPr="00216A19">
        <w:rPr>
          <w:b/>
          <w:bCs/>
        </w:rPr>
        <w:t xml:space="preserve">NAC </w:t>
      </w:r>
      <w:r w:rsidRPr="00216A19">
        <w:t>– Narodowe Archiwum Cyfrowe</w:t>
      </w:r>
      <w:r>
        <w:t xml:space="preserve"> </w:t>
      </w:r>
    </w:p>
    <w:p w14:paraId="4D865E23" w14:textId="1FFC7E16" w:rsidR="00125EE3" w:rsidRDefault="00216A19" w:rsidP="00216A19">
      <w:pPr>
        <w:jc w:val="both"/>
      </w:pPr>
      <w:r w:rsidRPr="00216A19">
        <w:rPr>
          <w:b/>
          <w:bCs/>
        </w:rPr>
        <w:t xml:space="preserve">ANK </w:t>
      </w:r>
      <w:r w:rsidRPr="00216A19">
        <w:t>– Archiwum Narodowe w Krakowie</w:t>
      </w:r>
    </w:p>
    <w:p w14:paraId="347DD3EE" w14:textId="39B67B18" w:rsidR="00A01D10" w:rsidRDefault="00A01D10" w:rsidP="00216A19">
      <w:pPr>
        <w:jc w:val="both"/>
      </w:pPr>
      <w:r w:rsidRPr="00757E1B">
        <w:rPr>
          <w:b/>
          <w:bCs/>
        </w:rPr>
        <w:t>System kontrolera zasobów dyskowych</w:t>
      </w:r>
      <w:r>
        <w:t xml:space="preserve"> –pojęcie używane naprzemiennie z Kontroler zasobów dyskowych</w:t>
      </w:r>
    </w:p>
    <w:p w14:paraId="6E5F6D13" w14:textId="1F22DC3E" w:rsidR="00F360A7" w:rsidRPr="00F360A7" w:rsidRDefault="00854A3B" w:rsidP="00400612">
      <w:pPr>
        <w:pStyle w:val="Nagwek1"/>
        <w:numPr>
          <w:ilvl w:val="0"/>
          <w:numId w:val="1"/>
        </w:numPr>
        <w:spacing w:line="480" w:lineRule="auto"/>
      </w:pPr>
      <w:bookmarkStart w:id="2" w:name="_Toc70421453"/>
      <w:r w:rsidRPr="00400612">
        <w:rPr>
          <w:b/>
          <w:bCs/>
          <w:sz w:val="28"/>
          <w:szCs w:val="28"/>
        </w:rPr>
        <w:t>Ogólne warunki przedmiotu zamówienia</w:t>
      </w:r>
      <w:bookmarkEnd w:id="2"/>
    </w:p>
    <w:p w14:paraId="0A23E12F" w14:textId="635F863E" w:rsidR="00854A3B" w:rsidRPr="00400612" w:rsidRDefault="00854A3B" w:rsidP="00400612">
      <w:pPr>
        <w:pStyle w:val="Nagwek2"/>
        <w:numPr>
          <w:ilvl w:val="1"/>
          <w:numId w:val="1"/>
        </w:numPr>
        <w:ind w:left="142" w:hanging="83"/>
        <w:rPr>
          <w:b/>
          <w:bCs/>
        </w:rPr>
      </w:pPr>
      <w:bookmarkStart w:id="3" w:name="_Toc70421454"/>
      <w:r w:rsidRPr="00400612">
        <w:rPr>
          <w:b/>
          <w:bCs/>
        </w:rPr>
        <w:t>Przedmiot zamówienia</w:t>
      </w:r>
      <w:bookmarkEnd w:id="3"/>
    </w:p>
    <w:p w14:paraId="4FE2C02D" w14:textId="77777777" w:rsidR="0048024D" w:rsidRPr="0042459A" w:rsidRDefault="0048024D" w:rsidP="0048024D">
      <w:pPr>
        <w:spacing w:line="360" w:lineRule="auto"/>
        <w:jc w:val="both"/>
      </w:pPr>
      <w:r w:rsidRPr="0042459A">
        <w:t>Postępowanie przetargowe obejmuje swym zakresem:</w:t>
      </w:r>
    </w:p>
    <w:p w14:paraId="48F3647A" w14:textId="77777777" w:rsidR="0048024D" w:rsidRPr="0042459A" w:rsidRDefault="0048024D" w:rsidP="00C11C17">
      <w:pPr>
        <w:numPr>
          <w:ilvl w:val="0"/>
          <w:numId w:val="2"/>
        </w:numPr>
        <w:spacing w:after="0" w:line="360" w:lineRule="auto"/>
        <w:jc w:val="both"/>
      </w:pPr>
      <w:r w:rsidRPr="0042459A">
        <w:t>Dostawę sprzętu i oprogramowania dla ZRC zgodnie z wymaganiami określonymi w punktach 4 - 11.</w:t>
      </w:r>
    </w:p>
    <w:p w14:paraId="3C6265E7" w14:textId="21533C9D" w:rsidR="0048024D" w:rsidRPr="00431C82" w:rsidRDefault="0048024D" w:rsidP="00C11C17">
      <w:pPr>
        <w:numPr>
          <w:ilvl w:val="0"/>
          <w:numId w:val="2"/>
        </w:numPr>
        <w:spacing w:after="0" w:line="360" w:lineRule="auto"/>
        <w:jc w:val="both"/>
      </w:pPr>
      <w:r w:rsidRPr="00431C82">
        <w:t>Wykonanie dokumentacji przedwdrożeniowej</w:t>
      </w:r>
      <w:r w:rsidR="00431C82" w:rsidRPr="00431C82">
        <w:t>.</w:t>
      </w:r>
    </w:p>
    <w:p w14:paraId="25EC10A2" w14:textId="77777777" w:rsidR="0048024D" w:rsidRPr="00431C82" w:rsidRDefault="4BABE747" w:rsidP="00C11C17">
      <w:pPr>
        <w:numPr>
          <w:ilvl w:val="0"/>
          <w:numId w:val="2"/>
        </w:numPr>
        <w:spacing w:after="0" w:line="360" w:lineRule="auto"/>
        <w:jc w:val="both"/>
      </w:pPr>
      <w:r>
        <w:t>Opracowanie scenariuszy testów dla dostarczanego Systemu</w:t>
      </w:r>
    </w:p>
    <w:p w14:paraId="6C46D5CA" w14:textId="77777777" w:rsidR="0048024D" w:rsidRPr="0042459A" w:rsidRDefault="0048024D" w:rsidP="00C11C17">
      <w:pPr>
        <w:numPr>
          <w:ilvl w:val="0"/>
          <w:numId w:val="2"/>
        </w:numPr>
        <w:spacing w:after="0" w:line="360" w:lineRule="auto"/>
        <w:jc w:val="both"/>
      </w:pPr>
      <w:r w:rsidRPr="0042459A">
        <w:t>Montaż i konfiguracja sprzętu oraz oprogramowania zgodnie z opracowaną i zaakceptowaną dokumentacją przedwdrożeniową.</w:t>
      </w:r>
    </w:p>
    <w:p w14:paraId="74849666" w14:textId="0BE77FE9" w:rsidR="0048024D" w:rsidRPr="0042459A" w:rsidRDefault="0048024D" w:rsidP="00C11C17">
      <w:pPr>
        <w:numPr>
          <w:ilvl w:val="0"/>
          <w:numId w:val="2"/>
        </w:numPr>
        <w:spacing w:after="0" w:line="360" w:lineRule="auto"/>
        <w:jc w:val="both"/>
      </w:pPr>
      <w:r w:rsidRPr="0042459A">
        <w:t>Przeprowadzenie testów akceptacyjny</w:t>
      </w:r>
      <w:r w:rsidR="00FE6612">
        <w:t>ch</w:t>
      </w:r>
      <w:r w:rsidRPr="0042459A">
        <w:t xml:space="preserve"> dostarczanego sprzętu i oprogramowania zgodnie zaakceptowanym przez Zamawiającego scenariuszem testów.</w:t>
      </w:r>
    </w:p>
    <w:p w14:paraId="1D8AB62D" w14:textId="77777777" w:rsidR="0048024D" w:rsidRPr="0042459A" w:rsidRDefault="0048024D" w:rsidP="00C11C17">
      <w:pPr>
        <w:numPr>
          <w:ilvl w:val="0"/>
          <w:numId w:val="2"/>
        </w:numPr>
        <w:spacing w:after="0" w:line="360" w:lineRule="auto"/>
        <w:jc w:val="both"/>
      </w:pPr>
      <w:r w:rsidRPr="0042459A">
        <w:t>Opracowanie dokumentacji powykonawczej dostarczonego systemu.</w:t>
      </w:r>
    </w:p>
    <w:p w14:paraId="6D7B9E35" w14:textId="77777777" w:rsidR="0048024D" w:rsidRPr="0042459A" w:rsidRDefault="0048024D" w:rsidP="00C11C17">
      <w:pPr>
        <w:numPr>
          <w:ilvl w:val="0"/>
          <w:numId w:val="2"/>
        </w:numPr>
        <w:spacing w:after="0" w:line="360" w:lineRule="auto"/>
        <w:jc w:val="both"/>
      </w:pPr>
      <w:r w:rsidRPr="0042459A">
        <w:t>Opracowanie procedur utrzymania dostarczonego systemu</w:t>
      </w:r>
    </w:p>
    <w:p w14:paraId="3A714A7F" w14:textId="77777777" w:rsidR="0048024D" w:rsidRPr="0042459A" w:rsidRDefault="0048024D" w:rsidP="00C11C17">
      <w:pPr>
        <w:numPr>
          <w:ilvl w:val="0"/>
          <w:numId w:val="2"/>
        </w:numPr>
        <w:spacing w:after="0" w:line="360" w:lineRule="auto"/>
        <w:jc w:val="both"/>
      </w:pPr>
      <w:r w:rsidRPr="0042459A">
        <w:t>Szkolenia.</w:t>
      </w:r>
    </w:p>
    <w:p w14:paraId="2743ABB3" w14:textId="77777777" w:rsidR="0048024D" w:rsidRPr="0042459A" w:rsidRDefault="0048024D" w:rsidP="00C11C17">
      <w:pPr>
        <w:numPr>
          <w:ilvl w:val="0"/>
          <w:numId w:val="2"/>
        </w:numPr>
        <w:spacing w:after="0" w:line="360" w:lineRule="auto"/>
        <w:jc w:val="both"/>
      </w:pPr>
      <w:r w:rsidRPr="0042459A">
        <w:t>Gwarancja na dostarczony sprzęt oraz oprogramowanie.</w:t>
      </w:r>
    </w:p>
    <w:p w14:paraId="011C615B" w14:textId="7238B107" w:rsidR="0048024D" w:rsidRPr="0048024D" w:rsidRDefault="0048024D" w:rsidP="00C11C17">
      <w:pPr>
        <w:numPr>
          <w:ilvl w:val="0"/>
          <w:numId w:val="2"/>
        </w:numPr>
        <w:spacing w:after="0" w:line="360" w:lineRule="auto"/>
        <w:jc w:val="both"/>
      </w:pPr>
      <w:r w:rsidRPr="0042459A">
        <w:t>Wsparcie techniczne.</w:t>
      </w:r>
    </w:p>
    <w:p w14:paraId="1A649DDC" w14:textId="77777777" w:rsidR="00B50902" w:rsidRPr="0048024D" w:rsidRDefault="00B50902" w:rsidP="00B50902">
      <w:pPr>
        <w:spacing w:after="0" w:line="360" w:lineRule="auto"/>
        <w:ind w:left="720"/>
        <w:jc w:val="both"/>
      </w:pPr>
    </w:p>
    <w:p w14:paraId="14838677" w14:textId="3AECF6B6" w:rsidR="00FA1106" w:rsidRPr="00400612" w:rsidRDefault="00010E00" w:rsidP="00400612">
      <w:pPr>
        <w:pStyle w:val="Nagwek2"/>
        <w:numPr>
          <w:ilvl w:val="1"/>
          <w:numId w:val="1"/>
        </w:numPr>
        <w:ind w:left="142" w:hanging="83"/>
        <w:rPr>
          <w:b/>
          <w:bCs/>
        </w:rPr>
      </w:pPr>
      <w:bookmarkStart w:id="4" w:name="_Toc70421455"/>
      <w:r w:rsidRPr="00400612">
        <w:rPr>
          <w:b/>
          <w:bCs/>
        </w:rPr>
        <w:t>Miejsce realizacji przedmiotu zamówienia</w:t>
      </w:r>
      <w:bookmarkEnd w:id="4"/>
    </w:p>
    <w:p w14:paraId="25ACDD9F" w14:textId="7468FE94" w:rsidR="009378FD" w:rsidRDefault="009378FD" w:rsidP="00DA06D4">
      <w:pPr>
        <w:jc w:val="both"/>
      </w:pPr>
      <w:r w:rsidRPr="0042459A">
        <w:t>Miejscem realizacji przedmiotu zamówienia jest budynek Archiwum Narodowego w Krakowie zlokalizowany na ul. Rakowicka 22, Kraków.</w:t>
      </w:r>
    </w:p>
    <w:p w14:paraId="4E2A4AAC" w14:textId="6910334B" w:rsidR="0003659F" w:rsidRPr="0042459A" w:rsidRDefault="00D44EB7" w:rsidP="00DA06D4">
      <w:pPr>
        <w:jc w:val="both"/>
      </w:pPr>
      <w:r w:rsidRPr="009E6F4E">
        <w:t xml:space="preserve">Przed złożeniem oferty </w:t>
      </w:r>
      <w:r w:rsidR="00A748D4">
        <w:t>istnieje możliwość</w:t>
      </w:r>
      <w:r w:rsidRPr="009E6F4E">
        <w:t xml:space="preserve"> wykonania wizji lokalnej stanu obecnego serwerowni. Wniosek o wykonanie wizji lokalnej należy złożyć nie później niż 5 dni roboczych przed jej terminem. Wniosek powinien zostać wysłany w formie elektronicznej na adres e-mail:</w:t>
      </w:r>
      <w:r>
        <w:t xml:space="preserve"> pzabczynski@ank.gov.pl</w:t>
      </w:r>
      <w:r w:rsidRPr="00224C11">
        <w:t xml:space="preserve">. </w:t>
      </w:r>
      <w:r w:rsidR="00F31B9B" w:rsidRPr="00224C11">
        <w:t>W</w:t>
      </w:r>
      <w:r w:rsidR="002332AA">
        <w:t>e wniosku</w:t>
      </w:r>
      <w:r w:rsidR="00F31B9B" w:rsidRPr="00224C11">
        <w:t xml:space="preserve"> muszą znajdować się informacje na temat czasu oraz osób biorących udział w wizji lokalnej po stronie </w:t>
      </w:r>
      <w:r w:rsidR="00B6307D">
        <w:t>Wykonawcy</w:t>
      </w:r>
      <w:r w:rsidR="00F31B9B" w:rsidRPr="00224C11">
        <w:t xml:space="preserve">. </w:t>
      </w:r>
      <w:r w:rsidR="00F31B9B">
        <w:t>Zamawiający potwierdzi zaproponowany przez Wykonawcę termin przeprowadzenia wizji lokalnej, lub wyznaczy inny termin, uwzględniający termin składania ofert</w:t>
      </w:r>
    </w:p>
    <w:p w14:paraId="740F4C2B" w14:textId="77777777" w:rsidR="009378FD" w:rsidRPr="009378FD" w:rsidRDefault="009378FD" w:rsidP="009378FD"/>
    <w:p w14:paraId="5807699D" w14:textId="6E3B6074" w:rsidR="00FD1899" w:rsidRPr="00400612" w:rsidRDefault="00010E00" w:rsidP="00400612">
      <w:pPr>
        <w:pStyle w:val="Nagwek2"/>
        <w:numPr>
          <w:ilvl w:val="1"/>
          <w:numId w:val="1"/>
        </w:numPr>
        <w:ind w:left="142" w:hanging="83"/>
        <w:rPr>
          <w:b/>
          <w:bCs/>
        </w:rPr>
      </w:pPr>
      <w:bookmarkStart w:id="5" w:name="_Toc70421456"/>
      <w:r w:rsidRPr="00400612">
        <w:rPr>
          <w:b/>
          <w:bCs/>
        </w:rPr>
        <w:t>Etapy realizacji zamówienia</w:t>
      </w:r>
      <w:bookmarkStart w:id="6" w:name="_Toc27733990"/>
      <w:bookmarkStart w:id="7" w:name="_Toc56589201"/>
      <w:bookmarkStart w:id="8" w:name="_Toc22074450"/>
      <w:bookmarkEnd w:id="5"/>
    </w:p>
    <w:p w14:paraId="0113A39B" w14:textId="19E4D612" w:rsidR="00F25A70" w:rsidRDefault="005A2192" w:rsidP="005A2192">
      <w:pPr>
        <w:jc w:val="both"/>
      </w:pPr>
      <w:r w:rsidRPr="005A2192">
        <w:t>Prace realizowane w zamówieniu, Wykonawca zobowiązany jest do wykonania wg następujących etapów:</w:t>
      </w:r>
    </w:p>
    <w:p w14:paraId="6CFAB66D" w14:textId="77777777" w:rsidR="00112912" w:rsidRDefault="00112912" w:rsidP="00112912">
      <w:pPr>
        <w:rPr>
          <w:rFonts w:cs="Open Sans Light"/>
        </w:rPr>
      </w:pPr>
      <w:r w:rsidRPr="00186D4C">
        <w:rPr>
          <w:rFonts w:cs="Open Sans Light"/>
        </w:rPr>
        <w:t>Prace realizowane w zamówieniu, Wykonawca zobowiązany jest do wykonania wg następujących etapów:</w:t>
      </w:r>
    </w:p>
    <w:tbl>
      <w:tblPr>
        <w:tblStyle w:val="Tabela-Siatka"/>
        <w:tblW w:w="9375" w:type="dxa"/>
        <w:tblLook w:val="04A0" w:firstRow="1" w:lastRow="0" w:firstColumn="1" w:lastColumn="0" w:noHBand="0" w:noVBand="1"/>
      </w:tblPr>
      <w:tblGrid>
        <w:gridCol w:w="424"/>
        <w:gridCol w:w="2151"/>
        <w:gridCol w:w="4933"/>
        <w:gridCol w:w="1867"/>
      </w:tblGrid>
      <w:tr w:rsidR="00CB6FB1" w:rsidRPr="004F0407" w14:paraId="62F1ABBF" w14:textId="77777777" w:rsidTr="4BABE747">
        <w:trPr>
          <w:tblHeader/>
        </w:trPr>
        <w:tc>
          <w:tcPr>
            <w:tcW w:w="424" w:type="dxa"/>
            <w:shd w:val="clear" w:color="auto" w:fill="D9D9D9" w:themeFill="background1" w:themeFillShade="D9"/>
          </w:tcPr>
          <w:p w14:paraId="69356782" w14:textId="77777777" w:rsidR="00112912" w:rsidRPr="00400612" w:rsidRDefault="00112912" w:rsidP="00400612">
            <w:pPr>
              <w:rPr>
                <w:rFonts w:cstheme="minorHAnsi"/>
                <w:b/>
                <w:bCs/>
                <w:sz w:val="20"/>
                <w:szCs w:val="20"/>
              </w:rPr>
            </w:pPr>
            <w:r w:rsidRPr="00400612">
              <w:rPr>
                <w:rFonts w:cstheme="minorHAnsi"/>
                <w:b/>
                <w:bCs/>
                <w:sz w:val="20"/>
                <w:szCs w:val="20"/>
              </w:rPr>
              <w:lastRenderedPageBreak/>
              <w:t>LP</w:t>
            </w:r>
          </w:p>
        </w:tc>
        <w:tc>
          <w:tcPr>
            <w:tcW w:w="2151" w:type="dxa"/>
            <w:shd w:val="clear" w:color="auto" w:fill="D9D9D9" w:themeFill="background1" w:themeFillShade="D9"/>
          </w:tcPr>
          <w:p w14:paraId="40D0E66E" w14:textId="77777777" w:rsidR="00112912" w:rsidRPr="00400612" w:rsidRDefault="00112912" w:rsidP="00400612">
            <w:pPr>
              <w:rPr>
                <w:rFonts w:cstheme="minorHAnsi"/>
                <w:b/>
                <w:bCs/>
                <w:sz w:val="20"/>
                <w:szCs w:val="20"/>
              </w:rPr>
            </w:pPr>
            <w:r w:rsidRPr="00400612">
              <w:rPr>
                <w:rFonts w:cstheme="minorHAnsi"/>
                <w:b/>
                <w:bCs/>
                <w:sz w:val="20"/>
                <w:szCs w:val="20"/>
              </w:rPr>
              <w:t>Nazwa etapu</w:t>
            </w:r>
          </w:p>
        </w:tc>
        <w:tc>
          <w:tcPr>
            <w:tcW w:w="4933" w:type="dxa"/>
            <w:shd w:val="clear" w:color="auto" w:fill="D9D9D9" w:themeFill="background1" w:themeFillShade="D9"/>
          </w:tcPr>
          <w:p w14:paraId="2924DBA2" w14:textId="77777777" w:rsidR="00112912" w:rsidRPr="00400612" w:rsidRDefault="00112912" w:rsidP="00400612">
            <w:pPr>
              <w:jc w:val="both"/>
              <w:rPr>
                <w:rFonts w:cstheme="minorHAnsi"/>
                <w:b/>
                <w:bCs/>
                <w:sz w:val="20"/>
                <w:szCs w:val="20"/>
              </w:rPr>
            </w:pPr>
            <w:r w:rsidRPr="00400612">
              <w:rPr>
                <w:rFonts w:cstheme="minorHAnsi"/>
                <w:b/>
                <w:bCs/>
                <w:sz w:val="20"/>
                <w:szCs w:val="20"/>
              </w:rPr>
              <w:t>Opis</w:t>
            </w:r>
          </w:p>
        </w:tc>
        <w:tc>
          <w:tcPr>
            <w:tcW w:w="1867" w:type="dxa"/>
            <w:shd w:val="clear" w:color="auto" w:fill="D9D9D9" w:themeFill="background1" w:themeFillShade="D9"/>
          </w:tcPr>
          <w:p w14:paraId="060AAF3F" w14:textId="77777777" w:rsidR="00112912" w:rsidRPr="00400612" w:rsidRDefault="00112912" w:rsidP="00400612">
            <w:pPr>
              <w:rPr>
                <w:rFonts w:cstheme="minorHAnsi"/>
                <w:b/>
                <w:bCs/>
                <w:sz w:val="20"/>
                <w:szCs w:val="20"/>
              </w:rPr>
            </w:pPr>
            <w:r w:rsidRPr="00400612">
              <w:rPr>
                <w:rFonts w:cstheme="minorHAnsi"/>
                <w:b/>
                <w:bCs/>
                <w:sz w:val="20"/>
                <w:szCs w:val="20"/>
              </w:rPr>
              <w:t>Czas trwania</w:t>
            </w:r>
          </w:p>
        </w:tc>
      </w:tr>
      <w:tr w:rsidR="00CB6FB1" w:rsidRPr="004F0407" w14:paraId="408FB9FF" w14:textId="77777777" w:rsidTr="4BABE747">
        <w:trPr>
          <w:tblHeader/>
        </w:trPr>
        <w:tc>
          <w:tcPr>
            <w:tcW w:w="424" w:type="dxa"/>
          </w:tcPr>
          <w:p w14:paraId="3DA0C690" w14:textId="6845DD15" w:rsidR="00112912" w:rsidRPr="00400612" w:rsidRDefault="00112912" w:rsidP="00400612">
            <w:pPr>
              <w:rPr>
                <w:rFonts w:cstheme="minorHAnsi"/>
                <w:sz w:val="20"/>
                <w:szCs w:val="20"/>
              </w:rPr>
            </w:pPr>
            <w:r w:rsidRPr="00400612">
              <w:rPr>
                <w:rFonts w:cstheme="minorHAnsi"/>
                <w:sz w:val="20"/>
                <w:szCs w:val="20"/>
              </w:rPr>
              <w:t>1</w:t>
            </w:r>
          </w:p>
        </w:tc>
        <w:tc>
          <w:tcPr>
            <w:tcW w:w="2151" w:type="dxa"/>
          </w:tcPr>
          <w:p w14:paraId="5BEE5AF4" w14:textId="78DE88E3" w:rsidR="00112912" w:rsidRPr="00400612" w:rsidRDefault="00112912" w:rsidP="00400612">
            <w:pPr>
              <w:rPr>
                <w:rFonts w:cstheme="minorHAnsi"/>
                <w:sz w:val="20"/>
                <w:szCs w:val="20"/>
              </w:rPr>
            </w:pPr>
            <w:r w:rsidRPr="00400612">
              <w:rPr>
                <w:rFonts w:cstheme="minorHAnsi"/>
                <w:sz w:val="20"/>
                <w:szCs w:val="20"/>
              </w:rPr>
              <w:t>Etap I - dostawa urządzeń objętych zamówieniem</w:t>
            </w:r>
          </w:p>
          <w:p w14:paraId="622417E8" w14:textId="77777777" w:rsidR="00112912" w:rsidRPr="00400612" w:rsidRDefault="00112912" w:rsidP="00400612">
            <w:pPr>
              <w:rPr>
                <w:rFonts w:cstheme="minorHAnsi"/>
                <w:sz w:val="20"/>
                <w:szCs w:val="20"/>
              </w:rPr>
            </w:pPr>
          </w:p>
        </w:tc>
        <w:tc>
          <w:tcPr>
            <w:tcW w:w="4933" w:type="dxa"/>
          </w:tcPr>
          <w:p w14:paraId="483B76FC" w14:textId="77777777" w:rsidR="00112912" w:rsidRPr="00400612" w:rsidRDefault="00112912" w:rsidP="00400612">
            <w:pPr>
              <w:jc w:val="both"/>
              <w:rPr>
                <w:rFonts w:cstheme="minorHAnsi"/>
                <w:sz w:val="20"/>
                <w:szCs w:val="20"/>
              </w:rPr>
            </w:pPr>
            <w:r w:rsidRPr="00400612">
              <w:rPr>
                <w:rFonts w:cstheme="minorHAnsi"/>
                <w:sz w:val="20"/>
                <w:szCs w:val="20"/>
              </w:rPr>
              <w:t xml:space="preserve">Wykonawca dostarczy sprzęt objęty zamówieniem w terminie określonym w ofercie do wskazanych przez Zamawiającego lokalizacji.  </w:t>
            </w:r>
          </w:p>
          <w:p w14:paraId="2C50788A" w14:textId="77777777" w:rsidR="00112912" w:rsidRPr="00400612" w:rsidRDefault="00112912" w:rsidP="00400612">
            <w:pPr>
              <w:jc w:val="both"/>
              <w:rPr>
                <w:rFonts w:cstheme="minorHAnsi"/>
                <w:sz w:val="20"/>
                <w:szCs w:val="20"/>
              </w:rPr>
            </w:pPr>
            <w:r w:rsidRPr="00400612">
              <w:rPr>
                <w:rFonts w:cstheme="minorHAnsi"/>
                <w:sz w:val="20"/>
                <w:szCs w:val="20"/>
              </w:rPr>
              <w:t xml:space="preserve">Wykonawca po zakończeniu dostawy i wdrożenia sporządzi listę dostarczanego sprzętu, wg wzoru, który dostarczy Zamawiający. Wypełnioną listę sprzętu Wykonawca przekaże Zamawiającemu na koniec dostawy, również w formie elektronicznej. </w:t>
            </w:r>
          </w:p>
          <w:p w14:paraId="262D1B8E" w14:textId="77777777" w:rsidR="00112912" w:rsidRPr="00400612" w:rsidRDefault="00112912" w:rsidP="00400612">
            <w:pPr>
              <w:jc w:val="both"/>
              <w:rPr>
                <w:rFonts w:cstheme="minorHAnsi"/>
                <w:sz w:val="20"/>
                <w:szCs w:val="20"/>
              </w:rPr>
            </w:pPr>
            <w:r w:rsidRPr="00400612">
              <w:rPr>
                <w:rFonts w:cstheme="minorHAnsi"/>
                <w:sz w:val="20"/>
                <w:szCs w:val="20"/>
              </w:rPr>
              <w:t>Lista zawierać będzie minimum:</w:t>
            </w:r>
          </w:p>
          <w:p w14:paraId="2B86CCC3" w14:textId="77777777" w:rsidR="00112912" w:rsidRPr="00400612" w:rsidRDefault="00112912" w:rsidP="003237C6">
            <w:pPr>
              <w:pStyle w:val="Akapitzlist"/>
              <w:numPr>
                <w:ilvl w:val="0"/>
                <w:numId w:val="113"/>
              </w:numPr>
              <w:jc w:val="both"/>
              <w:rPr>
                <w:rFonts w:cstheme="minorHAnsi"/>
                <w:sz w:val="20"/>
                <w:szCs w:val="20"/>
              </w:rPr>
            </w:pPr>
            <w:r w:rsidRPr="00400612">
              <w:rPr>
                <w:rFonts w:cstheme="minorHAnsi"/>
                <w:sz w:val="20"/>
                <w:szCs w:val="20"/>
              </w:rPr>
              <w:t>numer seryjny urządzenia,</w:t>
            </w:r>
          </w:p>
          <w:p w14:paraId="6D6A14D3" w14:textId="77777777" w:rsidR="00112912" w:rsidRPr="00400612" w:rsidRDefault="00112912" w:rsidP="003237C6">
            <w:pPr>
              <w:pStyle w:val="Akapitzlist"/>
              <w:numPr>
                <w:ilvl w:val="0"/>
                <w:numId w:val="113"/>
              </w:numPr>
              <w:jc w:val="both"/>
              <w:rPr>
                <w:rFonts w:cstheme="minorHAnsi"/>
                <w:sz w:val="20"/>
                <w:szCs w:val="20"/>
              </w:rPr>
            </w:pPr>
            <w:r w:rsidRPr="00400612">
              <w:rPr>
                <w:rFonts w:cstheme="minorHAnsi"/>
                <w:sz w:val="20"/>
                <w:szCs w:val="20"/>
              </w:rPr>
              <w:t>model dostarczonego sprzętu,</w:t>
            </w:r>
          </w:p>
          <w:p w14:paraId="19ADE781" w14:textId="0737C85D" w:rsidR="00112912" w:rsidRPr="00400612" w:rsidRDefault="00112912" w:rsidP="003237C6">
            <w:pPr>
              <w:pStyle w:val="Akapitzlist"/>
              <w:numPr>
                <w:ilvl w:val="0"/>
                <w:numId w:val="113"/>
              </w:numPr>
              <w:jc w:val="both"/>
              <w:rPr>
                <w:rFonts w:cstheme="minorHAnsi"/>
                <w:sz w:val="20"/>
                <w:szCs w:val="20"/>
              </w:rPr>
            </w:pPr>
            <w:r w:rsidRPr="00400612">
              <w:rPr>
                <w:rFonts w:cstheme="minorHAnsi"/>
                <w:sz w:val="20"/>
                <w:szCs w:val="20"/>
              </w:rPr>
              <w:t>imię i nazwisko os</w:t>
            </w:r>
            <w:r w:rsidR="00B6307D">
              <w:rPr>
                <w:rFonts w:cstheme="minorHAnsi"/>
                <w:sz w:val="20"/>
                <w:szCs w:val="20"/>
              </w:rPr>
              <w:t>ób dokonujących odbioru,</w:t>
            </w:r>
          </w:p>
          <w:p w14:paraId="3F96F54A" w14:textId="77777777" w:rsidR="00112912" w:rsidRPr="00400612" w:rsidRDefault="00112912" w:rsidP="003237C6">
            <w:pPr>
              <w:pStyle w:val="Akapitzlist"/>
              <w:numPr>
                <w:ilvl w:val="0"/>
                <w:numId w:val="113"/>
              </w:numPr>
              <w:jc w:val="both"/>
              <w:rPr>
                <w:rFonts w:cstheme="minorHAnsi"/>
                <w:sz w:val="20"/>
                <w:szCs w:val="20"/>
              </w:rPr>
            </w:pPr>
            <w:r w:rsidRPr="00400612">
              <w:rPr>
                <w:rFonts w:cstheme="minorHAnsi"/>
                <w:sz w:val="20"/>
                <w:szCs w:val="20"/>
              </w:rPr>
              <w:t>adres i numer pomieszczenia dostarczanego sprzętu,</w:t>
            </w:r>
          </w:p>
          <w:p w14:paraId="1D4CDEEB" w14:textId="49DC4EC5" w:rsidR="00112912" w:rsidRPr="00400612" w:rsidRDefault="00112912" w:rsidP="003237C6">
            <w:pPr>
              <w:pStyle w:val="Akapitzlist"/>
              <w:numPr>
                <w:ilvl w:val="0"/>
                <w:numId w:val="113"/>
              </w:numPr>
              <w:jc w:val="both"/>
              <w:rPr>
                <w:rFonts w:cstheme="minorHAnsi"/>
                <w:sz w:val="20"/>
                <w:szCs w:val="20"/>
              </w:rPr>
            </w:pPr>
            <w:r w:rsidRPr="00400612">
              <w:rPr>
                <w:rFonts w:cstheme="minorHAnsi"/>
                <w:sz w:val="20"/>
                <w:szCs w:val="20"/>
              </w:rPr>
              <w:t>wartość sprzętu.</w:t>
            </w:r>
          </w:p>
          <w:p w14:paraId="23C6A7EC" w14:textId="4609B93C" w:rsidR="00112912" w:rsidRPr="00400612" w:rsidRDefault="00112912" w:rsidP="00400612">
            <w:pPr>
              <w:jc w:val="both"/>
              <w:rPr>
                <w:rFonts w:cstheme="minorHAnsi"/>
                <w:sz w:val="20"/>
                <w:szCs w:val="20"/>
              </w:rPr>
            </w:pPr>
            <w:r w:rsidRPr="00400612">
              <w:rPr>
                <w:rFonts w:cstheme="minorHAnsi"/>
                <w:sz w:val="20"/>
                <w:szCs w:val="20"/>
              </w:rPr>
              <w:t xml:space="preserve">Zamawiający dopuszcza dostawy i odbiory częściowe. </w:t>
            </w:r>
          </w:p>
          <w:p w14:paraId="2655DBB0" w14:textId="7ABFF4F5" w:rsidR="00112912" w:rsidRPr="00400612" w:rsidRDefault="00112912" w:rsidP="00400612">
            <w:pPr>
              <w:jc w:val="both"/>
              <w:rPr>
                <w:rFonts w:cstheme="minorHAnsi"/>
                <w:sz w:val="20"/>
                <w:szCs w:val="20"/>
              </w:rPr>
            </w:pPr>
            <w:r w:rsidRPr="00400612">
              <w:rPr>
                <w:rFonts w:cstheme="minorHAnsi"/>
                <w:sz w:val="20"/>
                <w:szCs w:val="20"/>
              </w:rPr>
              <w:t xml:space="preserve">Etap zakończy się odbiorem częściowym przez Zamawiającego – protokół odbioru ilościowego </w:t>
            </w:r>
          </w:p>
        </w:tc>
        <w:tc>
          <w:tcPr>
            <w:tcW w:w="1867" w:type="dxa"/>
          </w:tcPr>
          <w:p w14:paraId="2A34A44C" w14:textId="1BA2A786" w:rsidR="00112912" w:rsidRPr="00400612" w:rsidRDefault="00112912" w:rsidP="00400612">
            <w:pPr>
              <w:rPr>
                <w:rFonts w:cstheme="minorHAnsi"/>
                <w:sz w:val="20"/>
                <w:szCs w:val="20"/>
              </w:rPr>
            </w:pPr>
            <w:r w:rsidRPr="00400612">
              <w:rPr>
                <w:rFonts w:cstheme="minorHAnsi"/>
                <w:sz w:val="20"/>
                <w:szCs w:val="20"/>
              </w:rPr>
              <w:t>Czas trwania etapu: do 45 dni od  daty podpisania umowy.</w:t>
            </w:r>
          </w:p>
        </w:tc>
      </w:tr>
      <w:tr w:rsidR="00CB6FB1" w:rsidRPr="004F0407" w14:paraId="202DD353" w14:textId="77777777" w:rsidTr="4BABE747">
        <w:trPr>
          <w:tblHeader/>
        </w:trPr>
        <w:tc>
          <w:tcPr>
            <w:tcW w:w="424" w:type="dxa"/>
          </w:tcPr>
          <w:p w14:paraId="64DF42ED" w14:textId="12ABD719" w:rsidR="00112912" w:rsidRPr="00400612" w:rsidRDefault="004F0407" w:rsidP="00400612">
            <w:pPr>
              <w:rPr>
                <w:rFonts w:cstheme="minorHAnsi"/>
                <w:sz w:val="20"/>
                <w:szCs w:val="20"/>
              </w:rPr>
            </w:pPr>
            <w:r w:rsidRPr="00400612">
              <w:rPr>
                <w:rFonts w:cstheme="minorHAnsi"/>
                <w:sz w:val="20"/>
                <w:szCs w:val="20"/>
              </w:rPr>
              <w:t>2</w:t>
            </w:r>
          </w:p>
        </w:tc>
        <w:tc>
          <w:tcPr>
            <w:tcW w:w="2151" w:type="dxa"/>
          </w:tcPr>
          <w:p w14:paraId="64176F63" w14:textId="0C36743D" w:rsidR="00112912" w:rsidRPr="00400612" w:rsidRDefault="00112912" w:rsidP="00400612">
            <w:pPr>
              <w:rPr>
                <w:rFonts w:cstheme="minorHAnsi"/>
                <w:sz w:val="20"/>
                <w:szCs w:val="20"/>
              </w:rPr>
            </w:pPr>
            <w:r w:rsidRPr="00400612">
              <w:rPr>
                <w:rFonts w:cstheme="minorHAnsi"/>
                <w:sz w:val="20"/>
                <w:szCs w:val="20"/>
              </w:rPr>
              <w:t>Etap II - wykonanie dokumentacji przedwdrożeniowej </w:t>
            </w:r>
          </w:p>
          <w:p w14:paraId="72191B61" w14:textId="77777777" w:rsidR="00112912" w:rsidRPr="00400612" w:rsidRDefault="00112912" w:rsidP="00400612">
            <w:pPr>
              <w:rPr>
                <w:rFonts w:cstheme="minorHAnsi"/>
                <w:sz w:val="20"/>
                <w:szCs w:val="20"/>
              </w:rPr>
            </w:pPr>
          </w:p>
        </w:tc>
        <w:tc>
          <w:tcPr>
            <w:tcW w:w="4933" w:type="dxa"/>
          </w:tcPr>
          <w:p w14:paraId="6AECE045" w14:textId="77777777" w:rsidR="00112912" w:rsidRPr="00400612" w:rsidRDefault="00112912" w:rsidP="00400612">
            <w:pPr>
              <w:jc w:val="both"/>
              <w:rPr>
                <w:rFonts w:cstheme="minorHAnsi"/>
                <w:sz w:val="20"/>
                <w:szCs w:val="20"/>
              </w:rPr>
            </w:pPr>
            <w:r w:rsidRPr="00400612">
              <w:rPr>
                <w:rFonts w:cstheme="minorHAnsi"/>
                <w:sz w:val="20"/>
                <w:szCs w:val="20"/>
              </w:rPr>
              <w:t xml:space="preserve">Dokumentacja przedwdrożeniowa powinna uwzględniać m. in.: </w:t>
            </w:r>
          </w:p>
          <w:p w14:paraId="1C649FE5" w14:textId="77777777" w:rsidR="00112912" w:rsidRPr="00400612" w:rsidRDefault="00112912" w:rsidP="003237C6">
            <w:pPr>
              <w:pStyle w:val="Akapitzlist"/>
              <w:numPr>
                <w:ilvl w:val="0"/>
                <w:numId w:val="114"/>
              </w:numPr>
              <w:jc w:val="both"/>
              <w:rPr>
                <w:rFonts w:cstheme="minorHAnsi"/>
                <w:sz w:val="20"/>
                <w:szCs w:val="20"/>
              </w:rPr>
            </w:pPr>
            <w:r w:rsidRPr="00400612">
              <w:rPr>
                <w:rFonts w:cstheme="minorHAnsi"/>
                <w:sz w:val="20"/>
                <w:szCs w:val="20"/>
              </w:rPr>
              <w:t>Architekturę fizyczną oraz logiczną docelowego rozwiązania.</w:t>
            </w:r>
          </w:p>
          <w:p w14:paraId="5B56CC29" w14:textId="77777777" w:rsidR="00112912" w:rsidRPr="00400612" w:rsidRDefault="00112912" w:rsidP="003237C6">
            <w:pPr>
              <w:pStyle w:val="Akapitzlist"/>
              <w:numPr>
                <w:ilvl w:val="0"/>
                <w:numId w:val="114"/>
              </w:numPr>
              <w:jc w:val="both"/>
              <w:rPr>
                <w:rFonts w:cstheme="minorHAnsi"/>
                <w:sz w:val="20"/>
                <w:szCs w:val="20"/>
              </w:rPr>
            </w:pPr>
            <w:r w:rsidRPr="00400612">
              <w:rPr>
                <w:rFonts w:cstheme="minorHAnsi"/>
                <w:sz w:val="20"/>
                <w:szCs w:val="20"/>
              </w:rPr>
              <w:t>Harmonogram zawierający niezbędne, szczegółowo opisane działania dot. realizacji wdrożenia.</w:t>
            </w:r>
          </w:p>
          <w:p w14:paraId="2BE33509" w14:textId="77777777" w:rsidR="00112912" w:rsidRPr="00400612" w:rsidRDefault="00112912" w:rsidP="003237C6">
            <w:pPr>
              <w:pStyle w:val="Akapitzlist"/>
              <w:numPr>
                <w:ilvl w:val="0"/>
                <w:numId w:val="114"/>
              </w:numPr>
              <w:jc w:val="both"/>
              <w:rPr>
                <w:rFonts w:cstheme="minorHAnsi"/>
                <w:sz w:val="20"/>
                <w:szCs w:val="20"/>
              </w:rPr>
            </w:pPr>
            <w:r w:rsidRPr="00400612">
              <w:rPr>
                <w:rFonts w:cstheme="minorHAnsi"/>
                <w:sz w:val="20"/>
                <w:szCs w:val="20"/>
              </w:rPr>
              <w:t xml:space="preserve">Konfigurację urządzeń w zakresie sprzętowym. </w:t>
            </w:r>
          </w:p>
          <w:p w14:paraId="46766293" w14:textId="77777777" w:rsidR="00112912" w:rsidRPr="00400612" w:rsidRDefault="00112912" w:rsidP="003237C6">
            <w:pPr>
              <w:pStyle w:val="Akapitzlist"/>
              <w:numPr>
                <w:ilvl w:val="0"/>
                <w:numId w:val="114"/>
              </w:numPr>
              <w:jc w:val="both"/>
              <w:rPr>
                <w:rFonts w:cstheme="minorHAnsi"/>
                <w:sz w:val="20"/>
                <w:szCs w:val="20"/>
              </w:rPr>
            </w:pPr>
            <w:r w:rsidRPr="00400612">
              <w:rPr>
                <w:rFonts w:cstheme="minorHAnsi"/>
                <w:sz w:val="20"/>
                <w:szCs w:val="20"/>
              </w:rPr>
              <w:t>Opis integracji z elementami środowiska Zamawiającego wraz z szczegółami dot. konfiguracji tych elementów. Opis zmian w konfiguracji pozostałych urządzeń sieciowych tj. przełączniki, routery, będących w posiadaniu Zamawiającego.</w:t>
            </w:r>
          </w:p>
          <w:p w14:paraId="46B0861B" w14:textId="77777777" w:rsidR="00112912" w:rsidRPr="00400612" w:rsidRDefault="00112912" w:rsidP="003237C6">
            <w:pPr>
              <w:pStyle w:val="Akapitzlist"/>
              <w:numPr>
                <w:ilvl w:val="0"/>
                <w:numId w:val="114"/>
              </w:numPr>
              <w:jc w:val="both"/>
              <w:rPr>
                <w:rFonts w:cstheme="minorHAnsi"/>
                <w:sz w:val="20"/>
                <w:szCs w:val="20"/>
              </w:rPr>
            </w:pPr>
            <w:r w:rsidRPr="00400612">
              <w:rPr>
                <w:rFonts w:cstheme="minorHAnsi"/>
                <w:sz w:val="20"/>
                <w:szCs w:val="20"/>
              </w:rPr>
              <w:t xml:space="preserve">Plan testów akceptacyjnych zawierający scenariusze oraz procedury składające się z co najmniej: </w:t>
            </w:r>
          </w:p>
          <w:p w14:paraId="7D159871" w14:textId="77777777" w:rsidR="00112912" w:rsidRPr="00400612" w:rsidRDefault="00112912" w:rsidP="003237C6">
            <w:pPr>
              <w:pStyle w:val="Akapitzlist"/>
              <w:numPr>
                <w:ilvl w:val="0"/>
                <w:numId w:val="114"/>
              </w:numPr>
              <w:jc w:val="both"/>
              <w:rPr>
                <w:rFonts w:cstheme="minorHAnsi"/>
                <w:sz w:val="20"/>
                <w:szCs w:val="20"/>
              </w:rPr>
            </w:pPr>
            <w:r w:rsidRPr="00400612">
              <w:rPr>
                <w:rFonts w:cstheme="minorHAnsi"/>
                <w:sz w:val="20"/>
                <w:szCs w:val="20"/>
              </w:rPr>
              <w:t>czasu trwania testów wraz z iteracjami,</w:t>
            </w:r>
          </w:p>
          <w:p w14:paraId="408610B3" w14:textId="77777777" w:rsidR="00112912" w:rsidRPr="00400612" w:rsidRDefault="00112912" w:rsidP="003237C6">
            <w:pPr>
              <w:pStyle w:val="Akapitzlist"/>
              <w:numPr>
                <w:ilvl w:val="0"/>
                <w:numId w:val="114"/>
              </w:numPr>
              <w:jc w:val="both"/>
              <w:rPr>
                <w:rFonts w:cstheme="minorHAnsi"/>
                <w:sz w:val="20"/>
                <w:szCs w:val="20"/>
              </w:rPr>
            </w:pPr>
            <w:r w:rsidRPr="00400612">
              <w:rPr>
                <w:rFonts w:cstheme="minorHAnsi"/>
                <w:sz w:val="20"/>
                <w:szCs w:val="20"/>
              </w:rPr>
              <w:t>informacje na temat obiektu testu.</w:t>
            </w:r>
          </w:p>
          <w:p w14:paraId="723B815C" w14:textId="3E771D56" w:rsidR="00112912" w:rsidRPr="00400612" w:rsidRDefault="00112912" w:rsidP="00400612">
            <w:pPr>
              <w:jc w:val="both"/>
              <w:rPr>
                <w:rFonts w:cstheme="minorHAnsi"/>
                <w:sz w:val="20"/>
                <w:szCs w:val="20"/>
              </w:rPr>
            </w:pPr>
            <w:r w:rsidRPr="00400612">
              <w:rPr>
                <w:rFonts w:cstheme="minorHAnsi"/>
                <w:sz w:val="20"/>
                <w:szCs w:val="20"/>
              </w:rPr>
              <w:t xml:space="preserve">W przypadku wymagania przez Wykonawcę </w:t>
            </w:r>
            <w:r w:rsidR="00F31B9B">
              <w:rPr>
                <w:rFonts w:cstheme="minorHAnsi"/>
                <w:sz w:val="20"/>
                <w:szCs w:val="20"/>
              </w:rPr>
              <w:t xml:space="preserve">kolejnych </w:t>
            </w:r>
            <w:r w:rsidRPr="00400612">
              <w:rPr>
                <w:rFonts w:cstheme="minorHAnsi"/>
                <w:sz w:val="20"/>
                <w:szCs w:val="20"/>
              </w:rPr>
              <w:t>wizji lokaln</w:t>
            </w:r>
            <w:r w:rsidR="00F31B9B">
              <w:rPr>
                <w:rFonts w:cstheme="minorHAnsi"/>
                <w:sz w:val="20"/>
                <w:szCs w:val="20"/>
              </w:rPr>
              <w:t>ych</w:t>
            </w:r>
            <w:r w:rsidRPr="00400612">
              <w:rPr>
                <w:rFonts w:cstheme="minorHAnsi"/>
                <w:sz w:val="20"/>
                <w:szCs w:val="20"/>
              </w:rPr>
              <w:t>, Zamawiający umożliwi jej przeprowadzenie. Ze względu na aktualny stan epidemiologiczny wizja lokalna musi zostać potwierdzona przez Zamawiającego. Wykonawca jest zobowiązany do wystosowani</w:t>
            </w:r>
            <w:r w:rsidR="00CB6FB1">
              <w:rPr>
                <w:rFonts w:cstheme="minorHAnsi"/>
                <w:sz w:val="20"/>
                <w:szCs w:val="20"/>
              </w:rPr>
              <w:t>a</w:t>
            </w:r>
            <w:r w:rsidRPr="00400612">
              <w:rPr>
                <w:rFonts w:cstheme="minorHAnsi"/>
                <w:sz w:val="20"/>
                <w:szCs w:val="20"/>
              </w:rPr>
              <w:t xml:space="preserve"> prośby o wykonanie wizji lokalnej na nie wcześniej niż 5 dni roboczych przed jej terminem. Prośba powinna zostać wysłana w formie elektronicznej na adres e-mail: </w:t>
            </w:r>
            <w:r w:rsidR="00F12678">
              <w:rPr>
                <w:rFonts w:cstheme="minorHAnsi"/>
                <w:sz w:val="20"/>
                <w:szCs w:val="20"/>
              </w:rPr>
              <w:t>pzabczynski@ank.gov.pl</w:t>
            </w:r>
            <w:r w:rsidR="00F12678" w:rsidRPr="00400612">
              <w:rPr>
                <w:rFonts w:cstheme="minorHAnsi"/>
                <w:sz w:val="20"/>
                <w:szCs w:val="20"/>
              </w:rPr>
              <w:t xml:space="preserve"> </w:t>
            </w:r>
            <w:r w:rsidRPr="00400612">
              <w:rPr>
                <w:rFonts w:cstheme="minorHAnsi"/>
                <w:sz w:val="20"/>
                <w:szCs w:val="20"/>
              </w:rPr>
              <w:t>W</w:t>
            </w:r>
            <w:r w:rsidR="00F12678">
              <w:rPr>
                <w:rFonts w:cstheme="minorHAnsi"/>
                <w:sz w:val="20"/>
                <w:szCs w:val="20"/>
              </w:rPr>
              <w:t>e</w:t>
            </w:r>
            <w:r w:rsidRPr="00400612">
              <w:rPr>
                <w:rFonts w:cstheme="minorHAnsi"/>
                <w:sz w:val="20"/>
                <w:szCs w:val="20"/>
              </w:rPr>
              <w:t xml:space="preserve"> </w:t>
            </w:r>
            <w:r w:rsidR="00F12678">
              <w:rPr>
                <w:rFonts w:cstheme="minorHAnsi"/>
                <w:sz w:val="20"/>
                <w:szCs w:val="20"/>
              </w:rPr>
              <w:t>wniosku</w:t>
            </w:r>
            <w:r w:rsidR="00F12678" w:rsidRPr="00400612">
              <w:rPr>
                <w:rFonts w:cstheme="minorHAnsi"/>
                <w:sz w:val="20"/>
                <w:szCs w:val="20"/>
              </w:rPr>
              <w:t xml:space="preserve"> </w:t>
            </w:r>
            <w:r w:rsidRPr="00400612">
              <w:rPr>
                <w:rFonts w:cstheme="minorHAnsi"/>
                <w:sz w:val="20"/>
                <w:szCs w:val="20"/>
              </w:rPr>
              <w:t xml:space="preserve">muszą znajdować się informacje na temat czasu oraz osób biorących udział w wizji lokalnej po stronie </w:t>
            </w:r>
            <w:r w:rsidR="00B6307D">
              <w:rPr>
                <w:rFonts w:cstheme="minorHAnsi"/>
                <w:sz w:val="20"/>
                <w:szCs w:val="20"/>
              </w:rPr>
              <w:t>Wykonawcy</w:t>
            </w:r>
            <w:r w:rsidRPr="00400612">
              <w:rPr>
                <w:rFonts w:cstheme="minorHAnsi"/>
                <w:sz w:val="20"/>
                <w:szCs w:val="20"/>
              </w:rPr>
              <w:t xml:space="preserve">. </w:t>
            </w:r>
          </w:p>
          <w:p w14:paraId="5D1C18C8" w14:textId="1777061F" w:rsidR="00112912" w:rsidRPr="00400612" w:rsidRDefault="00112912" w:rsidP="00400612">
            <w:pPr>
              <w:jc w:val="both"/>
              <w:rPr>
                <w:rStyle w:val="normaltextrun"/>
                <w:rFonts w:cstheme="minorHAnsi"/>
                <w:sz w:val="20"/>
                <w:szCs w:val="20"/>
              </w:rPr>
            </w:pPr>
            <w:r w:rsidRPr="00400612">
              <w:rPr>
                <w:rFonts w:cstheme="minorHAnsi"/>
                <w:sz w:val="20"/>
                <w:szCs w:val="20"/>
              </w:rPr>
              <w:t xml:space="preserve">Etap zakończy się odbiorem częściowym przez Zamawiającego – dokumentu przedwdrożeniowego. </w:t>
            </w:r>
          </w:p>
        </w:tc>
        <w:tc>
          <w:tcPr>
            <w:tcW w:w="1867" w:type="dxa"/>
          </w:tcPr>
          <w:p w14:paraId="5925BAAB" w14:textId="77777777" w:rsidR="00112912" w:rsidRPr="00400612" w:rsidRDefault="00112912" w:rsidP="00400612">
            <w:pPr>
              <w:rPr>
                <w:rFonts w:cstheme="minorHAnsi"/>
                <w:sz w:val="20"/>
                <w:szCs w:val="20"/>
              </w:rPr>
            </w:pPr>
            <w:r w:rsidRPr="00400612">
              <w:rPr>
                <w:rFonts w:cstheme="minorHAnsi"/>
                <w:sz w:val="20"/>
                <w:szCs w:val="20"/>
              </w:rPr>
              <w:t xml:space="preserve">Czas trwania etapu: 21 dni od momentu podpisania umowy. </w:t>
            </w:r>
          </w:p>
          <w:p w14:paraId="198F0E8C" w14:textId="77777777" w:rsidR="00112912" w:rsidRPr="00400612" w:rsidRDefault="00112912" w:rsidP="00400612">
            <w:pPr>
              <w:rPr>
                <w:rStyle w:val="normaltextrun"/>
                <w:rFonts w:cstheme="minorHAnsi"/>
                <w:sz w:val="20"/>
                <w:szCs w:val="20"/>
              </w:rPr>
            </w:pPr>
          </w:p>
        </w:tc>
      </w:tr>
      <w:tr w:rsidR="00CB6FB1" w:rsidRPr="004F0407" w14:paraId="64375A06" w14:textId="77777777" w:rsidTr="4BABE747">
        <w:trPr>
          <w:tblHeader/>
        </w:trPr>
        <w:tc>
          <w:tcPr>
            <w:tcW w:w="424" w:type="dxa"/>
          </w:tcPr>
          <w:p w14:paraId="1910CF0D" w14:textId="65679A4B" w:rsidR="00112912" w:rsidRPr="00400612" w:rsidRDefault="004F0407" w:rsidP="00400612">
            <w:pPr>
              <w:rPr>
                <w:rFonts w:cstheme="minorHAnsi"/>
                <w:sz w:val="20"/>
                <w:szCs w:val="20"/>
              </w:rPr>
            </w:pPr>
            <w:r w:rsidRPr="00400612">
              <w:rPr>
                <w:rFonts w:cstheme="minorHAnsi"/>
                <w:sz w:val="20"/>
                <w:szCs w:val="20"/>
              </w:rPr>
              <w:lastRenderedPageBreak/>
              <w:t>3</w:t>
            </w:r>
          </w:p>
        </w:tc>
        <w:tc>
          <w:tcPr>
            <w:tcW w:w="2151" w:type="dxa"/>
          </w:tcPr>
          <w:p w14:paraId="34E3EC88" w14:textId="7A2F976B" w:rsidR="00112912" w:rsidRPr="00400612" w:rsidRDefault="00112912" w:rsidP="00400612">
            <w:pPr>
              <w:rPr>
                <w:rFonts w:cstheme="minorHAnsi"/>
                <w:sz w:val="20"/>
                <w:szCs w:val="20"/>
              </w:rPr>
            </w:pPr>
            <w:r w:rsidRPr="00400612">
              <w:rPr>
                <w:rFonts w:cstheme="minorHAnsi"/>
                <w:sz w:val="20"/>
                <w:szCs w:val="20"/>
              </w:rPr>
              <w:t>Etap III - wdrożenie rozwiązania </w:t>
            </w:r>
          </w:p>
          <w:p w14:paraId="26F5E9D6" w14:textId="77777777" w:rsidR="00112912" w:rsidRPr="00400612" w:rsidRDefault="00112912" w:rsidP="00400612">
            <w:pPr>
              <w:rPr>
                <w:rFonts w:cstheme="minorHAnsi"/>
                <w:sz w:val="20"/>
                <w:szCs w:val="20"/>
              </w:rPr>
            </w:pPr>
          </w:p>
        </w:tc>
        <w:tc>
          <w:tcPr>
            <w:tcW w:w="4933" w:type="dxa"/>
          </w:tcPr>
          <w:p w14:paraId="208FE625" w14:textId="77777777" w:rsidR="004F0407" w:rsidRPr="00400612" w:rsidRDefault="004F0407" w:rsidP="00400612">
            <w:pPr>
              <w:jc w:val="both"/>
              <w:rPr>
                <w:rFonts w:cstheme="minorHAnsi"/>
                <w:sz w:val="20"/>
                <w:szCs w:val="20"/>
              </w:rPr>
            </w:pPr>
            <w:r w:rsidRPr="00400612">
              <w:rPr>
                <w:rFonts w:cstheme="minorHAnsi"/>
                <w:sz w:val="20"/>
                <w:szCs w:val="20"/>
              </w:rPr>
              <w:t>Wdrożenie rozwiązania następować będzie wg poniższego schematu:</w:t>
            </w:r>
          </w:p>
          <w:p w14:paraId="4B7CD5AF" w14:textId="77777777" w:rsidR="004F0407" w:rsidRPr="00400612" w:rsidRDefault="004F0407" w:rsidP="003237C6">
            <w:pPr>
              <w:pStyle w:val="Akapitzlist"/>
              <w:numPr>
                <w:ilvl w:val="0"/>
                <w:numId w:val="115"/>
              </w:numPr>
              <w:jc w:val="both"/>
              <w:rPr>
                <w:rFonts w:cstheme="minorHAnsi"/>
                <w:sz w:val="20"/>
                <w:szCs w:val="20"/>
              </w:rPr>
            </w:pPr>
            <w:r w:rsidRPr="00400612">
              <w:rPr>
                <w:rFonts w:cstheme="minorHAnsi"/>
                <w:sz w:val="20"/>
                <w:szCs w:val="20"/>
              </w:rPr>
              <w:t>Podłączenie fizyczne dostarczonych urządzeń.</w:t>
            </w:r>
          </w:p>
          <w:p w14:paraId="0F1E75EA" w14:textId="77777777" w:rsidR="004F0407" w:rsidRPr="00400612" w:rsidRDefault="004F0407" w:rsidP="003237C6">
            <w:pPr>
              <w:pStyle w:val="Akapitzlist"/>
              <w:numPr>
                <w:ilvl w:val="0"/>
                <w:numId w:val="115"/>
              </w:numPr>
              <w:jc w:val="both"/>
              <w:rPr>
                <w:rFonts w:cstheme="minorHAnsi"/>
                <w:sz w:val="20"/>
                <w:szCs w:val="20"/>
              </w:rPr>
            </w:pPr>
            <w:r w:rsidRPr="00400612">
              <w:rPr>
                <w:rFonts w:cstheme="minorHAnsi"/>
                <w:sz w:val="20"/>
                <w:szCs w:val="20"/>
              </w:rPr>
              <w:t>Uruchomienie nowo podłączonych urządzeń.</w:t>
            </w:r>
          </w:p>
          <w:p w14:paraId="1E9E5598" w14:textId="77777777" w:rsidR="004F0407" w:rsidRPr="00400612" w:rsidRDefault="004F0407" w:rsidP="003237C6">
            <w:pPr>
              <w:pStyle w:val="Akapitzlist"/>
              <w:numPr>
                <w:ilvl w:val="0"/>
                <w:numId w:val="115"/>
              </w:numPr>
              <w:jc w:val="both"/>
              <w:rPr>
                <w:rFonts w:cstheme="minorHAnsi"/>
                <w:sz w:val="20"/>
                <w:szCs w:val="20"/>
              </w:rPr>
            </w:pPr>
            <w:r w:rsidRPr="00400612">
              <w:rPr>
                <w:rFonts w:cstheme="minorHAnsi"/>
                <w:sz w:val="20"/>
                <w:szCs w:val="20"/>
              </w:rPr>
              <w:t>Konfiguracja nowych podłączonych urządzeń.</w:t>
            </w:r>
          </w:p>
          <w:p w14:paraId="3B467BEA" w14:textId="77777777" w:rsidR="004F0407" w:rsidRPr="00400612" w:rsidRDefault="004F0407" w:rsidP="003237C6">
            <w:pPr>
              <w:pStyle w:val="Akapitzlist"/>
              <w:numPr>
                <w:ilvl w:val="0"/>
                <w:numId w:val="115"/>
              </w:numPr>
              <w:jc w:val="both"/>
              <w:rPr>
                <w:rFonts w:cstheme="minorHAnsi"/>
                <w:sz w:val="20"/>
                <w:szCs w:val="20"/>
              </w:rPr>
            </w:pPr>
            <w:r w:rsidRPr="00400612">
              <w:rPr>
                <w:rFonts w:cstheme="minorHAnsi"/>
                <w:sz w:val="20"/>
                <w:szCs w:val="20"/>
              </w:rPr>
              <w:t>Weryfikacja poprawności połączeń między poszczególnymi urządzeniami zgodnie z pkt 3.2.</w:t>
            </w:r>
          </w:p>
          <w:p w14:paraId="1A0C95BA" w14:textId="77777777" w:rsidR="004F0407" w:rsidRPr="00400612" w:rsidRDefault="004F0407" w:rsidP="003237C6">
            <w:pPr>
              <w:pStyle w:val="Akapitzlist"/>
              <w:numPr>
                <w:ilvl w:val="0"/>
                <w:numId w:val="115"/>
              </w:numPr>
              <w:jc w:val="both"/>
              <w:rPr>
                <w:rFonts w:cstheme="minorHAnsi"/>
                <w:sz w:val="20"/>
                <w:szCs w:val="20"/>
              </w:rPr>
            </w:pPr>
            <w:r w:rsidRPr="00400612">
              <w:rPr>
                <w:rFonts w:cstheme="minorHAnsi"/>
                <w:sz w:val="20"/>
                <w:szCs w:val="20"/>
              </w:rPr>
              <w:t>Instalacja dostarczonego oprogramowania.</w:t>
            </w:r>
          </w:p>
          <w:p w14:paraId="6FD8D29D" w14:textId="77777777" w:rsidR="004F0407" w:rsidRPr="00400612" w:rsidRDefault="004F0407" w:rsidP="003237C6">
            <w:pPr>
              <w:pStyle w:val="Akapitzlist"/>
              <w:numPr>
                <w:ilvl w:val="0"/>
                <w:numId w:val="115"/>
              </w:numPr>
              <w:jc w:val="both"/>
              <w:rPr>
                <w:rFonts w:cstheme="minorHAnsi"/>
                <w:sz w:val="20"/>
                <w:szCs w:val="20"/>
              </w:rPr>
            </w:pPr>
            <w:r w:rsidRPr="00400612">
              <w:rPr>
                <w:rFonts w:cstheme="minorHAnsi"/>
                <w:sz w:val="20"/>
                <w:szCs w:val="20"/>
              </w:rPr>
              <w:t>Uruchomienie zainstalowanego oprogramowania.</w:t>
            </w:r>
          </w:p>
          <w:p w14:paraId="6C14CD44" w14:textId="77777777" w:rsidR="004F0407" w:rsidRPr="00400612" w:rsidRDefault="004F0407" w:rsidP="003237C6">
            <w:pPr>
              <w:pStyle w:val="Akapitzlist"/>
              <w:numPr>
                <w:ilvl w:val="0"/>
                <w:numId w:val="115"/>
              </w:numPr>
              <w:jc w:val="both"/>
              <w:rPr>
                <w:rFonts w:cstheme="minorHAnsi"/>
                <w:sz w:val="20"/>
                <w:szCs w:val="20"/>
              </w:rPr>
            </w:pPr>
            <w:r w:rsidRPr="00400612">
              <w:rPr>
                <w:rFonts w:cstheme="minorHAnsi"/>
                <w:sz w:val="20"/>
                <w:szCs w:val="20"/>
              </w:rPr>
              <w:t>Konfiguracja dostarczonego oprogramowania.</w:t>
            </w:r>
          </w:p>
          <w:p w14:paraId="751389D5" w14:textId="77777777" w:rsidR="004F0407" w:rsidRPr="00400612" w:rsidRDefault="004F0407" w:rsidP="003237C6">
            <w:pPr>
              <w:pStyle w:val="Akapitzlist"/>
              <w:numPr>
                <w:ilvl w:val="0"/>
                <w:numId w:val="115"/>
              </w:numPr>
              <w:jc w:val="both"/>
              <w:rPr>
                <w:rFonts w:cstheme="minorHAnsi"/>
                <w:sz w:val="20"/>
                <w:szCs w:val="20"/>
              </w:rPr>
            </w:pPr>
            <w:r w:rsidRPr="00400612">
              <w:rPr>
                <w:rFonts w:cstheme="minorHAnsi"/>
                <w:sz w:val="20"/>
                <w:szCs w:val="20"/>
              </w:rPr>
              <w:t>Weryfikacja poprawności działania zainstalowanego oprogramowania.</w:t>
            </w:r>
          </w:p>
          <w:p w14:paraId="099BB262" w14:textId="77777777" w:rsidR="004F0407" w:rsidRPr="00400612" w:rsidRDefault="004F0407" w:rsidP="003237C6">
            <w:pPr>
              <w:pStyle w:val="Akapitzlist"/>
              <w:numPr>
                <w:ilvl w:val="0"/>
                <w:numId w:val="115"/>
              </w:numPr>
              <w:jc w:val="both"/>
              <w:rPr>
                <w:rFonts w:cstheme="minorHAnsi"/>
                <w:sz w:val="20"/>
                <w:szCs w:val="20"/>
              </w:rPr>
            </w:pPr>
            <w:r w:rsidRPr="00400612">
              <w:rPr>
                <w:rFonts w:cstheme="minorHAnsi"/>
                <w:sz w:val="20"/>
                <w:szCs w:val="20"/>
              </w:rPr>
              <w:t>Przygotowanie całego systemu do przeprowadzenia testów akceptacyjnych.</w:t>
            </w:r>
          </w:p>
          <w:p w14:paraId="351712C6" w14:textId="77777777" w:rsidR="004F0407" w:rsidRPr="00400612" w:rsidRDefault="004F0407" w:rsidP="00400612">
            <w:pPr>
              <w:jc w:val="both"/>
              <w:rPr>
                <w:rFonts w:cstheme="minorHAnsi"/>
                <w:sz w:val="20"/>
                <w:szCs w:val="20"/>
              </w:rPr>
            </w:pPr>
            <w:r w:rsidRPr="00400612">
              <w:rPr>
                <w:rFonts w:cstheme="minorHAnsi"/>
                <w:sz w:val="20"/>
                <w:szCs w:val="20"/>
              </w:rPr>
              <w:t xml:space="preserve">Etap zakończy się odbiorem częściowym przez Zamawiającego. </w:t>
            </w:r>
          </w:p>
          <w:p w14:paraId="285CAF9C" w14:textId="39BCF1AA" w:rsidR="00112912" w:rsidRPr="00400612" w:rsidRDefault="00112912" w:rsidP="00400612">
            <w:pPr>
              <w:jc w:val="both"/>
              <w:rPr>
                <w:rStyle w:val="normaltextrun"/>
                <w:rFonts w:cstheme="minorHAnsi"/>
                <w:sz w:val="20"/>
                <w:szCs w:val="20"/>
              </w:rPr>
            </w:pPr>
          </w:p>
        </w:tc>
        <w:tc>
          <w:tcPr>
            <w:tcW w:w="1867" w:type="dxa"/>
          </w:tcPr>
          <w:p w14:paraId="01B3A7C1" w14:textId="69932B34" w:rsidR="00112912" w:rsidRPr="00703D37" w:rsidRDefault="004F0407" w:rsidP="4BABE747">
            <w:pPr>
              <w:spacing w:line="276" w:lineRule="auto"/>
              <w:jc w:val="both"/>
              <w:rPr>
                <w:sz w:val="20"/>
                <w:szCs w:val="20"/>
              </w:rPr>
            </w:pPr>
            <w:r w:rsidRPr="4BABE747">
              <w:rPr>
                <w:sz w:val="20"/>
                <w:szCs w:val="20"/>
              </w:rPr>
              <w:t xml:space="preserve">Czas trwania etapu: </w:t>
            </w:r>
            <w:r w:rsidR="00996021" w:rsidRPr="4BABE747">
              <w:rPr>
                <w:sz w:val="20"/>
                <w:szCs w:val="20"/>
              </w:rPr>
              <w:t>wg terminów zaproponowanych w ofercie</w:t>
            </w:r>
            <w:r w:rsidR="007F0ED8" w:rsidRPr="4BABE747">
              <w:rPr>
                <w:sz w:val="20"/>
                <w:szCs w:val="20"/>
              </w:rPr>
              <w:t>,</w:t>
            </w:r>
            <w:r w:rsidR="00996021" w:rsidRPr="4BABE747">
              <w:rPr>
                <w:sz w:val="20"/>
                <w:szCs w:val="20"/>
              </w:rPr>
              <w:t xml:space="preserve">  maksy</w:t>
            </w:r>
            <w:r w:rsidR="007F0ED8">
              <w:rPr>
                <w:rFonts w:cstheme="minorHAnsi"/>
                <w:sz w:val="20"/>
                <w:szCs w:val="20"/>
              </w:rPr>
              <w:softHyphen/>
            </w:r>
            <w:r w:rsidR="00996021" w:rsidRPr="4BABE747">
              <w:rPr>
                <w:sz w:val="20"/>
                <w:szCs w:val="20"/>
              </w:rPr>
              <w:t>maln</w:t>
            </w:r>
            <w:r w:rsidR="007F0ED8" w:rsidRPr="4BABE747">
              <w:rPr>
                <w:sz w:val="20"/>
                <w:szCs w:val="20"/>
              </w:rPr>
              <w:t>ie do</w:t>
            </w:r>
            <w:r w:rsidR="00996021" w:rsidRPr="4BABE747">
              <w:rPr>
                <w:sz w:val="20"/>
                <w:szCs w:val="20"/>
              </w:rPr>
              <w:t xml:space="preserve"> </w:t>
            </w:r>
            <w:r w:rsidRPr="4BABE747">
              <w:rPr>
                <w:sz w:val="20"/>
                <w:szCs w:val="20"/>
              </w:rPr>
              <w:t xml:space="preserve">70 dni od momentu </w:t>
            </w:r>
            <w:r w:rsidR="00CB6FB1" w:rsidRPr="4BABE747">
              <w:rPr>
                <w:sz w:val="20"/>
                <w:szCs w:val="20"/>
              </w:rPr>
              <w:t>podpisania bez uwag protokołu odbioru kończącego etap</w:t>
            </w:r>
            <w:r w:rsidR="00703D37" w:rsidRPr="4BABE747">
              <w:rPr>
                <w:sz w:val="20"/>
                <w:szCs w:val="20"/>
              </w:rPr>
              <w:t>u</w:t>
            </w:r>
            <w:r w:rsidR="00CB6FB1" w:rsidRPr="4BABE747">
              <w:rPr>
                <w:sz w:val="20"/>
                <w:szCs w:val="20"/>
              </w:rPr>
              <w:t xml:space="preserve"> II</w:t>
            </w:r>
            <w:r w:rsidR="00AB48F6" w:rsidRPr="4BABE747">
              <w:rPr>
                <w:sz w:val="20"/>
                <w:szCs w:val="20"/>
              </w:rPr>
              <w:t>, z zastrzeżeniem pkt 6</w:t>
            </w:r>
            <w:r w:rsidR="00CB6FB1" w:rsidRPr="4BABE747">
              <w:rPr>
                <w:sz w:val="20"/>
                <w:szCs w:val="20"/>
              </w:rPr>
              <w:t>.</w:t>
            </w:r>
          </w:p>
        </w:tc>
      </w:tr>
      <w:tr w:rsidR="00CB6FB1" w:rsidRPr="004F0407" w14:paraId="10635A95" w14:textId="77777777" w:rsidTr="4BABE747">
        <w:trPr>
          <w:tblHeader/>
        </w:trPr>
        <w:tc>
          <w:tcPr>
            <w:tcW w:w="424" w:type="dxa"/>
          </w:tcPr>
          <w:p w14:paraId="3A8579E4" w14:textId="529722A3" w:rsidR="00112912" w:rsidRPr="00400612" w:rsidRDefault="004F0407" w:rsidP="00400612">
            <w:pPr>
              <w:rPr>
                <w:rFonts w:cstheme="minorHAnsi"/>
                <w:sz w:val="20"/>
                <w:szCs w:val="20"/>
              </w:rPr>
            </w:pPr>
            <w:r w:rsidRPr="00400612">
              <w:rPr>
                <w:rFonts w:cstheme="minorHAnsi"/>
                <w:sz w:val="20"/>
                <w:szCs w:val="20"/>
              </w:rPr>
              <w:t>4</w:t>
            </w:r>
          </w:p>
        </w:tc>
        <w:tc>
          <w:tcPr>
            <w:tcW w:w="2151" w:type="dxa"/>
          </w:tcPr>
          <w:p w14:paraId="2DA1E4EA" w14:textId="0ED0CB93" w:rsidR="00112912" w:rsidRPr="00400612" w:rsidRDefault="00112912" w:rsidP="00400612">
            <w:pPr>
              <w:rPr>
                <w:rFonts w:cstheme="minorHAnsi"/>
                <w:sz w:val="20"/>
                <w:szCs w:val="20"/>
              </w:rPr>
            </w:pPr>
            <w:r w:rsidRPr="00400612">
              <w:rPr>
                <w:rFonts w:cstheme="minorHAnsi"/>
                <w:sz w:val="20"/>
                <w:szCs w:val="20"/>
              </w:rPr>
              <w:t>Etap IV - testy powdrożeniowe</w:t>
            </w:r>
          </w:p>
          <w:p w14:paraId="36D7AA9E" w14:textId="77777777" w:rsidR="00112912" w:rsidRPr="00400612" w:rsidRDefault="00112912" w:rsidP="00400612">
            <w:pPr>
              <w:rPr>
                <w:rFonts w:cstheme="minorHAnsi"/>
                <w:sz w:val="20"/>
                <w:szCs w:val="20"/>
              </w:rPr>
            </w:pPr>
          </w:p>
        </w:tc>
        <w:tc>
          <w:tcPr>
            <w:tcW w:w="4933" w:type="dxa"/>
          </w:tcPr>
          <w:p w14:paraId="0D87A92A" w14:textId="77777777" w:rsidR="004F0407" w:rsidRPr="00400612" w:rsidRDefault="004F0407" w:rsidP="00400612">
            <w:pPr>
              <w:jc w:val="both"/>
              <w:rPr>
                <w:rFonts w:eastAsiaTheme="minorEastAsia" w:cstheme="minorHAnsi"/>
                <w:sz w:val="20"/>
                <w:szCs w:val="20"/>
              </w:rPr>
            </w:pPr>
            <w:r w:rsidRPr="00400612">
              <w:rPr>
                <w:rFonts w:eastAsiaTheme="minorEastAsia" w:cstheme="minorHAnsi"/>
                <w:sz w:val="20"/>
                <w:szCs w:val="20"/>
              </w:rPr>
              <w:t>Po zakończeniu etapu wdrożenia, Wykonawca wykona testy poprawności oraz bezpieczeństwa działania nowopowstałej infrastruktury na podstawie szczegółowego opisu testów zawartego w dokumentacji przedwdrożeniowej. </w:t>
            </w:r>
          </w:p>
          <w:p w14:paraId="28717AD0" w14:textId="77777777" w:rsidR="004F0407" w:rsidRPr="00400612" w:rsidRDefault="004F0407" w:rsidP="00400612">
            <w:pPr>
              <w:jc w:val="both"/>
              <w:rPr>
                <w:rFonts w:cstheme="minorHAnsi"/>
                <w:sz w:val="20"/>
                <w:szCs w:val="20"/>
              </w:rPr>
            </w:pPr>
            <w:r w:rsidRPr="00400612">
              <w:rPr>
                <w:rFonts w:cstheme="minorHAnsi"/>
                <w:sz w:val="20"/>
                <w:szCs w:val="20"/>
              </w:rPr>
              <w:t>Zakres testów obejmować będzie minimum: </w:t>
            </w:r>
          </w:p>
          <w:p w14:paraId="24814D23" w14:textId="77777777" w:rsidR="004F0407" w:rsidRPr="00400612" w:rsidRDefault="004F0407" w:rsidP="003237C6">
            <w:pPr>
              <w:pStyle w:val="Akapitzlist"/>
              <w:numPr>
                <w:ilvl w:val="0"/>
                <w:numId w:val="116"/>
              </w:numPr>
              <w:jc w:val="both"/>
              <w:rPr>
                <w:rFonts w:eastAsiaTheme="minorEastAsia" w:cstheme="minorHAnsi"/>
                <w:sz w:val="20"/>
                <w:szCs w:val="20"/>
              </w:rPr>
            </w:pPr>
            <w:r w:rsidRPr="00400612">
              <w:rPr>
                <w:rFonts w:cstheme="minorHAnsi"/>
                <w:sz w:val="20"/>
                <w:szCs w:val="20"/>
              </w:rPr>
              <w:t>Weryfikację możliwości połączeń między serwerami.</w:t>
            </w:r>
          </w:p>
          <w:p w14:paraId="0F790DD0" w14:textId="77777777" w:rsidR="004F0407" w:rsidRPr="00400612" w:rsidRDefault="004F0407" w:rsidP="003237C6">
            <w:pPr>
              <w:pStyle w:val="Akapitzlist"/>
              <w:numPr>
                <w:ilvl w:val="0"/>
                <w:numId w:val="116"/>
              </w:numPr>
              <w:jc w:val="both"/>
              <w:rPr>
                <w:rFonts w:eastAsiaTheme="minorEastAsia" w:cstheme="minorHAnsi"/>
                <w:sz w:val="20"/>
                <w:szCs w:val="20"/>
              </w:rPr>
            </w:pPr>
            <w:r w:rsidRPr="00400612">
              <w:rPr>
                <w:rFonts w:cstheme="minorHAnsi"/>
                <w:sz w:val="20"/>
                <w:szCs w:val="20"/>
              </w:rPr>
              <w:t>Weryfikację połączeń pomiędzy serwerami a stacjami roboczymi.</w:t>
            </w:r>
          </w:p>
          <w:p w14:paraId="32138CBA" w14:textId="7AFB5F36" w:rsidR="004F0407" w:rsidRPr="00400612" w:rsidRDefault="004F0407" w:rsidP="003237C6">
            <w:pPr>
              <w:pStyle w:val="Akapitzlist"/>
              <w:numPr>
                <w:ilvl w:val="0"/>
                <w:numId w:val="116"/>
              </w:numPr>
              <w:jc w:val="both"/>
              <w:rPr>
                <w:rFonts w:eastAsiaTheme="minorEastAsia" w:cstheme="minorHAnsi"/>
                <w:sz w:val="20"/>
                <w:szCs w:val="20"/>
              </w:rPr>
            </w:pPr>
            <w:r w:rsidRPr="00400612">
              <w:rPr>
                <w:rFonts w:cstheme="minorHAnsi"/>
                <w:sz w:val="20"/>
                <w:szCs w:val="20"/>
              </w:rPr>
              <w:t xml:space="preserve">Weryfikację bezpieczeństwa połączenia </w:t>
            </w:r>
            <w:r w:rsidR="00FD3A53">
              <w:rPr>
                <w:rFonts w:cstheme="minorHAnsi"/>
                <w:sz w:val="20"/>
                <w:szCs w:val="20"/>
              </w:rPr>
              <w:t>–</w:t>
            </w:r>
            <w:r w:rsidRPr="00400612">
              <w:rPr>
                <w:rFonts w:cstheme="minorHAnsi"/>
                <w:sz w:val="20"/>
                <w:szCs w:val="20"/>
              </w:rPr>
              <w:t xml:space="preserve"> </w:t>
            </w:r>
            <w:r w:rsidR="00FD3A53">
              <w:rPr>
                <w:rFonts w:cstheme="minorHAnsi"/>
                <w:sz w:val="20"/>
                <w:szCs w:val="20"/>
              </w:rPr>
              <w:t xml:space="preserve">sprawdzenie </w:t>
            </w:r>
            <w:r w:rsidRPr="00400612">
              <w:rPr>
                <w:rFonts w:cstheme="minorHAnsi"/>
                <w:sz w:val="20"/>
                <w:szCs w:val="20"/>
              </w:rPr>
              <w:t>braku dostępu możliwości połączeń z sieci, które nie powinny mieć dostępu – test bezpieczeństwa.</w:t>
            </w:r>
          </w:p>
          <w:p w14:paraId="330A7CD5" w14:textId="77777777" w:rsidR="004F0407" w:rsidRPr="00400612" w:rsidRDefault="004F0407" w:rsidP="003237C6">
            <w:pPr>
              <w:pStyle w:val="Akapitzlist"/>
              <w:numPr>
                <w:ilvl w:val="0"/>
                <w:numId w:val="116"/>
              </w:numPr>
              <w:jc w:val="both"/>
              <w:rPr>
                <w:rFonts w:eastAsiaTheme="minorEastAsia" w:cstheme="minorHAnsi"/>
                <w:sz w:val="20"/>
                <w:szCs w:val="20"/>
              </w:rPr>
            </w:pPr>
            <w:r w:rsidRPr="00400612">
              <w:rPr>
                <w:rFonts w:cstheme="minorHAnsi"/>
                <w:sz w:val="20"/>
                <w:szCs w:val="20"/>
              </w:rPr>
              <w:t>Test przypadków awarii urządzeń zlokalizowanych w serwerowniach (wyłączenie urządzenia lub urządzeń).</w:t>
            </w:r>
          </w:p>
          <w:p w14:paraId="3463D93C" w14:textId="1327167B" w:rsidR="004F0407" w:rsidRPr="00400612" w:rsidRDefault="004F0407" w:rsidP="003237C6">
            <w:pPr>
              <w:pStyle w:val="Akapitzlist"/>
              <w:numPr>
                <w:ilvl w:val="0"/>
                <w:numId w:val="116"/>
              </w:numPr>
              <w:jc w:val="both"/>
              <w:rPr>
                <w:rFonts w:eastAsiaTheme="minorEastAsia" w:cstheme="minorHAnsi"/>
                <w:sz w:val="20"/>
                <w:szCs w:val="20"/>
              </w:rPr>
            </w:pPr>
            <w:r w:rsidRPr="00400612">
              <w:rPr>
                <w:rFonts w:cstheme="minorHAnsi"/>
                <w:sz w:val="20"/>
                <w:szCs w:val="20"/>
              </w:rPr>
              <w:t>Test przypadków awarii pojedynczego połączenia</w:t>
            </w:r>
            <w:r w:rsidR="00FD3A53">
              <w:rPr>
                <w:rFonts w:cstheme="minorHAnsi"/>
                <w:sz w:val="20"/>
                <w:szCs w:val="20"/>
              </w:rPr>
              <w:t xml:space="preserve"> p</w:t>
            </w:r>
            <w:r w:rsidRPr="00400612">
              <w:rPr>
                <w:rFonts w:cstheme="minorHAnsi"/>
                <w:sz w:val="20"/>
                <w:szCs w:val="20"/>
              </w:rPr>
              <w:t>omiędzy urządzeniami</w:t>
            </w:r>
          </w:p>
          <w:p w14:paraId="7591B52D" w14:textId="77777777" w:rsidR="004F0407" w:rsidRPr="00400612" w:rsidRDefault="004F0407" w:rsidP="003237C6">
            <w:pPr>
              <w:pStyle w:val="Akapitzlist"/>
              <w:numPr>
                <w:ilvl w:val="0"/>
                <w:numId w:val="116"/>
              </w:numPr>
              <w:jc w:val="both"/>
              <w:rPr>
                <w:rFonts w:eastAsiaTheme="minorEastAsia" w:cstheme="minorHAnsi"/>
                <w:sz w:val="20"/>
                <w:szCs w:val="20"/>
              </w:rPr>
            </w:pPr>
            <w:r w:rsidRPr="00400612">
              <w:rPr>
                <w:rFonts w:cstheme="minorHAnsi"/>
                <w:sz w:val="20"/>
                <w:szCs w:val="20"/>
              </w:rPr>
              <w:t xml:space="preserve">Test przypadku awarii dysku/dysków twardych </w:t>
            </w:r>
          </w:p>
          <w:p w14:paraId="71E06C24" w14:textId="77777777" w:rsidR="004F0407" w:rsidRPr="00400612" w:rsidRDefault="004F0407" w:rsidP="003237C6">
            <w:pPr>
              <w:pStyle w:val="Akapitzlist"/>
              <w:numPr>
                <w:ilvl w:val="0"/>
                <w:numId w:val="116"/>
              </w:numPr>
              <w:jc w:val="both"/>
              <w:rPr>
                <w:rStyle w:val="eop"/>
                <w:rFonts w:eastAsiaTheme="minorEastAsia" w:cstheme="minorHAnsi"/>
                <w:sz w:val="20"/>
                <w:szCs w:val="20"/>
              </w:rPr>
            </w:pPr>
            <w:r w:rsidRPr="00400612">
              <w:rPr>
                <w:rFonts w:cstheme="minorHAnsi"/>
                <w:sz w:val="20"/>
                <w:szCs w:val="20"/>
              </w:rPr>
              <w:t>Test przypadków awarii połączeń pomiędzy lokalizacjami.</w:t>
            </w:r>
          </w:p>
          <w:p w14:paraId="49A19764" w14:textId="77777777" w:rsidR="004F0407" w:rsidRPr="00902E71" w:rsidRDefault="004F0407" w:rsidP="003237C6">
            <w:pPr>
              <w:pStyle w:val="Akapitzlist"/>
              <w:numPr>
                <w:ilvl w:val="0"/>
                <w:numId w:val="116"/>
              </w:numPr>
              <w:jc w:val="both"/>
              <w:rPr>
                <w:rStyle w:val="eop"/>
                <w:rFonts w:eastAsiaTheme="minorEastAsia" w:cstheme="minorHAnsi"/>
                <w:sz w:val="20"/>
                <w:szCs w:val="20"/>
              </w:rPr>
            </w:pPr>
            <w:r w:rsidRPr="00902E71">
              <w:rPr>
                <w:rFonts w:cstheme="minorHAnsi"/>
                <w:sz w:val="20"/>
                <w:szCs w:val="20"/>
              </w:rPr>
              <w:t>Test dostępu do i z sieci Internet i Intranet.</w:t>
            </w:r>
          </w:p>
          <w:p w14:paraId="5739A9F9" w14:textId="77777777" w:rsidR="004F0407" w:rsidRPr="00902E71" w:rsidRDefault="004F0407" w:rsidP="003237C6">
            <w:pPr>
              <w:pStyle w:val="Akapitzlist"/>
              <w:numPr>
                <w:ilvl w:val="0"/>
                <w:numId w:val="116"/>
              </w:numPr>
              <w:jc w:val="both"/>
              <w:rPr>
                <w:rFonts w:eastAsiaTheme="minorEastAsia" w:cstheme="minorHAnsi"/>
                <w:sz w:val="20"/>
                <w:szCs w:val="20"/>
              </w:rPr>
            </w:pPr>
            <w:r w:rsidRPr="00A82062">
              <w:rPr>
                <w:rFonts w:cstheme="minorHAnsi"/>
                <w:sz w:val="20"/>
                <w:szCs w:val="20"/>
              </w:rPr>
              <w:t xml:space="preserve">Test wykrywający pętlę w warstwie 2 modelu OSI/ISO oraz pętle w sieci pomiędzy </w:t>
            </w:r>
            <w:proofErr w:type="spellStart"/>
            <w:r w:rsidRPr="00A82062">
              <w:rPr>
                <w:rFonts w:cstheme="minorHAnsi"/>
                <w:sz w:val="20"/>
                <w:szCs w:val="20"/>
              </w:rPr>
              <w:t>VLANami</w:t>
            </w:r>
            <w:proofErr w:type="spellEnd"/>
            <w:r w:rsidRPr="00A82062">
              <w:rPr>
                <w:rFonts w:cstheme="minorHAnsi"/>
                <w:sz w:val="20"/>
                <w:szCs w:val="20"/>
              </w:rPr>
              <w:t>.</w:t>
            </w:r>
          </w:p>
          <w:p w14:paraId="4DAFB344" w14:textId="2D76E4C7" w:rsidR="0043773F" w:rsidRPr="005D4566" w:rsidRDefault="4BABE747" w:rsidP="4BABE747">
            <w:pPr>
              <w:pStyle w:val="Akapitzlist"/>
              <w:numPr>
                <w:ilvl w:val="0"/>
                <w:numId w:val="116"/>
              </w:numPr>
              <w:jc w:val="both"/>
              <w:rPr>
                <w:rStyle w:val="eop"/>
                <w:sz w:val="20"/>
                <w:szCs w:val="20"/>
              </w:rPr>
            </w:pPr>
            <w:r w:rsidRPr="4BABE747">
              <w:rPr>
                <w:sz w:val="20"/>
                <w:szCs w:val="20"/>
              </w:rPr>
              <w:t xml:space="preserve">Test automatyczny lub manualny przełączenia awaryjnego między </w:t>
            </w:r>
            <w:proofErr w:type="spellStart"/>
            <w:r w:rsidRPr="4BABE747">
              <w:rPr>
                <w:sz w:val="20"/>
                <w:szCs w:val="20"/>
              </w:rPr>
              <w:t>lokalizacjami</w:t>
            </w:r>
            <w:r w:rsidRPr="4BABE747">
              <w:rPr>
                <w:rStyle w:val="eop"/>
                <w:rFonts w:eastAsiaTheme="minorEastAsia"/>
                <w:sz w:val="20"/>
                <w:szCs w:val="20"/>
              </w:rPr>
              <w:t>Testy</w:t>
            </w:r>
            <w:proofErr w:type="spellEnd"/>
            <w:r w:rsidRPr="4BABE747">
              <w:rPr>
                <w:rStyle w:val="eop"/>
                <w:rFonts w:eastAsiaTheme="minorEastAsia"/>
                <w:sz w:val="20"/>
                <w:szCs w:val="20"/>
              </w:rPr>
              <w:t xml:space="preserve"> przypadków awarii zasilania wraz z testem automatycznego i poprawnego zamknięcia systemów serwerowych.</w:t>
            </w:r>
          </w:p>
          <w:p w14:paraId="159AB123" w14:textId="60699616" w:rsidR="004F0407" w:rsidRPr="0043773F" w:rsidRDefault="004F0407" w:rsidP="0043773F">
            <w:pPr>
              <w:jc w:val="both"/>
              <w:rPr>
                <w:rFonts w:cstheme="minorHAnsi"/>
                <w:sz w:val="20"/>
                <w:szCs w:val="20"/>
              </w:rPr>
            </w:pPr>
            <w:r w:rsidRPr="0043773F">
              <w:rPr>
                <w:rStyle w:val="normaltextrun"/>
                <w:rFonts w:cstheme="minorHAnsi"/>
                <w:sz w:val="20"/>
                <w:szCs w:val="20"/>
              </w:rPr>
              <w:t>W przypadku, gdy testy nie zakończą się pozytywnym rezultatem, Wykonawca jest zobowiązany do usunięcia usterki oraz do ponownego przeprowadzenia testów zgodnie z zaproponowaną formułą iteracji przypadku.</w:t>
            </w:r>
            <w:r w:rsidRPr="0043773F">
              <w:rPr>
                <w:rStyle w:val="eop"/>
                <w:rFonts w:cstheme="minorHAnsi"/>
                <w:sz w:val="20"/>
                <w:szCs w:val="20"/>
              </w:rPr>
              <w:t> </w:t>
            </w:r>
          </w:p>
          <w:p w14:paraId="6A8A35F9" w14:textId="77777777" w:rsidR="004F0407" w:rsidRPr="00400612" w:rsidRDefault="004F0407" w:rsidP="00400612">
            <w:pPr>
              <w:jc w:val="both"/>
              <w:rPr>
                <w:rStyle w:val="eop"/>
                <w:rFonts w:cstheme="minorHAnsi"/>
                <w:sz w:val="20"/>
                <w:szCs w:val="20"/>
              </w:rPr>
            </w:pPr>
            <w:r w:rsidRPr="00902E71">
              <w:rPr>
                <w:rStyle w:val="normaltextrun"/>
                <w:rFonts w:cstheme="minorHAnsi"/>
                <w:sz w:val="20"/>
                <w:szCs w:val="20"/>
              </w:rPr>
              <w:t>Etap zakończy się odbiorem</w:t>
            </w:r>
            <w:r w:rsidRPr="00400612">
              <w:rPr>
                <w:rStyle w:val="normaltextrun"/>
                <w:rFonts w:cstheme="minorHAnsi"/>
                <w:sz w:val="20"/>
                <w:szCs w:val="20"/>
              </w:rPr>
              <w:t xml:space="preserve"> częściowym przez Zamawiającego.</w:t>
            </w:r>
            <w:r w:rsidRPr="00400612">
              <w:rPr>
                <w:rStyle w:val="eop"/>
                <w:rFonts w:cstheme="minorHAnsi"/>
                <w:sz w:val="20"/>
                <w:szCs w:val="20"/>
              </w:rPr>
              <w:t> </w:t>
            </w:r>
          </w:p>
          <w:p w14:paraId="3F991A55" w14:textId="28E5A8C0" w:rsidR="00112912" w:rsidRPr="00400612" w:rsidRDefault="00112912" w:rsidP="00400612">
            <w:pPr>
              <w:jc w:val="both"/>
              <w:rPr>
                <w:rStyle w:val="normaltextrun"/>
                <w:rFonts w:cstheme="minorHAnsi"/>
                <w:sz w:val="20"/>
                <w:szCs w:val="20"/>
              </w:rPr>
            </w:pPr>
          </w:p>
        </w:tc>
        <w:tc>
          <w:tcPr>
            <w:tcW w:w="1867" w:type="dxa"/>
          </w:tcPr>
          <w:p w14:paraId="6F93F35C" w14:textId="1BE52586" w:rsidR="00112912" w:rsidRPr="00400612" w:rsidRDefault="4BABE747" w:rsidP="0EF44576">
            <w:pPr>
              <w:rPr>
                <w:sz w:val="20"/>
                <w:szCs w:val="20"/>
              </w:rPr>
            </w:pPr>
            <w:r w:rsidRPr="4BABE747">
              <w:rPr>
                <w:sz w:val="20"/>
                <w:szCs w:val="20"/>
              </w:rPr>
              <w:t>Czas trwania etapu: 14 dni od momentu zakończenia etapu III, z zastrzeżeniem pkt 6. </w:t>
            </w:r>
          </w:p>
          <w:p w14:paraId="19EC1160" w14:textId="77777777" w:rsidR="00112912" w:rsidRPr="00400612" w:rsidRDefault="00112912" w:rsidP="00400612">
            <w:pPr>
              <w:rPr>
                <w:rFonts w:cstheme="minorHAnsi"/>
                <w:sz w:val="20"/>
                <w:szCs w:val="20"/>
              </w:rPr>
            </w:pPr>
          </w:p>
        </w:tc>
      </w:tr>
      <w:tr w:rsidR="00CB6FB1" w:rsidRPr="004F0407" w14:paraId="1DB50D66" w14:textId="77777777" w:rsidTr="4BABE747">
        <w:trPr>
          <w:tblHeader/>
        </w:trPr>
        <w:tc>
          <w:tcPr>
            <w:tcW w:w="424" w:type="dxa"/>
          </w:tcPr>
          <w:p w14:paraId="4E96BD47" w14:textId="79154E73" w:rsidR="00112912" w:rsidRPr="00400612" w:rsidRDefault="00F60B69" w:rsidP="00400612">
            <w:pPr>
              <w:rPr>
                <w:rFonts w:cstheme="minorHAnsi"/>
                <w:sz w:val="20"/>
                <w:szCs w:val="20"/>
              </w:rPr>
            </w:pPr>
            <w:r>
              <w:rPr>
                <w:rFonts w:cstheme="minorHAnsi"/>
                <w:sz w:val="20"/>
                <w:szCs w:val="20"/>
              </w:rPr>
              <w:lastRenderedPageBreak/>
              <w:t>5</w:t>
            </w:r>
          </w:p>
        </w:tc>
        <w:tc>
          <w:tcPr>
            <w:tcW w:w="2151" w:type="dxa"/>
          </w:tcPr>
          <w:p w14:paraId="07E81AA6" w14:textId="7B1E88DC" w:rsidR="00112912" w:rsidRPr="00400612" w:rsidRDefault="00112912" w:rsidP="00400612">
            <w:pPr>
              <w:rPr>
                <w:rFonts w:cstheme="minorHAnsi"/>
                <w:sz w:val="20"/>
                <w:szCs w:val="20"/>
              </w:rPr>
            </w:pPr>
            <w:r w:rsidRPr="00400612">
              <w:rPr>
                <w:rFonts w:cstheme="minorHAnsi"/>
                <w:sz w:val="20"/>
                <w:szCs w:val="20"/>
              </w:rPr>
              <w:t>Etap V - wykonanie dokumentacji powykonawczej </w:t>
            </w:r>
          </w:p>
        </w:tc>
        <w:tc>
          <w:tcPr>
            <w:tcW w:w="4933" w:type="dxa"/>
          </w:tcPr>
          <w:p w14:paraId="5E48BE82" w14:textId="77777777" w:rsidR="004F0407" w:rsidRPr="00400612" w:rsidRDefault="004F0407" w:rsidP="00400612">
            <w:pPr>
              <w:jc w:val="both"/>
              <w:rPr>
                <w:rFonts w:cstheme="minorHAnsi"/>
                <w:sz w:val="20"/>
                <w:szCs w:val="20"/>
              </w:rPr>
            </w:pPr>
            <w:r w:rsidRPr="00400612">
              <w:rPr>
                <w:rStyle w:val="normaltextrun"/>
                <w:rFonts w:cstheme="minorHAnsi"/>
                <w:sz w:val="20"/>
                <w:szCs w:val="20"/>
              </w:rPr>
              <w:t>Dokumentacja powykonawcza dostarczona przez Wykonawcę musi zawierać co najmniej:</w:t>
            </w:r>
            <w:r w:rsidRPr="00400612">
              <w:rPr>
                <w:rStyle w:val="eop"/>
                <w:rFonts w:cstheme="minorHAnsi"/>
                <w:sz w:val="20"/>
                <w:szCs w:val="20"/>
              </w:rPr>
              <w:t> </w:t>
            </w:r>
          </w:p>
          <w:p w14:paraId="27C15DB1" w14:textId="77777777" w:rsidR="004F0407" w:rsidRPr="00400612" w:rsidRDefault="004F0407" w:rsidP="003237C6">
            <w:pPr>
              <w:pStyle w:val="Akapitzlist"/>
              <w:numPr>
                <w:ilvl w:val="0"/>
                <w:numId w:val="117"/>
              </w:numPr>
              <w:jc w:val="both"/>
              <w:rPr>
                <w:rFonts w:cstheme="minorHAnsi"/>
                <w:sz w:val="20"/>
                <w:szCs w:val="20"/>
              </w:rPr>
            </w:pPr>
            <w:r w:rsidRPr="00400612">
              <w:rPr>
                <w:rStyle w:val="normaltextrun"/>
                <w:rFonts w:cstheme="minorHAnsi"/>
                <w:sz w:val="20"/>
                <w:szCs w:val="20"/>
              </w:rPr>
              <w:t>Opisaną końcową konfigurację urządzeń oraz schemat połączeń wraz z oznaczeniem niestandardowych rozwiązań lub obejść</w:t>
            </w:r>
            <w:r w:rsidRPr="00400612">
              <w:rPr>
                <w:rStyle w:val="eop"/>
                <w:rFonts w:cstheme="minorHAnsi"/>
                <w:sz w:val="20"/>
                <w:szCs w:val="20"/>
              </w:rPr>
              <w:t> .</w:t>
            </w:r>
          </w:p>
          <w:p w14:paraId="40340852" w14:textId="77777777" w:rsidR="004F0407" w:rsidRPr="00400612" w:rsidRDefault="004F0407" w:rsidP="003237C6">
            <w:pPr>
              <w:pStyle w:val="Akapitzlist"/>
              <w:numPr>
                <w:ilvl w:val="0"/>
                <w:numId w:val="117"/>
              </w:numPr>
              <w:jc w:val="both"/>
              <w:rPr>
                <w:rFonts w:cstheme="minorHAnsi"/>
                <w:sz w:val="20"/>
                <w:szCs w:val="20"/>
              </w:rPr>
            </w:pPr>
            <w:r w:rsidRPr="00400612">
              <w:rPr>
                <w:rStyle w:val="normaltextrun"/>
                <w:rFonts w:cstheme="minorHAnsi"/>
                <w:sz w:val="20"/>
                <w:szCs w:val="20"/>
              </w:rPr>
              <w:t>Opis przeprowadzonych testów zawierających wyniki testów wraz z wnioskami</w:t>
            </w:r>
            <w:r w:rsidRPr="00400612">
              <w:rPr>
                <w:rStyle w:val="eop"/>
                <w:rFonts w:cstheme="minorHAnsi"/>
                <w:sz w:val="20"/>
                <w:szCs w:val="20"/>
              </w:rPr>
              <w:t> .</w:t>
            </w:r>
          </w:p>
          <w:p w14:paraId="27301466" w14:textId="77777777" w:rsidR="004F0407" w:rsidRPr="00400612" w:rsidRDefault="004F0407" w:rsidP="003237C6">
            <w:pPr>
              <w:pStyle w:val="Akapitzlist"/>
              <w:numPr>
                <w:ilvl w:val="0"/>
                <w:numId w:val="117"/>
              </w:numPr>
              <w:jc w:val="both"/>
              <w:rPr>
                <w:rStyle w:val="eop"/>
                <w:rFonts w:cstheme="minorHAnsi"/>
                <w:sz w:val="20"/>
                <w:szCs w:val="20"/>
              </w:rPr>
            </w:pPr>
            <w:r w:rsidRPr="00400612">
              <w:rPr>
                <w:rStyle w:val="normaltextrun"/>
                <w:rFonts w:cstheme="minorHAnsi"/>
                <w:sz w:val="20"/>
                <w:szCs w:val="20"/>
              </w:rPr>
              <w:t>Opis przeszkód napotkanych w trakcie implementacji oraz opis ich rozwiązania.</w:t>
            </w:r>
          </w:p>
          <w:p w14:paraId="7A8B4207" w14:textId="77777777" w:rsidR="004F0407" w:rsidRPr="00400612" w:rsidRDefault="004F0407" w:rsidP="003237C6">
            <w:pPr>
              <w:pStyle w:val="Akapitzlist"/>
              <w:numPr>
                <w:ilvl w:val="0"/>
                <w:numId w:val="117"/>
              </w:numPr>
              <w:jc w:val="both"/>
              <w:rPr>
                <w:rStyle w:val="normaltextrun"/>
                <w:rFonts w:cstheme="minorHAnsi"/>
                <w:sz w:val="20"/>
                <w:szCs w:val="20"/>
              </w:rPr>
            </w:pPr>
            <w:r w:rsidRPr="00400612">
              <w:rPr>
                <w:rStyle w:val="normaltextrun"/>
                <w:rFonts w:cstheme="minorHAnsi"/>
                <w:sz w:val="20"/>
                <w:szCs w:val="20"/>
              </w:rPr>
              <w:t>Skrypty, jeżeli zostały użyte, do automatyzacji zadań wraz z ich opisem.</w:t>
            </w:r>
          </w:p>
          <w:p w14:paraId="4B70F07E" w14:textId="77777777" w:rsidR="004F0407" w:rsidRPr="00400612" w:rsidRDefault="004F0407" w:rsidP="003237C6">
            <w:pPr>
              <w:pStyle w:val="Akapitzlist"/>
              <w:numPr>
                <w:ilvl w:val="0"/>
                <w:numId w:val="117"/>
              </w:numPr>
              <w:jc w:val="both"/>
              <w:rPr>
                <w:rStyle w:val="eop"/>
                <w:rFonts w:cstheme="minorHAnsi"/>
                <w:sz w:val="20"/>
                <w:szCs w:val="20"/>
              </w:rPr>
            </w:pPr>
            <w:r w:rsidRPr="00400612">
              <w:rPr>
                <w:rStyle w:val="eop"/>
                <w:rFonts w:cstheme="minorHAnsi"/>
                <w:sz w:val="20"/>
                <w:szCs w:val="20"/>
              </w:rPr>
              <w:t xml:space="preserve">Pełny wydruk połączeń. </w:t>
            </w:r>
          </w:p>
          <w:p w14:paraId="6BD163A3" w14:textId="0F638C98" w:rsidR="00112912" w:rsidRPr="00400612" w:rsidRDefault="004F0407" w:rsidP="00400612">
            <w:pPr>
              <w:jc w:val="both"/>
              <w:rPr>
                <w:rStyle w:val="normaltextrun"/>
                <w:rFonts w:cstheme="minorHAnsi"/>
                <w:sz w:val="20"/>
                <w:szCs w:val="20"/>
              </w:rPr>
            </w:pPr>
            <w:r w:rsidRPr="00400612">
              <w:rPr>
                <w:rFonts w:cstheme="minorHAnsi"/>
                <w:sz w:val="20"/>
                <w:szCs w:val="20"/>
              </w:rPr>
              <w:t>Etap zakończy się odbiorem częściowym przez Zamawiającego. </w:t>
            </w:r>
          </w:p>
        </w:tc>
        <w:tc>
          <w:tcPr>
            <w:tcW w:w="1867" w:type="dxa"/>
          </w:tcPr>
          <w:p w14:paraId="160C24BE" w14:textId="05AF39A0" w:rsidR="004F0407" w:rsidRPr="00400612" w:rsidRDefault="004F0407" w:rsidP="00400612">
            <w:pPr>
              <w:rPr>
                <w:rFonts w:cstheme="minorHAnsi"/>
                <w:sz w:val="20"/>
                <w:szCs w:val="20"/>
              </w:rPr>
            </w:pPr>
            <w:r w:rsidRPr="00400612">
              <w:rPr>
                <w:rFonts w:cstheme="minorHAnsi"/>
                <w:sz w:val="20"/>
                <w:szCs w:val="20"/>
              </w:rPr>
              <w:t>Czas trwania etapu: 21 dni od momentu zakończenia etapu III</w:t>
            </w:r>
            <w:r w:rsidR="007A643C">
              <w:rPr>
                <w:rFonts w:cstheme="minorHAnsi"/>
                <w:sz w:val="20"/>
                <w:szCs w:val="20"/>
              </w:rPr>
              <w:t>, z zastrzeżeniem pkt 6</w:t>
            </w:r>
            <w:r w:rsidRPr="00400612">
              <w:rPr>
                <w:rFonts w:cstheme="minorHAnsi"/>
                <w:sz w:val="20"/>
                <w:szCs w:val="20"/>
              </w:rPr>
              <w:t>. </w:t>
            </w:r>
          </w:p>
          <w:p w14:paraId="5AE85295" w14:textId="6EF3B24D" w:rsidR="00112912" w:rsidRPr="00400612" w:rsidRDefault="00112912" w:rsidP="00400612">
            <w:pPr>
              <w:rPr>
                <w:rFonts w:cstheme="minorHAnsi"/>
                <w:sz w:val="20"/>
                <w:szCs w:val="20"/>
              </w:rPr>
            </w:pPr>
          </w:p>
        </w:tc>
      </w:tr>
      <w:tr w:rsidR="00CB6FB1" w:rsidRPr="004F0407" w14:paraId="2017A6A6" w14:textId="77777777" w:rsidTr="4BABE747">
        <w:trPr>
          <w:tblHeader/>
        </w:trPr>
        <w:tc>
          <w:tcPr>
            <w:tcW w:w="424" w:type="dxa"/>
          </w:tcPr>
          <w:p w14:paraId="45CFD1C7" w14:textId="416F8A90" w:rsidR="00112912" w:rsidRPr="00400612" w:rsidRDefault="00F60B69" w:rsidP="00400612">
            <w:pPr>
              <w:rPr>
                <w:rFonts w:cstheme="minorHAnsi"/>
                <w:sz w:val="20"/>
                <w:szCs w:val="20"/>
              </w:rPr>
            </w:pPr>
            <w:r>
              <w:rPr>
                <w:rFonts w:cstheme="minorHAnsi"/>
                <w:sz w:val="20"/>
                <w:szCs w:val="20"/>
              </w:rPr>
              <w:t>6</w:t>
            </w:r>
          </w:p>
        </w:tc>
        <w:tc>
          <w:tcPr>
            <w:tcW w:w="2151" w:type="dxa"/>
          </w:tcPr>
          <w:p w14:paraId="50AFA352" w14:textId="77777777" w:rsidR="00112912" w:rsidRPr="00400612" w:rsidRDefault="00112912" w:rsidP="00400612">
            <w:pPr>
              <w:rPr>
                <w:rFonts w:cstheme="minorHAnsi"/>
                <w:sz w:val="20"/>
                <w:szCs w:val="20"/>
              </w:rPr>
            </w:pPr>
            <w:r w:rsidRPr="00400612">
              <w:rPr>
                <w:rFonts w:cstheme="minorHAnsi"/>
                <w:sz w:val="20"/>
                <w:szCs w:val="20"/>
              </w:rPr>
              <w:t>Odbiór końcowy </w:t>
            </w:r>
          </w:p>
          <w:p w14:paraId="7D196D6F" w14:textId="77777777" w:rsidR="00112912" w:rsidRPr="00400612" w:rsidRDefault="00112912" w:rsidP="00400612">
            <w:pPr>
              <w:rPr>
                <w:rFonts w:cstheme="minorHAnsi"/>
                <w:sz w:val="20"/>
                <w:szCs w:val="20"/>
              </w:rPr>
            </w:pPr>
          </w:p>
        </w:tc>
        <w:tc>
          <w:tcPr>
            <w:tcW w:w="4933" w:type="dxa"/>
          </w:tcPr>
          <w:p w14:paraId="28CE64EB" w14:textId="79839A60" w:rsidR="00112912" w:rsidRPr="00400612" w:rsidRDefault="004F0407" w:rsidP="00400612">
            <w:pPr>
              <w:jc w:val="both"/>
              <w:rPr>
                <w:rFonts w:cstheme="minorHAnsi"/>
                <w:sz w:val="20"/>
                <w:szCs w:val="20"/>
              </w:rPr>
            </w:pPr>
            <w:r w:rsidRPr="00400612">
              <w:rPr>
                <w:rStyle w:val="normaltextrun"/>
                <w:rFonts w:cstheme="minorHAnsi"/>
                <w:sz w:val="20"/>
                <w:szCs w:val="20"/>
              </w:rPr>
              <w:t xml:space="preserve">Na podstawie odbiorów częściowych Zamawiający dokona odbioru końcowego przedmiotu Zamówienia </w:t>
            </w:r>
            <w:r w:rsidR="0059196B">
              <w:rPr>
                <w:rStyle w:val="normaltextrun"/>
                <w:rFonts w:cstheme="minorHAnsi"/>
                <w:sz w:val="20"/>
                <w:szCs w:val="20"/>
              </w:rPr>
              <w:t xml:space="preserve">po zakończeniu </w:t>
            </w:r>
            <w:r w:rsidRPr="00400612">
              <w:rPr>
                <w:rStyle w:val="normaltextrun"/>
                <w:rFonts w:cstheme="minorHAnsi"/>
                <w:sz w:val="20"/>
                <w:szCs w:val="20"/>
              </w:rPr>
              <w:t>Etapu V</w:t>
            </w:r>
            <w:r w:rsidR="00C213B4">
              <w:rPr>
                <w:rStyle w:val="normaltextrun"/>
                <w:rFonts w:cstheme="minorHAnsi"/>
                <w:sz w:val="20"/>
                <w:szCs w:val="20"/>
              </w:rPr>
              <w:t>.</w:t>
            </w:r>
          </w:p>
        </w:tc>
        <w:tc>
          <w:tcPr>
            <w:tcW w:w="1867" w:type="dxa"/>
          </w:tcPr>
          <w:p w14:paraId="11024B83" w14:textId="53ED4BBA" w:rsidR="00112912" w:rsidRPr="00400612" w:rsidRDefault="00C213B4" w:rsidP="00400612">
            <w:pPr>
              <w:rPr>
                <w:rFonts w:cstheme="minorHAnsi"/>
                <w:sz w:val="20"/>
                <w:szCs w:val="20"/>
              </w:rPr>
            </w:pPr>
            <w:r>
              <w:rPr>
                <w:rFonts w:cstheme="minorHAnsi"/>
                <w:sz w:val="20"/>
                <w:szCs w:val="20"/>
              </w:rPr>
              <w:t xml:space="preserve">Termin odbioru wynosi </w:t>
            </w:r>
            <w:r w:rsidR="006C61DC">
              <w:rPr>
                <w:rFonts w:cstheme="minorHAnsi"/>
                <w:sz w:val="20"/>
                <w:szCs w:val="20"/>
              </w:rPr>
              <w:t xml:space="preserve">najpóźniej </w:t>
            </w:r>
            <w:r w:rsidR="00C11CED">
              <w:rPr>
                <w:rFonts w:cstheme="minorHAnsi"/>
                <w:sz w:val="20"/>
                <w:szCs w:val="20"/>
              </w:rPr>
              <w:t>5</w:t>
            </w:r>
            <w:r>
              <w:rPr>
                <w:rFonts w:cstheme="minorHAnsi"/>
                <w:sz w:val="20"/>
                <w:szCs w:val="20"/>
              </w:rPr>
              <w:t xml:space="preserve"> miesięcy od dnia podpisania umowy. </w:t>
            </w:r>
          </w:p>
        </w:tc>
      </w:tr>
      <w:bookmarkEnd w:id="6"/>
      <w:bookmarkEnd w:id="7"/>
      <w:bookmarkEnd w:id="8"/>
    </w:tbl>
    <w:p w14:paraId="0809DA82" w14:textId="77777777" w:rsidR="00E95DB6" w:rsidRPr="00E95DB6" w:rsidRDefault="00E95DB6" w:rsidP="00E95DB6"/>
    <w:p w14:paraId="780CF34F" w14:textId="00BB6B40" w:rsidR="00125EE3" w:rsidRPr="00400612" w:rsidRDefault="00403CB4" w:rsidP="00400612">
      <w:pPr>
        <w:pStyle w:val="Nagwek1"/>
        <w:numPr>
          <w:ilvl w:val="0"/>
          <w:numId w:val="1"/>
        </w:numPr>
        <w:spacing w:line="480" w:lineRule="auto"/>
        <w:rPr>
          <w:b/>
          <w:bCs/>
          <w:sz w:val="28"/>
          <w:szCs w:val="28"/>
        </w:rPr>
      </w:pPr>
      <w:bookmarkStart w:id="9" w:name="_Toc70421457"/>
      <w:r w:rsidRPr="00400612">
        <w:rPr>
          <w:b/>
          <w:bCs/>
          <w:sz w:val="28"/>
          <w:szCs w:val="28"/>
        </w:rPr>
        <w:t>Główne założenia</w:t>
      </w:r>
      <w:bookmarkEnd w:id="9"/>
    </w:p>
    <w:p w14:paraId="2624AE3E" w14:textId="223CB989" w:rsidR="00FC48D9" w:rsidRDefault="00FC48D9" w:rsidP="003F39B2">
      <w:pPr>
        <w:jc w:val="both"/>
      </w:pPr>
      <w:r>
        <w:t xml:space="preserve">W rozdziale tym przedstawione zostały </w:t>
      </w:r>
      <w:r w:rsidR="000A7B46">
        <w:t xml:space="preserve">przedstawione założenia </w:t>
      </w:r>
      <w:r w:rsidR="00BB3FBB">
        <w:t>projektowe, opis stan</w:t>
      </w:r>
      <w:r w:rsidR="00FE6612">
        <w:t>u</w:t>
      </w:r>
      <w:r w:rsidR="00BB3FBB">
        <w:t xml:space="preserve"> aktualnego oraz proponowan</w:t>
      </w:r>
      <w:r w:rsidR="003F39B2">
        <w:t>a architektura projektowanego rozwiązania.</w:t>
      </w:r>
      <w:r w:rsidR="000A7B46">
        <w:t xml:space="preserve"> </w:t>
      </w:r>
    </w:p>
    <w:p w14:paraId="4708143D" w14:textId="77777777" w:rsidR="00E90734" w:rsidRPr="00400612" w:rsidRDefault="001270FA" w:rsidP="00400612">
      <w:pPr>
        <w:pStyle w:val="Nagwek2"/>
        <w:numPr>
          <w:ilvl w:val="1"/>
          <w:numId w:val="1"/>
        </w:numPr>
        <w:ind w:left="142" w:hanging="83"/>
        <w:rPr>
          <w:b/>
          <w:bCs/>
        </w:rPr>
      </w:pPr>
      <w:bookmarkStart w:id="10" w:name="_Toc70421458"/>
      <w:r w:rsidRPr="00400612">
        <w:rPr>
          <w:b/>
          <w:bCs/>
        </w:rPr>
        <w:t xml:space="preserve">Opis </w:t>
      </w:r>
      <w:r w:rsidR="009E7F62" w:rsidRPr="00400612">
        <w:rPr>
          <w:b/>
          <w:bCs/>
        </w:rPr>
        <w:t>stan</w:t>
      </w:r>
      <w:r w:rsidR="00F03CBC" w:rsidRPr="00400612">
        <w:rPr>
          <w:b/>
          <w:bCs/>
        </w:rPr>
        <w:t>u aktualnego</w:t>
      </w:r>
      <w:bookmarkEnd w:id="10"/>
      <w:r w:rsidR="00F03CBC" w:rsidRPr="00400612">
        <w:rPr>
          <w:b/>
          <w:bCs/>
        </w:rPr>
        <w:t xml:space="preserve"> </w:t>
      </w:r>
      <w:bookmarkStart w:id="11" w:name="_Toc56589210"/>
    </w:p>
    <w:p w14:paraId="59714BF6" w14:textId="08578402" w:rsidR="00230CA7" w:rsidRDefault="00230CA7" w:rsidP="006361D5">
      <w:pPr>
        <w:jc w:val="both"/>
      </w:pPr>
      <w:r>
        <w:t xml:space="preserve">Serwerownia Zapasowego Repozytorium Cyfrowego  znajduje się w siedzibie Archiwum Narodowego w Krakowie przy ul. Rakowickiej. Pomieszczenia wyposażone są w odpowiednią infrastrukturę teletechniczną pod ZRC. Pomieszczenia dla ZRC zlokalizowane są na 4 piętrze. Powierzchnia serwerowni przeznaczonej dla ZRC to 118,20 m2. </w:t>
      </w:r>
    </w:p>
    <w:p w14:paraId="6A7BF1C8" w14:textId="77777777" w:rsidR="00230CA7" w:rsidRDefault="00230CA7" w:rsidP="006361D5">
      <w:pPr>
        <w:jc w:val="both"/>
      </w:pPr>
      <w:r>
        <w:t>Pomieszczenie wyposażone jest w następujące systemy:</w:t>
      </w:r>
    </w:p>
    <w:p w14:paraId="2FF7888F" w14:textId="4082919D" w:rsidR="00230CA7" w:rsidRDefault="00230CA7" w:rsidP="006A2F4A">
      <w:pPr>
        <w:pStyle w:val="Akapitzlist"/>
        <w:numPr>
          <w:ilvl w:val="0"/>
          <w:numId w:val="8"/>
        </w:numPr>
        <w:jc w:val="both"/>
      </w:pPr>
      <w:r>
        <w:t xml:space="preserve">System Manager for </w:t>
      </w:r>
      <w:proofErr w:type="spellStart"/>
      <w:r>
        <w:t>DataCenter</w:t>
      </w:r>
      <w:proofErr w:type="spellEnd"/>
      <w:r>
        <w:t xml:space="preserve">  - zarządzanie listwami zasilającymi w szafach </w:t>
      </w:r>
    </w:p>
    <w:p w14:paraId="463E95F0" w14:textId="14C0364F" w:rsidR="00230CA7" w:rsidRDefault="00230CA7" w:rsidP="006A2F4A">
      <w:pPr>
        <w:pStyle w:val="Akapitzlist"/>
        <w:numPr>
          <w:ilvl w:val="0"/>
          <w:numId w:val="8"/>
        </w:numPr>
        <w:jc w:val="both"/>
      </w:pPr>
      <w:r>
        <w:t>klimatyzacja precyzyjna</w:t>
      </w:r>
    </w:p>
    <w:p w14:paraId="6A0AF6AB" w14:textId="62B16C4D" w:rsidR="00230CA7" w:rsidRDefault="00230CA7" w:rsidP="006A2F4A">
      <w:pPr>
        <w:pStyle w:val="Akapitzlist"/>
        <w:numPr>
          <w:ilvl w:val="0"/>
          <w:numId w:val="8"/>
        </w:numPr>
        <w:jc w:val="both"/>
      </w:pPr>
      <w:r>
        <w:t>system UPS,</w:t>
      </w:r>
    </w:p>
    <w:p w14:paraId="41A60032" w14:textId="0E3599A1" w:rsidR="00230CA7" w:rsidRDefault="00230CA7" w:rsidP="006A2F4A">
      <w:pPr>
        <w:pStyle w:val="Akapitzlist"/>
        <w:numPr>
          <w:ilvl w:val="0"/>
          <w:numId w:val="8"/>
        </w:numPr>
        <w:jc w:val="both"/>
      </w:pPr>
      <w:r>
        <w:t>monitoring i kontrola dostępu,</w:t>
      </w:r>
    </w:p>
    <w:p w14:paraId="18626498" w14:textId="356AF0B0" w:rsidR="00230CA7" w:rsidRDefault="00230CA7" w:rsidP="006A2F4A">
      <w:pPr>
        <w:pStyle w:val="Akapitzlist"/>
        <w:numPr>
          <w:ilvl w:val="0"/>
          <w:numId w:val="8"/>
        </w:numPr>
        <w:jc w:val="both"/>
      </w:pPr>
      <w:r>
        <w:t xml:space="preserve">dwa przełączniki </w:t>
      </w:r>
      <w:proofErr w:type="spellStart"/>
      <w:r>
        <w:t>Nexus</w:t>
      </w:r>
      <w:proofErr w:type="spellEnd"/>
      <w:r>
        <w:t xml:space="preserve"> N9K-C93108TC-EX,</w:t>
      </w:r>
    </w:p>
    <w:p w14:paraId="11B9DA50" w14:textId="67E6499B" w:rsidR="00230CA7" w:rsidRDefault="00230CA7" w:rsidP="006A2F4A">
      <w:pPr>
        <w:pStyle w:val="Akapitzlist"/>
        <w:numPr>
          <w:ilvl w:val="0"/>
          <w:numId w:val="8"/>
        </w:numPr>
        <w:jc w:val="both"/>
      </w:pPr>
      <w:r>
        <w:t>czujniki detekcji zalania ,</w:t>
      </w:r>
    </w:p>
    <w:p w14:paraId="21F8E04B" w14:textId="45355E7F" w:rsidR="00230CA7" w:rsidRDefault="00230CA7" w:rsidP="006A2F4A">
      <w:pPr>
        <w:pStyle w:val="Akapitzlist"/>
        <w:numPr>
          <w:ilvl w:val="0"/>
          <w:numId w:val="8"/>
        </w:numPr>
        <w:jc w:val="both"/>
      </w:pPr>
      <w:r>
        <w:t>System PPOŻ,</w:t>
      </w:r>
    </w:p>
    <w:p w14:paraId="63C15DAF" w14:textId="431497E8" w:rsidR="00230CA7" w:rsidRDefault="00230CA7" w:rsidP="006A2F4A">
      <w:pPr>
        <w:pStyle w:val="Akapitzlist"/>
        <w:numPr>
          <w:ilvl w:val="0"/>
          <w:numId w:val="8"/>
        </w:numPr>
        <w:jc w:val="both"/>
      </w:pPr>
      <w:r>
        <w:t>System BMS (oświetlenie, wentylacja)</w:t>
      </w:r>
    </w:p>
    <w:p w14:paraId="0C33E482" w14:textId="7CEDDD18" w:rsidR="00230CA7" w:rsidRDefault="00230CA7" w:rsidP="006361D5">
      <w:pPr>
        <w:jc w:val="both"/>
      </w:pPr>
      <w:r>
        <w:t xml:space="preserve">W pomieszczeniu znajduje się obudowa typu KIOSK wyposażona w 10 szaf serwerowych 42U o wymiarach 800x1200. Obudowa z jednej strony jest zamknięta stałą ścianą perforowaną, a z drugiej strony układem automatycznych szklanych drzwi przesuwnych. Drzwi otwierane są w sposób automatyczny za pomocą pilota. Dodatkowo dla celów bezpieczeństwa </w:t>
      </w:r>
      <w:r w:rsidR="00F16099">
        <w:t xml:space="preserve">drzwi </w:t>
      </w:r>
      <w:proofErr w:type="spellStart"/>
      <w:r>
        <w:t>KIOSK</w:t>
      </w:r>
      <w:r w:rsidR="00F16099">
        <w:t>u</w:t>
      </w:r>
      <w:proofErr w:type="spellEnd"/>
      <w:r w:rsidR="00F16099">
        <w:t xml:space="preserve">, w przypadku braku zasilania, otwierają się automatyczne. KIOSK </w:t>
      </w:r>
      <w:r>
        <w:t xml:space="preserve">wyposażony jest </w:t>
      </w:r>
      <w:r w:rsidR="00F16099">
        <w:t xml:space="preserve">również </w:t>
      </w:r>
      <w:r>
        <w:t xml:space="preserve">w przycisk ewakuacyjny w celu otwarcia drzwi nawet po zaniku zasilania. </w:t>
      </w:r>
    </w:p>
    <w:p w14:paraId="71CB8728" w14:textId="77777777" w:rsidR="00147EE7" w:rsidRDefault="00147EE7" w:rsidP="006361D5">
      <w:pPr>
        <w:jc w:val="both"/>
      </w:pPr>
    </w:p>
    <w:p w14:paraId="796A3304" w14:textId="72D331A6" w:rsidR="00112F47" w:rsidRDefault="00112F47" w:rsidP="00112F47">
      <w:pPr>
        <w:pStyle w:val="Legenda"/>
        <w:keepNext/>
      </w:pPr>
      <w:r>
        <w:lastRenderedPageBreak/>
        <w:t xml:space="preserve">Rysunek </w:t>
      </w:r>
      <w:r>
        <w:fldChar w:fldCharType="begin"/>
      </w:r>
      <w:r>
        <w:instrText>SEQ Rysunek \* ARABIC</w:instrText>
      </w:r>
      <w:r>
        <w:fldChar w:fldCharType="separate"/>
      </w:r>
      <w:r w:rsidR="00C71466">
        <w:rPr>
          <w:noProof/>
        </w:rPr>
        <w:t>1</w:t>
      </w:r>
      <w:r>
        <w:fldChar w:fldCharType="end"/>
      </w:r>
      <w:r>
        <w:t xml:space="preserve"> Ogólny widok KIOSKU z szafami RACK</w:t>
      </w:r>
    </w:p>
    <w:p w14:paraId="4B71C872" w14:textId="5F21889E" w:rsidR="00112F47" w:rsidRDefault="00112F47" w:rsidP="00112F47">
      <w:pPr>
        <w:jc w:val="center"/>
      </w:pPr>
      <w:r>
        <w:rPr>
          <w:noProof/>
        </w:rPr>
        <w:drawing>
          <wp:inline distT="0" distB="0" distL="0" distR="0" wp14:anchorId="5AB91AE2" wp14:editId="4AF2FE21">
            <wp:extent cx="4170045" cy="3127375"/>
            <wp:effectExtent l="0" t="0" r="190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pic:nvPicPr>
                  <pic:blipFill>
                    <a:blip r:embed="rId10">
                      <a:extLst>
                        <a:ext uri="{28A0092B-C50C-407E-A947-70E740481C1C}">
                          <a14:useLocalDpi xmlns:a14="http://schemas.microsoft.com/office/drawing/2010/main" val="0"/>
                        </a:ext>
                      </a:extLst>
                    </a:blip>
                    <a:stretch>
                      <a:fillRect/>
                    </a:stretch>
                  </pic:blipFill>
                  <pic:spPr>
                    <a:xfrm>
                      <a:off x="0" y="0"/>
                      <a:ext cx="4170045" cy="3127375"/>
                    </a:xfrm>
                    <a:prstGeom prst="rect">
                      <a:avLst/>
                    </a:prstGeom>
                  </pic:spPr>
                </pic:pic>
              </a:graphicData>
            </a:graphic>
          </wp:inline>
        </w:drawing>
      </w:r>
    </w:p>
    <w:p w14:paraId="1EF32F92" w14:textId="6F2388A8" w:rsidR="00230CA7" w:rsidRDefault="00230CA7" w:rsidP="006361D5">
      <w:pPr>
        <w:jc w:val="both"/>
      </w:pPr>
      <w:r>
        <w:t xml:space="preserve"> W szafach serwerowych zainstalowany jest System Manager for </w:t>
      </w:r>
      <w:proofErr w:type="spellStart"/>
      <w:r>
        <w:t>DataCenter</w:t>
      </w:r>
      <w:proofErr w:type="spellEnd"/>
      <w:r>
        <w:t xml:space="preserve"> wraz z </w:t>
      </w:r>
      <w:proofErr w:type="spellStart"/>
      <w:r>
        <w:t>zarządzalnymi</w:t>
      </w:r>
      <w:proofErr w:type="spellEnd"/>
      <w:r>
        <w:t xml:space="preserve"> listwami zasilającymi umożliwiającymi monitorowanie zasilania oraz środowiska w szafach i KIOSKU.</w:t>
      </w:r>
    </w:p>
    <w:p w14:paraId="286A3A5B" w14:textId="1D28C4CB" w:rsidR="001B56E0" w:rsidRDefault="001B56E0" w:rsidP="001B56E0">
      <w:pPr>
        <w:pStyle w:val="Legenda"/>
        <w:keepNext/>
      </w:pPr>
      <w:r>
        <w:t xml:space="preserve">Rysunek </w:t>
      </w:r>
      <w:r>
        <w:fldChar w:fldCharType="begin"/>
      </w:r>
      <w:r>
        <w:instrText>SEQ Rysunek \* ARABIC</w:instrText>
      </w:r>
      <w:r>
        <w:fldChar w:fldCharType="separate"/>
      </w:r>
      <w:r w:rsidR="00C71466">
        <w:rPr>
          <w:noProof/>
        </w:rPr>
        <w:t>2</w:t>
      </w:r>
      <w:r>
        <w:fldChar w:fldCharType="end"/>
      </w:r>
      <w:r>
        <w:t xml:space="preserve"> Wyposażenie szaf RACK w KIOSKU - </w:t>
      </w:r>
      <w:proofErr w:type="spellStart"/>
      <w:r>
        <w:t>patchapnele</w:t>
      </w:r>
      <w:proofErr w:type="spellEnd"/>
      <w:r>
        <w:t xml:space="preserve"> światłowodowe</w:t>
      </w:r>
    </w:p>
    <w:p w14:paraId="046D1509" w14:textId="341E86B2" w:rsidR="00230CA7" w:rsidRDefault="00AC0DBC" w:rsidP="00AC0DBC">
      <w:pPr>
        <w:jc w:val="center"/>
      </w:pPr>
      <w:r>
        <w:rPr>
          <w:noProof/>
        </w:rPr>
        <w:drawing>
          <wp:inline distT="0" distB="0" distL="0" distR="0" wp14:anchorId="1BA79AE0" wp14:editId="0600D3C0">
            <wp:extent cx="3339962" cy="2507615"/>
            <wp:effectExtent l="0" t="3175"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pic:nvPicPr>
                  <pic:blipFill>
                    <a:blip r:embed="rId11">
                      <a:extLst>
                        <a:ext uri="{28A0092B-C50C-407E-A947-70E740481C1C}">
                          <a14:useLocalDpi xmlns:a14="http://schemas.microsoft.com/office/drawing/2010/main" val="0"/>
                        </a:ext>
                      </a:extLst>
                    </a:blip>
                    <a:stretch>
                      <a:fillRect/>
                    </a:stretch>
                  </pic:blipFill>
                  <pic:spPr>
                    <a:xfrm rot="5400000">
                      <a:off x="0" y="0"/>
                      <a:ext cx="3339962" cy="2507615"/>
                    </a:xfrm>
                    <a:prstGeom prst="rect">
                      <a:avLst/>
                    </a:prstGeom>
                  </pic:spPr>
                </pic:pic>
              </a:graphicData>
            </a:graphic>
          </wp:inline>
        </w:drawing>
      </w:r>
    </w:p>
    <w:p w14:paraId="57EFF953" w14:textId="77777777" w:rsidR="00B06971" w:rsidRPr="00CB0632" w:rsidRDefault="00B06971" w:rsidP="00230CA7"/>
    <w:p w14:paraId="720ED441" w14:textId="7FAE871D" w:rsidR="00E90734" w:rsidRPr="00400612" w:rsidRDefault="00E90734" w:rsidP="00400612">
      <w:pPr>
        <w:pStyle w:val="Nagwek2"/>
        <w:numPr>
          <w:ilvl w:val="1"/>
          <w:numId w:val="1"/>
        </w:numPr>
        <w:ind w:left="142" w:hanging="83"/>
        <w:rPr>
          <w:b/>
          <w:bCs/>
        </w:rPr>
      </w:pPr>
      <w:bookmarkStart w:id="12" w:name="_Toc70421459"/>
      <w:r w:rsidRPr="00400612">
        <w:rPr>
          <w:b/>
          <w:bCs/>
        </w:rPr>
        <w:lastRenderedPageBreak/>
        <w:t>Proponowana architektura projektowanego rozwiązania</w:t>
      </w:r>
      <w:bookmarkEnd w:id="11"/>
      <w:bookmarkEnd w:id="12"/>
    </w:p>
    <w:p w14:paraId="4461C347" w14:textId="7FF58764" w:rsidR="00086BEA" w:rsidRPr="00400612" w:rsidRDefault="00086BEA" w:rsidP="00400612">
      <w:pPr>
        <w:pStyle w:val="Nagwek3"/>
        <w:numPr>
          <w:ilvl w:val="2"/>
          <w:numId w:val="1"/>
        </w:numPr>
        <w:ind w:left="284" w:hanging="231"/>
        <w:rPr>
          <w:b/>
          <w:bCs/>
        </w:rPr>
      </w:pPr>
      <w:bookmarkStart w:id="13" w:name="_Toc56589211"/>
      <w:bookmarkStart w:id="14" w:name="_Toc70421460"/>
      <w:r w:rsidRPr="00400612">
        <w:rPr>
          <w:b/>
          <w:bCs/>
        </w:rPr>
        <w:t>Rozłożenie infrastruktury</w:t>
      </w:r>
      <w:bookmarkEnd w:id="13"/>
      <w:bookmarkEnd w:id="14"/>
    </w:p>
    <w:p w14:paraId="2EF066AF" w14:textId="092A011D" w:rsidR="00572E76" w:rsidRPr="00783DA3" w:rsidRDefault="00572E76" w:rsidP="00572E76">
      <w:pPr>
        <w:spacing w:line="360" w:lineRule="auto"/>
        <w:jc w:val="both"/>
      </w:pPr>
      <w:r w:rsidRPr="00783DA3">
        <w:t>Dostarczane rozwiązanie musi być zainstalowane w 4 szafach RACK znajdujących się w KIOSKU. Szafy te połączone są z 2 szafami tzw. brzegowymi w których znajduje się przełącznik tranzytowy z sieciami zewnętrznymi i ANK. Zdecydowano się na taki podział infrastruktury, aby możliwe w jak największym stopniu rozgraniczyć zależności między infrastrukturą NAC a ANK. Poniżej przedstawiono ogólny schemat w/w koncepcji podziału fizycznego szaf</w:t>
      </w:r>
      <w:r w:rsidR="003D584D">
        <w:t>.</w:t>
      </w:r>
    </w:p>
    <w:p w14:paraId="250A1606" w14:textId="5CA10100" w:rsidR="003D584D" w:rsidRDefault="003D584D" w:rsidP="003D584D">
      <w:pPr>
        <w:pStyle w:val="Legenda"/>
        <w:keepNext/>
      </w:pPr>
      <w:r>
        <w:t xml:space="preserve">Rysunek </w:t>
      </w:r>
      <w:r>
        <w:fldChar w:fldCharType="begin"/>
      </w:r>
      <w:r>
        <w:instrText>SEQ Rysunek \* ARABIC</w:instrText>
      </w:r>
      <w:r>
        <w:fldChar w:fldCharType="separate"/>
      </w:r>
      <w:r w:rsidR="00C71466">
        <w:rPr>
          <w:noProof/>
        </w:rPr>
        <w:t>3</w:t>
      </w:r>
      <w:r>
        <w:fldChar w:fldCharType="end"/>
      </w:r>
      <w:r>
        <w:t xml:space="preserve"> Koncepcja podziału szaf pod projekt ZRC</w:t>
      </w:r>
    </w:p>
    <w:p w14:paraId="57A0198B" w14:textId="77777777" w:rsidR="00572E76" w:rsidRPr="00783DA3" w:rsidRDefault="00572E76" w:rsidP="003D584D">
      <w:pPr>
        <w:keepNext/>
        <w:jc w:val="center"/>
      </w:pPr>
      <w:r>
        <w:rPr>
          <w:noProof/>
        </w:rPr>
        <w:drawing>
          <wp:inline distT="0" distB="0" distL="0" distR="0" wp14:anchorId="31C8E67E" wp14:editId="6DA1621F">
            <wp:extent cx="5760720" cy="1925955"/>
            <wp:effectExtent l="0" t="0" r="5080" b="444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pic:nvPicPr>
                  <pic:blipFill>
                    <a:blip r:embed="rId12">
                      <a:extLst>
                        <a:ext uri="{28A0092B-C50C-407E-A947-70E740481C1C}">
                          <a14:useLocalDpi xmlns:a14="http://schemas.microsoft.com/office/drawing/2010/main" val="0"/>
                        </a:ext>
                      </a:extLst>
                    </a:blip>
                    <a:stretch>
                      <a:fillRect/>
                    </a:stretch>
                  </pic:blipFill>
                  <pic:spPr>
                    <a:xfrm>
                      <a:off x="0" y="0"/>
                      <a:ext cx="5760720" cy="1925955"/>
                    </a:xfrm>
                    <a:prstGeom prst="rect">
                      <a:avLst/>
                    </a:prstGeom>
                  </pic:spPr>
                </pic:pic>
              </a:graphicData>
            </a:graphic>
          </wp:inline>
        </w:drawing>
      </w:r>
    </w:p>
    <w:p w14:paraId="5B7559D6" w14:textId="7A06F5E6" w:rsidR="00A82062" w:rsidRPr="00A82062" w:rsidRDefault="00572E76" w:rsidP="00A82062">
      <w:pPr>
        <w:pStyle w:val="Tekstkomentarza"/>
        <w:spacing w:line="360" w:lineRule="auto"/>
        <w:rPr>
          <w:sz w:val="22"/>
          <w:szCs w:val="22"/>
        </w:rPr>
      </w:pPr>
      <w:r w:rsidRPr="00A82062">
        <w:rPr>
          <w:sz w:val="22"/>
          <w:szCs w:val="22"/>
        </w:rPr>
        <w:t>Każda z szaf wyposażona jest w dwie listwy BKT MPDU typ D18xIEC320C13+6xIEC320C19 wtyk IEC 60309 (32/400) o zabezpieczeniach 32A</w:t>
      </w:r>
      <w:r w:rsidR="002966DA" w:rsidRPr="00A82062">
        <w:rPr>
          <w:sz w:val="22"/>
          <w:szCs w:val="22"/>
        </w:rPr>
        <w:t>.</w:t>
      </w:r>
      <w:r w:rsidRPr="00A82062">
        <w:rPr>
          <w:sz w:val="22"/>
          <w:szCs w:val="22"/>
        </w:rPr>
        <w:t xml:space="preserve"> </w:t>
      </w:r>
      <w:r w:rsidR="002966DA" w:rsidRPr="00A82062">
        <w:rPr>
          <w:sz w:val="22"/>
          <w:szCs w:val="22"/>
        </w:rPr>
        <w:t>N</w:t>
      </w:r>
      <w:r w:rsidRPr="00A82062">
        <w:rPr>
          <w:sz w:val="22"/>
          <w:szCs w:val="22"/>
        </w:rPr>
        <w:t>ależy jednak założyć, ze względu na wyłącznik różnicowo-prądowy 30mA/10A na każdy obwód w szafie (są dwa per szafa)</w:t>
      </w:r>
      <w:r w:rsidR="00A3374E" w:rsidRPr="00A82062">
        <w:rPr>
          <w:sz w:val="22"/>
          <w:szCs w:val="22"/>
        </w:rPr>
        <w:t>,</w:t>
      </w:r>
      <w:r w:rsidRPr="00A82062">
        <w:rPr>
          <w:sz w:val="22"/>
          <w:szCs w:val="22"/>
        </w:rPr>
        <w:t xml:space="preserve"> że do dyspozycji planowanej infrastruktury będzie 2 x 10A per szafa. </w:t>
      </w:r>
      <w:r w:rsidR="00A82062" w:rsidRPr="00A82062">
        <w:rPr>
          <w:sz w:val="22"/>
          <w:szCs w:val="22"/>
        </w:rPr>
        <w:t xml:space="preserve">W wypadku awarii jednego z UPS-ów do dyspozycji </w:t>
      </w:r>
      <w:r w:rsidR="00A82062">
        <w:rPr>
          <w:sz w:val="22"/>
          <w:szCs w:val="22"/>
        </w:rPr>
        <w:t>będzie</w:t>
      </w:r>
      <w:r w:rsidR="00A82062" w:rsidRPr="00A82062">
        <w:rPr>
          <w:sz w:val="22"/>
          <w:szCs w:val="22"/>
        </w:rPr>
        <w:t xml:space="preserve"> 1x10A na szafę</w:t>
      </w:r>
      <w:r w:rsidR="00A82062">
        <w:rPr>
          <w:sz w:val="22"/>
          <w:szCs w:val="22"/>
        </w:rPr>
        <w:t>.</w:t>
      </w:r>
    </w:p>
    <w:p w14:paraId="206E9C95" w14:textId="40045D47" w:rsidR="00572E76" w:rsidRPr="00783DA3" w:rsidRDefault="00572E76" w:rsidP="003D584D">
      <w:pPr>
        <w:spacing w:line="360" w:lineRule="auto"/>
        <w:jc w:val="both"/>
      </w:pPr>
      <w:r w:rsidRPr="00783DA3">
        <w:t>Wszystkie przewody zasilające dla urządzeń powinny zostać dostarczone w zgodzie ze standardem IEC-320-C14 (</w:t>
      </w:r>
      <w:proofErr w:type="spellStart"/>
      <w:r w:rsidRPr="00783DA3">
        <w:t>male</w:t>
      </w:r>
      <w:proofErr w:type="spellEnd"/>
      <w:r w:rsidRPr="00783DA3">
        <w:t>) lub IEC-320-C20 (</w:t>
      </w:r>
      <w:proofErr w:type="spellStart"/>
      <w:r w:rsidRPr="00783DA3">
        <w:t>male</w:t>
      </w:r>
      <w:proofErr w:type="spellEnd"/>
      <w:r w:rsidRPr="00783DA3">
        <w:t>). Wszystkie urządzenia muszą mieć dwa redundantne zasilacze. Planowane jest następujące rozłożenie urządzeń:</w:t>
      </w:r>
    </w:p>
    <w:p w14:paraId="75CB1246" w14:textId="1B3C4EB5" w:rsidR="006C0283" w:rsidRDefault="006C0283" w:rsidP="006C0283">
      <w:pPr>
        <w:pStyle w:val="Legenda"/>
        <w:keepNext/>
      </w:pPr>
      <w:r>
        <w:lastRenderedPageBreak/>
        <w:t xml:space="preserve">Rysunek </w:t>
      </w:r>
      <w:r>
        <w:fldChar w:fldCharType="begin"/>
      </w:r>
      <w:r>
        <w:instrText>SEQ Rysunek \* ARABIC</w:instrText>
      </w:r>
      <w:r>
        <w:fldChar w:fldCharType="separate"/>
      </w:r>
      <w:r w:rsidR="00C71466">
        <w:rPr>
          <w:noProof/>
        </w:rPr>
        <w:t>4</w:t>
      </w:r>
      <w:r>
        <w:fldChar w:fldCharType="end"/>
      </w:r>
      <w:r>
        <w:t xml:space="preserve"> Koncepcja rozłożenia urządzeń w szafach ZRC</w:t>
      </w:r>
    </w:p>
    <w:p w14:paraId="4E79CD61" w14:textId="77777777" w:rsidR="00572E76" w:rsidRPr="00783DA3" w:rsidRDefault="00572E76" w:rsidP="006C0283">
      <w:pPr>
        <w:keepNext/>
        <w:jc w:val="center"/>
      </w:pPr>
      <w:r>
        <w:rPr>
          <w:noProof/>
        </w:rPr>
        <w:drawing>
          <wp:inline distT="0" distB="0" distL="0" distR="0" wp14:anchorId="2E2B9B61" wp14:editId="74DA9FA7">
            <wp:extent cx="5760720" cy="2992120"/>
            <wp:effectExtent l="0" t="0" r="5080" b="508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pic:nvPicPr>
                  <pic:blipFill>
                    <a:blip r:embed="rId13">
                      <a:extLst>
                        <a:ext uri="{28A0092B-C50C-407E-A947-70E740481C1C}">
                          <a14:useLocalDpi xmlns:a14="http://schemas.microsoft.com/office/drawing/2010/main" val="0"/>
                        </a:ext>
                      </a:extLst>
                    </a:blip>
                    <a:stretch>
                      <a:fillRect/>
                    </a:stretch>
                  </pic:blipFill>
                  <pic:spPr>
                    <a:xfrm>
                      <a:off x="0" y="0"/>
                      <a:ext cx="5760720" cy="2992120"/>
                    </a:xfrm>
                    <a:prstGeom prst="rect">
                      <a:avLst/>
                    </a:prstGeom>
                  </pic:spPr>
                </pic:pic>
              </a:graphicData>
            </a:graphic>
          </wp:inline>
        </w:drawing>
      </w:r>
    </w:p>
    <w:p w14:paraId="0FA903E5" w14:textId="77777777" w:rsidR="00BA6854" w:rsidRPr="00BA6854" w:rsidRDefault="00BA6854" w:rsidP="00BA6854"/>
    <w:p w14:paraId="2D446D91" w14:textId="0827BFEB" w:rsidR="00617C05" w:rsidRPr="00400612" w:rsidRDefault="00617C05" w:rsidP="00400612">
      <w:pPr>
        <w:pStyle w:val="Nagwek3"/>
        <w:numPr>
          <w:ilvl w:val="2"/>
          <w:numId w:val="1"/>
        </w:numPr>
        <w:ind w:left="284" w:hanging="231"/>
        <w:rPr>
          <w:b/>
          <w:bCs/>
        </w:rPr>
      </w:pPr>
      <w:bookmarkStart w:id="15" w:name="_Toc56589212"/>
      <w:bookmarkStart w:id="16" w:name="_Toc70421461"/>
      <w:r w:rsidRPr="00400612">
        <w:rPr>
          <w:b/>
          <w:bCs/>
        </w:rPr>
        <w:t>Przełączniki LAN (rdzeniowe i OOB)</w:t>
      </w:r>
      <w:bookmarkEnd w:id="15"/>
      <w:bookmarkEnd w:id="16"/>
    </w:p>
    <w:p w14:paraId="40A956D1" w14:textId="7BE115FE" w:rsidR="005873C3" w:rsidRPr="00783DA3" w:rsidRDefault="005873C3" w:rsidP="005873C3">
      <w:pPr>
        <w:spacing w:line="360" w:lineRule="auto"/>
        <w:jc w:val="both"/>
      </w:pPr>
      <w:r w:rsidRPr="00783DA3">
        <w:t xml:space="preserve">W każdej z szaf brzegowych znajduje się po jednym przełączniku Cisco </w:t>
      </w:r>
      <w:proofErr w:type="spellStart"/>
      <w:r w:rsidRPr="00783DA3">
        <w:t>Nexus</w:t>
      </w:r>
      <w:proofErr w:type="spellEnd"/>
      <w:r w:rsidRPr="00783DA3">
        <w:t xml:space="preserve"> N9K-C93108TC-EX (nazywane dalej tranzytowymi) wyposażony w 48 portów RJ-45 10GB oraz 6 portów 100GB QSFP28 każdy z nich wyposażony aktualnie jest w jedną wkładkę 40GB łączącą go z siecią ANK. W ramach postępowania należy dostarczyć min. 4 wkładki krótkiego zasięgu per przełącznik o przepustowości min. 40GB, aby dwie z tych wkładek połączyć z przyszłymi przełącznikami rdzeniowymi znajdującymi się w dwóch pierwszych z 4 szaf przeznaczonych pod projekt ZRC dla NAC, natomiast 2 pozostałymi połączyć je ze sobą. Przełączniki Rdzeniowe mają być </w:t>
      </w:r>
      <w:r w:rsidRPr="00CB6FB1">
        <w:t>tożsame konfiguracyjnie</w:t>
      </w:r>
      <w:r w:rsidR="00ED3B5E">
        <w:t xml:space="preserve"> (</w:t>
      </w:r>
      <w:r w:rsidR="001D60C1">
        <w:t>tego samego producenta i w tej samej konfiguracji</w:t>
      </w:r>
      <w:r w:rsidR="00BC48EC">
        <w:t>)</w:t>
      </w:r>
      <w:r w:rsidRPr="00783DA3">
        <w:t xml:space="preserve"> i wyposażone w 100% w połączenia światłowodowe. Przełączniki rdzeniowe muszą posiadać min. 48 portów 1/10/25G</w:t>
      </w:r>
      <w:r w:rsidR="00982421" w:rsidRPr="00CB6FB1">
        <w:t xml:space="preserve">(pracujące </w:t>
      </w:r>
      <w:r w:rsidR="00982421">
        <w:t>z trzema wymienionymi</w:t>
      </w:r>
      <w:r w:rsidR="00982421" w:rsidRPr="00CB6FB1">
        <w:t xml:space="preserve"> prędkościa</w:t>
      </w:r>
      <w:r w:rsidR="00982421">
        <w:t>mi</w:t>
      </w:r>
      <w:r w:rsidR="00982421" w:rsidRPr="00CB6FB1">
        <w:t>)</w:t>
      </w:r>
      <w:r w:rsidRPr="00783DA3">
        <w:t>, oraz min. 4 porty 40/100GB</w:t>
      </w:r>
      <w:r w:rsidR="00982421">
        <w:t xml:space="preserve"> </w:t>
      </w:r>
      <w:r w:rsidR="00982421" w:rsidRPr="00CB6FB1">
        <w:t xml:space="preserve">(pracujące </w:t>
      </w:r>
      <w:r w:rsidR="00982421">
        <w:t>z dwoma wymienionymi</w:t>
      </w:r>
      <w:r w:rsidR="00982421" w:rsidRPr="00CB6FB1">
        <w:t xml:space="preserve"> prędkościa</w:t>
      </w:r>
      <w:r w:rsidR="00982421">
        <w:t>mi</w:t>
      </w:r>
      <w:r w:rsidR="00982421" w:rsidRPr="00CB6FB1">
        <w:t>)</w:t>
      </w:r>
      <w:r w:rsidRPr="00783DA3">
        <w:t xml:space="preserve"> do połączenia z przełącznikami tranzytowymi każdy. Należy wyposażyć każdy z przełączników w min. </w:t>
      </w:r>
      <w:r w:rsidRPr="00CB6FB1">
        <w:t>24 wkładki SFP 1/10/25GB</w:t>
      </w:r>
      <w:r w:rsidR="00C03086" w:rsidRPr="00CB6FB1">
        <w:t xml:space="preserve"> </w:t>
      </w:r>
      <w:r w:rsidR="00CB6FB1" w:rsidRPr="00CB6FB1">
        <w:t xml:space="preserve">(pracujące </w:t>
      </w:r>
      <w:r w:rsidR="00CB6FB1">
        <w:t>z trzema wymienionymi</w:t>
      </w:r>
      <w:r w:rsidR="00CB6FB1" w:rsidRPr="00CB6FB1">
        <w:t xml:space="preserve"> prędkościa</w:t>
      </w:r>
      <w:r w:rsidR="00CB6FB1">
        <w:t>mi</w:t>
      </w:r>
      <w:r w:rsidR="00CB6FB1" w:rsidRPr="00CB6FB1">
        <w:t>)</w:t>
      </w:r>
      <w:r w:rsidRPr="00CB6FB1">
        <w:t>.</w:t>
      </w:r>
      <w:r w:rsidRPr="00783DA3">
        <w:t xml:space="preserve"> Wkładki muszą być zgodne i wyprodukowane przez producenta dostarczonych przełączników. Przełącznik</w:t>
      </w:r>
      <w:r w:rsidR="00FE6612">
        <w:t xml:space="preserve">i </w:t>
      </w:r>
      <w:r w:rsidRPr="00783DA3">
        <w:t xml:space="preserve"> te ze względu na skalę środowiska będą łączyć w sobie funkcję zarówno rdzenia jak i agregacji DC. Będą się do nich zbiegać wszelkie połączenia światłowodowe 1/10/25G z urządzeń aktywnych np. firewalle, serwery, macierze jak również i przełączniki OOB (Out of Band). Przełączniki OOB przewidziane są w ilości 2 szt. wyposażony w min. 24 porty RJ-45 1GB oraz min 2 porty SFP 10GB wyposażone w odpowiednie wkładki SFP aby wykonać połączenie do przełączników rdzeniowych (po jeden ścieżce do każdego z nich). Dzięki takiej konfiguracji infrastruktura przełączników będzie prezentować się następująco:</w:t>
      </w:r>
    </w:p>
    <w:p w14:paraId="3B7473E2" w14:textId="77777777" w:rsidR="005873C3" w:rsidRPr="00783DA3" w:rsidRDefault="005873C3" w:rsidP="005873C3">
      <w:pPr>
        <w:jc w:val="both"/>
      </w:pPr>
    </w:p>
    <w:p w14:paraId="2986D05A" w14:textId="13AF41AF" w:rsidR="005873C3" w:rsidRDefault="005873C3" w:rsidP="005873C3">
      <w:pPr>
        <w:pStyle w:val="Legenda"/>
        <w:keepNext/>
      </w:pPr>
      <w:r>
        <w:t xml:space="preserve">Rysunek </w:t>
      </w:r>
      <w:r>
        <w:fldChar w:fldCharType="begin"/>
      </w:r>
      <w:r>
        <w:instrText>SEQ Rysunek \* ARABIC</w:instrText>
      </w:r>
      <w:r>
        <w:fldChar w:fldCharType="separate"/>
      </w:r>
      <w:r w:rsidR="00C71466">
        <w:rPr>
          <w:noProof/>
        </w:rPr>
        <w:t>5</w:t>
      </w:r>
      <w:r>
        <w:fldChar w:fldCharType="end"/>
      </w:r>
      <w:r>
        <w:t xml:space="preserve"> Schemat połączeń projektowanej infrastruktury ZRC</w:t>
      </w:r>
    </w:p>
    <w:p w14:paraId="7D8E72CC" w14:textId="77777777" w:rsidR="005873C3" w:rsidRDefault="005873C3" w:rsidP="005873C3">
      <w:pPr>
        <w:keepNext/>
        <w:jc w:val="center"/>
      </w:pPr>
      <w:r>
        <w:rPr>
          <w:noProof/>
        </w:rPr>
        <w:drawing>
          <wp:inline distT="0" distB="0" distL="0" distR="0" wp14:anchorId="6A9BC1E9" wp14:editId="02E7C769">
            <wp:extent cx="4985610" cy="4866775"/>
            <wp:effectExtent l="0" t="0" r="571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pic:nvPicPr>
                  <pic:blipFill>
                    <a:blip r:embed="rId14">
                      <a:extLst>
                        <a:ext uri="{28A0092B-C50C-407E-A947-70E740481C1C}">
                          <a14:useLocalDpi xmlns:a14="http://schemas.microsoft.com/office/drawing/2010/main" val="0"/>
                        </a:ext>
                      </a:extLst>
                    </a:blip>
                    <a:stretch>
                      <a:fillRect/>
                    </a:stretch>
                  </pic:blipFill>
                  <pic:spPr>
                    <a:xfrm>
                      <a:off x="0" y="0"/>
                      <a:ext cx="4985610" cy="4866775"/>
                    </a:xfrm>
                    <a:prstGeom prst="rect">
                      <a:avLst/>
                    </a:prstGeom>
                  </pic:spPr>
                </pic:pic>
              </a:graphicData>
            </a:graphic>
          </wp:inline>
        </w:drawing>
      </w:r>
    </w:p>
    <w:p w14:paraId="562F2189" w14:textId="77777777" w:rsidR="005873C3" w:rsidRPr="00783DA3" w:rsidRDefault="005873C3" w:rsidP="005873C3">
      <w:pPr>
        <w:keepNext/>
        <w:jc w:val="center"/>
      </w:pPr>
    </w:p>
    <w:p w14:paraId="40AE22CF" w14:textId="77777777" w:rsidR="005873C3" w:rsidRPr="00783DA3" w:rsidRDefault="005873C3" w:rsidP="005873C3">
      <w:pPr>
        <w:spacing w:line="360" w:lineRule="auto"/>
        <w:jc w:val="both"/>
      </w:pPr>
      <w:r w:rsidRPr="00783DA3">
        <w:t>Do przedstawionej powyżej infrastruktury sieciowej podłączone zostaną urządzenia:</w:t>
      </w:r>
    </w:p>
    <w:p w14:paraId="737A3D75" w14:textId="77777777" w:rsidR="005873C3" w:rsidRPr="00783DA3" w:rsidRDefault="005873C3" w:rsidP="006A2F4A">
      <w:pPr>
        <w:pStyle w:val="Akapitzlist"/>
        <w:numPr>
          <w:ilvl w:val="0"/>
          <w:numId w:val="26"/>
        </w:numPr>
        <w:spacing w:after="0" w:line="360" w:lineRule="auto"/>
        <w:jc w:val="both"/>
      </w:pPr>
      <w:r w:rsidRPr="00783DA3">
        <w:t>Przełączniki rdzeniowe</w:t>
      </w:r>
    </w:p>
    <w:p w14:paraId="33949EAD" w14:textId="77777777" w:rsidR="005873C3" w:rsidRPr="00783DA3" w:rsidRDefault="005873C3" w:rsidP="006A2F4A">
      <w:pPr>
        <w:pStyle w:val="Akapitzlist"/>
        <w:numPr>
          <w:ilvl w:val="1"/>
          <w:numId w:val="26"/>
        </w:numPr>
        <w:spacing w:after="0" w:line="360" w:lineRule="auto"/>
        <w:jc w:val="both"/>
      </w:pPr>
      <w:r w:rsidRPr="00783DA3">
        <w:t>Połączenie między sobą (2x40GB)</w:t>
      </w:r>
    </w:p>
    <w:p w14:paraId="67981F59" w14:textId="77777777" w:rsidR="005873C3" w:rsidRPr="00783DA3" w:rsidRDefault="005873C3" w:rsidP="006A2F4A">
      <w:pPr>
        <w:pStyle w:val="Akapitzlist"/>
        <w:numPr>
          <w:ilvl w:val="1"/>
          <w:numId w:val="26"/>
        </w:numPr>
        <w:spacing w:after="0" w:line="360" w:lineRule="auto"/>
        <w:jc w:val="both"/>
      </w:pPr>
      <w:r w:rsidRPr="00783DA3">
        <w:t>Routery BGP</w:t>
      </w:r>
    </w:p>
    <w:p w14:paraId="51F784A1" w14:textId="77777777" w:rsidR="005873C3" w:rsidRPr="00783DA3" w:rsidRDefault="005873C3" w:rsidP="006A2F4A">
      <w:pPr>
        <w:pStyle w:val="Akapitzlist"/>
        <w:numPr>
          <w:ilvl w:val="1"/>
          <w:numId w:val="26"/>
        </w:numPr>
        <w:spacing w:after="0" w:line="360" w:lineRule="auto"/>
        <w:jc w:val="both"/>
      </w:pPr>
      <w:r w:rsidRPr="00783DA3">
        <w:t>Urządzenia Firewall</w:t>
      </w:r>
    </w:p>
    <w:p w14:paraId="1FA7F287" w14:textId="77777777" w:rsidR="005873C3" w:rsidRPr="00783DA3" w:rsidRDefault="005873C3" w:rsidP="006A2F4A">
      <w:pPr>
        <w:pStyle w:val="Akapitzlist"/>
        <w:numPr>
          <w:ilvl w:val="1"/>
          <w:numId w:val="26"/>
        </w:numPr>
        <w:spacing w:after="0" w:line="360" w:lineRule="auto"/>
        <w:jc w:val="both"/>
      </w:pPr>
      <w:r w:rsidRPr="00783DA3">
        <w:t xml:space="preserve">Platforma </w:t>
      </w:r>
      <w:proofErr w:type="spellStart"/>
      <w:r w:rsidRPr="00783DA3">
        <w:t>hyperkonwergentna</w:t>
      </w:r>
      <w:proofErr w:type="spellEnd"/>
    </w:p>
    <w:p w14:paraId="090FD6F3" w14:textId="77777777" w:rsidR="005873C3" w:rsidRPr="00783DA3" w:rsidRDefault="005873C3" w:rsidP="006A2F4A">
      <w:pPr>
        <w:pStyle w:val="Akapitzlist"/>
        <w:numPr>
          <w:ilvl w:val="1"/>
          <w:numId w:val="26"/>
        </w:numPr>
        <w:spacing w:after="0" w:line="360" w:lineRule="auto"/>
        <w:jc w:val="both"/>
      </w:pPr>
      <w:r w:rsidRPr="00783DA3">
        <w:t>Serwer backup</w:t>
      </w:r>
    </w:p>
    <w:p w14:paraId="3FB5DAB4" w14:textId="77777777" w:rsidR="005873C3" w:rsidRPr="00783DA3" w:rsidRDefault="005873C3" w:rsidP="006A2F4A">
      <w:pPr>
        <w:pStyle w:val="Akapitzlist"/>
        <w:numPr>
          <w:ilvl w:val="1"/>
          <w:numId w:val="26"/>
        </w:numPr>
        <w:spacing w:after="0" w:line="360" w:lineRule="auto"/>
        <w:jc w:val="both"/>
      </w:pPr>
      <w:r w:rsidRPr="00783DA3">
        <w:t>Kontroler zasobów dyskowych</w:t>
      </w:r>
    </w:p>
    <w:p w14:paraId="3E940E99" w14:textId="77777777" w:rsidR="005873C3" w:rsidRPr="00783DA3" w:rsidRDefault="005873C3" w:rsidP="006A2F4A">
      <w:pPr>
        <w:pStyle w:val="Akapitzlist"/>
        <w:numPr>
          <w:ilvl w:val="1"/>
          <w:numId w:val="26"/>
        </w:numPr>
        <w:spacing w:after="0" w:line="360" w:lineRule="auto"/>
        <w:jc w:val="both"/>
      </w:pPr>
      <w:r w:rsidRPr="00783DA3">
        <w:t>Agregator logów</w:t>
      </w:r>
    </w:p>
    <w:p w14:paraId="5100C9F0" w14:textId="77777777" w:rsidR="005873C3" w:rsidRPr="00783DA3" w:rsidRDefault="005873C3" w:rsidP="006A2F4A">
      <w:pPr>
        <w:pStyle w:val="Akapitzlist"/>
        <w:numPr>
          <w:ilvl w:val="1"/>
          <w:numId w:val="26"/>
        </w:numPr>
        <w:spacing w:after="0" w:line="360" w:lineRule="auto"/>
        <w:jc w:val="both"/>
      </w:pPr>
      <w:r w:rsidRPr="00783DA3">
        <w:t>Przełączniki OOB</w:t>
      </w:r>
    </w:p>
    <w:p w14:paraId="264FEB88" w14:textId="77777777" w:rsidR="005873C3" w:rsidRPr="00783DA3" w:rsidRDefault="005873C3" w:rsidP="006A2F4A">
      <w:pPr>
        <w:pStyle w:val="Akapitzlist"/>
        <w:numPr>
          <w:ilvl w:val="2"/>
          <w:numId w:val="26"/>
        </w:numPr>
        <w:spacing w:after="0" w:line="360" w:lineRule="auto"/>
        <w:jc w:val="both"/>
      </w:pPr>
      <w:r w:rsidRPr="00783DA3">
        <w:t>Zarządzanie OOB serwerami</w:t>
      </w:r>
    </w:p>
    <w:p w14:paraId="630B9719" w14:textId="77777777" w:rsidR="005873C3" w:rsidRPr="00783DA3" w:rsidRDefault="005873C3" w:rsidP="006A2F4A">
      <w:pPr>
        <w:pStyle w:val="Akapitzlist"/>
        <w:numPr>
          <w:ilvl w:val="2"/>
          <w:numId w:val="26"/>
        </w:numPr>
        <w:spacing w:after="0" w:line="360" w:lineRule="auto"/>
        <w:jc w:val="both"/>
      </w:pPr>
      <w:r w:rsidRPr="00783DA3">
        <w:lastRenderedPageBreak/>
        <w:t>Zarzadzanie OOB serwerem backup</w:t>
      </w:r>
    </w:p>
    <w:p w14:paraId="4EB079FD" w14:textId="77777777" w:rsidR="005873C3" w:rsidRPr="00783DA3" w:rsidRDefault="005873C3" w:rsidP="006A2F4A">
      <w:pPr>
        <w:pStyle w:val="Akapitzlist"/>
        <w:numPr>
          <w:ilvl w:val="2"/>
          <w:numId w:val="26"/>
        </w:numPr>
        <w:spacing w:after="0" w:line="360" w:lineRule="auto"/>
        <w:jc w:val="both"/>
      </w:pPr>
      <w:r w:rsidRPr="00783DA3">
        <w:t>Zarządzanie OOB kontrolerów zasobów dyskowych</w:t>
      </w:r>
    </w:p>
    <w:p w14:paraId="6344CBEE" w14:textId="77777777" w:rsidR="005873C3" w:rsidRPr="00783DA3" w:rsidRDefault="005873C3" w:rsidP="006A2F4A">
      <w:pPr>
        <w:pStyle w:val="Akapitzlist"/>
        <w:numPr>
          <w:ilvl w:val="2"/>
          <w:numId w:val="26"/>
        </w:numPr>
        <w:spacing w:after="0" w:line="360" w:lineRule="auto"/>
        <w:jc w:val="both"/>
      </w:pPr>
      <w:r w:rsidRPr="00783DA3">
        <w:t>Zarządzanie OOB macierzami</w:t>
      </w:r>
    </w:p>
    <w:p w14:paraId="61504E50" w14:textId="77777777" w:rsidR="005873C3" w:rsidRPr="00783DA3" w:rsidRDefault="005873C3" w:rsidP="006A2F4A">
      <w:pPr>
        <w:pStyle w:val="Akapitzlist"/>
        <w:numPr>
          <w:ilvl w:val="2"/>
          <w:numId w:val="26"/>
        </w:numPr>
        <w:spacing w:after="0" w:line="360" w:lineRule="auto"/>
        <w:jc w:val="both"/>
      </w:pPr>
      <w:r w:rsidRPr="00783DA3">
        <w:t>Zarządzanie OOB przełącznikami FC</w:t>
      </w:r>
    </w:p>
    <w:p w14:paraId="60D93FA2" w14:textId="77777777" w:rsidR="005873C3" w:rsidRPr="00783DA3" w:rsidRDefault="005873C3" w:rsidP="006A2F4A">
      <w:pPr>
        <w:pStyle w:val="Akapitzlist"/>
        <w:numPr>
          <w:ilvl w:val="2"/>
          <w:numId w:val="26"/>
        </w:numPr>
        <w:spacing w:after="0" w:line="360" w:lineRule="auto"/>
        <w:jc w:val="both"/>
      </w:pPr>
      <w:r w:rsidRPr="00783DA3">
        <w:t>Zarządzanie OOB firewall</w:t>
      </w:r>
    </w:p>
    <w:p w14:paraId="096B0B43" w14:textId="710A5359" w:rsidR="005873C3" w:rsidRPr="00783DA3" w:rsidRDefault="005873C3" w:rsidP="005873C3">
      <w:pPr>
        <w:spacing w:line="360" w:lineRule="auto"/>
        <w:ind w:firstLine="567"/>
        <w:jc w:val="both"/>
      </w:pPr>
      <w:r w:rsidRPr="00783DA3">
        <w:t xml:space="preserve">Wszystkie połączenia do przełączników rdzeniowych należy wykonać redundantnie, jak również, gdzie to będzie możliwe połączenia interfejsów OOB. Wymagane jest, aby połączenia do przełączników rdzeniowych wykonane były poprzez interfejsy </w:t>
      </w:r>
      <w:r w:rsidRPr="00CB6FB1">
        <w:t>światłowodowe 10/25GB</w:t>
      </w:r>
      <w:r w:rsidR="00CB6FB1" w:rsidRPr="00CB6FB1">
        <w:t xml:space="preserve"> (pracujące </w:t>
      </w:r>
      <w:r w:rsidR="00CB6FB1">
        <w:t>z dwoma wymienionymi</w:t>
      </w:r>
      <w:r w:rsidR="00CB6FB1" w:rsidRPr="00CB6FB1">
        <w:t xml:space="preserve"> prędkościa</w:t>
      </w:r>
      <w:r w:rsidR="00CB6FB1">
        <w:t>mi</w:t>
      </w:r>
      <w:r w:rsidR="00CB6FB1" w:rsidRPr="00CB6FB1">
        <w:t>)</w:t>
      </w:r>
      <w:r w:rsidRPr="00783DA3">
        <w:t xml:space="preserve"> bez użycia jakichkolwiek konwerterów, przejściówek poza niezbędnymi wkładkami typu GBIC/</w:t>
      </w:r>
      <w:proofErr w:type="spellStart"/>
      <w:r w:rsidRPr="00783DA3">
        <w:t>Twinax</w:t>
      </w:r>
      <w:proofErr w:type="spellEnd"/>
      <w:r w:rsidRPr="00783DA3">
        <w:t xml:space="preserve">. Połączenia do przełączników OOB mają być wykonane za pomocą kabli o kategorii min. 6a zakończonych złączem RJ-45. </w:t>
      </w:r>
    </w:p>
    <w:p w14:paraId="7091E8D4" w14:textId="77777777" w:rsidR="00AD274E" w:rsidRPr="00400612" w:rsidRDefault="00AD274E" w:rsidP="00400612">
      <w:pPr>
        <w:pStyle w:val="Nagwek3"/>
        <w:numPr>
          <w:ilvl w:val="2"/>
          <w:numId w:val="1"/>
        </w:numPr>
        <w:ind w:left="284" w:hanging="231"/>
        <w:rPr>
          <w:b/>
          <w:bCs/>
        </w:rPr>
      </w:pPr>
      <w:bookmarkStart w:id="17" w:name="_Toc56589213"/>
      <w:bookmarkStart w:id="18" w:name="_Toc70421462"/>
      <w:r w:rsidRPr="00400612">
        <w:rPr>
          <w:b/>
          <w:bCs/>
        </w:rPr>
        <w:t>Przełączniki SAN</w:t>
      </w:r>
      <w:bookmarkEnd w:id="17"/>
      <w:bookmarkEnd w:id="18"/>
    </w:p>
    <w:p w14:paraId="63BF02A4" w14:textId="77777777" w:rsidR="00AD5DFE" w:rsidRDefault="00AD5DFE" w:rsidP="00AD5DFE">
      <w:pPr>
        <w:spacing w:line="360" w:lineRule="auto"/>
        <w:jc w:val="both"/>
      </w:pPr>
      <w:r w:rsidRPr="00783DA3">
        <w:t xml:space="preserve">Zamawiający wymaga dostarczenia dwóch przełączników SAN. Mają one zostać umieszone w dwóch pierwszych szafach RACK – zgodnie z rysunkiem nr 4. Każdy z przełączników ma być wyposażony w min. 24 porty SFP </w:t>
      </w:r>
      <w:proofErr w:type="spellStart"/>
      <w:r w:rsidRPr="00783DA3">
        <w:t>Fibre</w:t>
      </w:r>
      <w:proofErr w:type="spellEnd"/>
      <w:r w:rsidRPr="00783DA3">
        <w:t xml:space="preserve"> Channel 32Gb obsadzone odpowiednimi wkładkami światłowodowymi (min 16 wkładek FC) i licencjami umożliwiającymi podłączanie wszystkich urządzeń FC przedstawionych w koncepcji. Porty Zarządzania/OOB mają być podpięte do przełączników OOB. Porty FC i wkładki w urządzeniach muszą być kompatybilne z prędkościami 32Gb jak również i 16 </w:t>
      </w:r>
      <w:proofErr w:type="spellStart"/>
      <w:r w:rsidRPr="00783DA3">
        <w:t>Gb</w:t>
      </w:r>
      <w:proofErr w:type="spellEnd"/>
      <w:r w:rsidRPr="00783DA3">
        <w:t>. Planowaną infrastrukturę przedstawia poniższy schemat:</w:t>
      </w:r>
    </w:p>
    <w:p w14:paraId="26596231" w14:textId="77777777" w:rsidR="00AD5DFE" w:rsidRPr="00783DA3" w:rsidRDefault="00AD5DFE" w:rsidP="00AD5DFE">
      <w:pPr>
        <w:spacing w:line="360" w:lineRule="auto"/>
        <w:jc w:val="both"/>
      </w:pPr>
    </w:p>
    <w:p w14:paraId="45CCAD4C" w14:textId="34D18199" w:rsidR="00AD5DFE" w:rsidRDefault="00AD5DFE" w:rsidP="00AD5DFE">
      <w:pPr>
        <w:pStyle w:val="Legenda"/>
        <w:keepNext/>
      </w:pPr>
      <w:r>
        <w:t xml:space="preserve">Rysunek </w:t>
      </w:r>
      <w:r>
        <w:fldChar w:fldCharType="begin"/>
      </w:r>
      <w:r>
        <w:instrText>SEQ Rysunek \* ARABIC</w:instrText>
      </w:r>
      <w:r>
        <w:fldChar w:fldCharType="separate"/>
      </w:r>
      <w:r w:rsidR="00C71466">
        <w:rPr>
          <w:noProof/>
        </w:rPr>
        <w:t>6</w:t>
      </w:r>
      <w:r>
        <w:fldChar w:fldCharType="end"/>
      </w:r>
      <w:r>
        <w:t xml:space="preserve"> Schemat połączeń między urządzaniami ZRC</w:t>
      </w:r>
    </w:p>
    <w:p w14:paraId="31D532BC" w14:textId="77777777" w:rsidR="00AD5DFE" w:rsidRDefault="00AD5DFE" w:rsidP="00AD5DFE">
      <w:pPr>
        <w:keepNext/>
        <w:jc w:val="center"/>
      </w:pPr>
      <w:r>
        <w:rPr>
          <w:noProof/>
        </w:rPr>
        <w:drawing>
          <wp:inline distT="0" distB="0" distL="0" distR="0" wp14:anchorId="5FA7F460" wp14:editId="1D0CDF10">
            <wp:extent cx="5760720" cy="2174240"/>
            <wp:effectExtent l="0" t="0" r="508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pic:nvPicPr>
                  <pic:blipFill>
                    <a:blip r:embed="rId15">
                      <a:extLst>
                        <a:ext uri="{28A0092B-C50C-407E-A947-70E740481C1C}">
                          <a14:useLocalDpi xmlns:a14="http://schemas.microsoft.com/office/drawing/2010/main" val="0"/>
                        </a:ext>
                      </a:extLst>
                    </a:blip>
                    <a:stretch>
                      <a:fillRect/>
                    </a:stretch>
                  </pic:blipFill>
                  <pic:spPr>
                    <a:xfrm>
                      <a:off x="0" y="0"/>
                      <a:ext cx="5760720" cy="2174240"/>
                    </a:xfrm>
                    <a:prstGeom prst="rect">
                      <a:avLst/>
                    </a:prstGeom>
                  </pic:spPr>
                </pic:pic>
              </a:graphicData>
            </a:graphic>
          </wp:inline>
        </w:drawing>
      </w:r>
    </w:p>
    <w:p w14:paraId="108CCCFA" w14:textId="77777777" w:rsidR="006567B3" w:rsidRPr="006567B3" w:rsidRDefault="006567B3" w:rsidP="00AD5DFE">
      <w:pPr>
        <w:keepNext/>
      </w:pPr>
    </w:p>
    <w:p w14:paraId="2E995348" w14:textId="23CEA6A0" w:rsidR="00477B51" w:rsidRPr="00400612" w:rsidRDefault="00477B51" w:rsidP="00400612">
      <w:pPr>
        <w:pStyle w:val="Nagwek3"/>
        <w:numPr>
          <w:ilvl w:val="2"/>
          <w:numId w:val="1"/>
        </w:numPr>
        <w:ind w:left="284" w:hanging="231"/>
        <w:rPr>
          <w:b/>
          <w:bCs/>
        </w:rPr>
      </w:pPr>
      <w:bookmarkStart w:id="19" w:name="_Toc70421463"/>
      <w:r w:rsidRPr="00400612">
        <w:rPr>
          <w:b/>
          <w:bCs/>
        </w:rPr>
        <w:t>Routery BGP</w:t>
      </w:r>
      <w:bookmarkEnd w:id="19"/>
    </w:p>
    <w:p w14:paraId="1076F432" w14:textId="342C6FC0" w:rsidR="00AA21BA" w:rsidRPr="00783DA3" w:rsidRDefault="00AA21BA" w:rsidP="00AA21BA">
      <w:pPr>
        <w:spacing w:line="360" w:lineRule="auto"/>
        <w:jc w:val="both"/>
      </w:pPr>
      <w:r w:rsidRPr="00783DA3">
        <w:t xml:space="preserve">Brzeg sieci Zamawiającego będzie oparty o dwa routery BGP, które mają realizować wyłącznie obsługę protokołu BGP w infrastrukturze. Muszą być one wyposażone w min. 2 interfejsy 10GB SFP. Interfejsy </w:t>
      </w:r>
      <w:r w:rsidRPr="00783DA3">
        <w:lastRenderedPageBreak/>
        <w:t xml:space="preserve">te należy obsadzić wkładami światłowodowymi krótkiego zasięgu które pozwolą na podłączenie się do przełączników rdzeniowych (jedna ścieżka per jeden przełącznik). Urządzenie musi posiadać odpowiednie licencje o ile to wymagane pozwalające na obsługę ruchu od 5 do 10GBps. Przychodzący ruch operatorski będzie podłączany na portach SFP 1GB min. 6 szt. per urządzenie, należy je wyposażyć w min. </w:t>
      </w:r>
      <w:r w:rsidRPr="00CB6FB1">
        <w:t xml:space="preserve">6 wkładek </w:t>
      </w:r>
      <w:r w:rsidR="00422B27">
        <w:t>LRM (</w:t>
      </w:r>
      <w:proofErr w:type="spellStart"/>
      <w:r w:rsidR="00422B27">
        <w:t>combo</w:t>
      </w:r>
      <w:proofErr w:type="spellEnd"/>
      <w:r w:rsidR="00422B27">
        <w:t>)</w:t>
      </w:r>
      <w:r w:rsidRPr="00783DA3">
        <w:t>. Urządzenia mają działać w HA lub klastrze. Planowaną infrastrukturę przedstawia poniższy schemat:</w:t>
      </w:r>
    </w:p>
    <w:p w14:paraId="29382005" w14:textId="638F5416" w:rsidR="00AA21BA" w:rsidRDefault="00AA21BA" w:rsidP="00AA21BA">
      <w:pPr>
        <w:pStyle w:val="Legenda"/>
        <w:keepNext/>
      </w:pPr>
      <w:r>
        <w:t xml:space="preserve">Rysunek </w:t>
      </w:r>
      <w:r>
        <w:fldChar w:fldCharType="begin"/>
      </w:r>
      <w:r>
        <w:instrText>SEQ Rysunek \* ARABIC</w:instrText>
      </w:r>
      <w:r>
        <w:fldChar w:fldCharType="separate"/>
      </w:r>
      <w:r w:rsidR="00C71466">
        <w:rPr>
          <w:noProof/>
        </w:rPr>
        <w:t>7</w:t>
      </w:r>
      <w:r>
        <w:fldChar w:fldCharType="end"/>
      </w:r>
      <w:r>
        <w:t xml:space="preserve"> Schemat połączeń projektowanych </w:t>
      </w:r>
      <w:proofErr w:type="spellStart"/>
      <w:r>
        <w:t>routrów</w:t>
      </w:r>
      <w:proofErr w:type="spellEnd"/>
      <w:r>
        <w:t xml:space="preserve"> BGP</w:t>
      </w:r>
    </w:p>
    <w:p w14:paraId="3FD15DA4" w14:textId="77777777" w:rsidR="00AA21BA" w:rsidRPr="00783DA3" w:rsidRDefault="00AA21BA" w:rsidP="00AA21BA">
      <w:pPr>
        <w:keepNext/>
        <w:jc w:val="center"/>
      </w:pPr>
      <w:r>
        <w:rPr>
          <w:noProof/>
        </w:rPr>
        <w:drawing>
          <wp:inline distT="0" distB="0" distL="0" distR="0" wp14:anchorId="5EBF2A3C" wp14:editId="46559D51">
            <wp:extent cx="5760720" cy="3297555"/>
            <wp:effectExtent l="0" t="0" r="5080" b="444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pic:nvPicPr>
                  <pic:blipFill>
                    <a:blip r:embed="rId16">
                      <a:extLst>
                        <a:ext uri="{28A0092B-C50C-407E-A947-70E740481C1C}">
                          <a14:useLocalDpi xmlns:a14="http://schemas.microsoft.com/office/drawing/2010/main" val="0"/>
                        </a:ext>
                      </a:extLst>
                    </a:blip>
                    <a:stretch>
                      <a:fillRect/>
                    </a:stretch>
                  </pic:blipFill>
                  <pic:spPr>
                    <a:xfrm>
                      <a:off x="0" y="0"/>
                      <a:ext cx="5760720" cy="3297555"/>
                    </a:xfrm>
                    <a:prstGeom prst="rect">
                      <a:avLst/>
                    </a:prstGeom>
                  </pic:spPr>
                </pic:pic>
              </a:graphicData>
            </a:graphic>
          </wp:inline>
        </w:drawing>
      </w:r>
    </w:p>
    <w:p w14:paraId="1769E77A" w14:textId="778CD29B" w:rsidR="00AA21BA" w:rsidRPr="00783DA3" w:rsidRDefault="00AA21BA" w:rsidP="00AA21BA">
      <w:r w:rsidRPr="00783DA3">
        <w:t>Planowane są następujące połączenia (per router):</w:t>
      </w:r>
    </w:p>
    <w:p w14:paraId="54E1DF74" w14:textId="77777777" w:rsidR="00AA21BA" w:rsidRPr="00783DA3" w:rsidRDefault="00AA21BA" w:rsidP="006A2F4A">
      <w:pPr>
        <w:pStyle w:val="Akapitzlist"/>
        <w:numPr>
          <w:ilvl w:val="0"/>
          <w:numId w:val="37"/>
        </w:numPr>
        <w:spacing w:after="0" w:line="360" w:lineRule="auto"/>
        <w:jc w:val="both"/>
      </w:pPr>
      <w:r w:rsidRPr="00783DA3">
        <w:t>2 x 1GB SFP – Operator 1</w:t>
      </w:r>
    </w:p>
    <w:p w14:paraId="78463E74" w14:textId="77777777" w:rsidR="00AA21BA" w:rsidRPr="00783DA3" w:rsidRDefault="00AA21BA" w:rsidP="006A2F4A">
      <w:pPr>
        <w:pStyle w:val="Akapitzlist"/>
        <w:numPr>
          <w:ilvl w:val="0"/>
          <w:numId w:val="37"/>
        </w:numPr>
        <w:spacing w:after="0" w:line="360" w:lineRule="auto"/>
        <w:jc w:val="both"/>
      </w:pPr>
      <w:r w:rsidRPr="00783DA3">
        <w:t>2 x 1GB SFP – Operator 2</w:t>
      </w:r>
    </w:p>
    <w:p w14:paraId="39D6D5C3" w14:textId="77777777" w:rsidR="00AA21BA" w:rsidRPr="00AA21BA" w:rsidRDefault="00AA21BA" w:rsidP="006A2F4A">
      <w:pPr>
        <w:pStyle w:val="Akapitzlist"/>
        <w:numPr>
          <w:ilvl w:val="0"/>
          <w:numId w:val="37"/>
        </w:numPr>
        <w:spacing w:after="0" w:line="360" w:lineRule="auto"/>
        <w:jc w:val="both"/>
        <w:rPr>
          <w:lang w:val="en-US"/>
        </w:rPr>
      </w:pPr>
      <w:r w:rsidRPr="00AA21BA">
        <w:rPr>
          <w:lang w:val="en-US"/>
        </w:rPr>
        <w:t>1 x 1GB SFP – Firewall A</w:t>
      </w:r>
    </w:p>
    <w:p w14:paraId="01D369CB" w14:textId="77777777" w:rsidR="00AA21BA" w:rsidRPr="00AA21BA" w:rsidRDefault="00AA21BA" w:rsidP="006A2F4A">
      <w:pPr>
        <w:pStyle w:val="Akapitzlist"/>
        <w:numPr>
          <w:ilvl w:val="0"/>
          <w:numId w:val="37"/>
        </w:numPr>
        <w:spacing w:after="0" w:line="360" w:lineRule="auto"/>
        <w:jc w:val="both"/>
        <w:rPr>
          <w:lang w:val="en-US"/>
        </w:rPr>
      </w:pPr>
      <w:r w:rsidRPr="00AA21BA">
        <w:rPr>
          <w:lang w:val="en-US"/>
        </w:rPr>
        <w:t>1 x 1GB SFP – Firewall B</w:t>
      </w:r>
    </w:p>
    <w:p w14:paraId="268E3CF5" w14:textId="77777777" w:rsidR="00AA21BA" w:rsidRPr="00783DA3" w:rsidRDefault="00AA21BA" w:rsidP="006A2F4A">
      <w:pPr>
        <w:pStyle w:val="Akapitzlist"/>
        <w:numPr>
          <w:ilvl w:val="0"/>
          <w:numId w:val="37"/>
        </w:numPr>
        <w:spacing w:after="0" w:line="360" w:lineRule="auto"/>
        <w:jc w:val="both"/>
      </w:pPr>
      <w:r w:rsidRPr="00783DA3">
        <w:t>1 x 10GB SFP – Przełącznik rdzeniowy A</w:t>
      </w:r>
    </w:p>
    <w:p w14:paraId="39C53CED" w14:textId="77777777" w:rsidR="00AA21BA" w:rsidRPr="00783DA3" w:rsidRDefault="00AA21BA" w:rsidP="006A2F4A">
      <w:pPr>
        <w:pStyle w:val="Akapitzlist"/>
        <w:numPr>
          <w:ilvl w:val="0"/>
          <w:numId w:val="37"/>
        </w:numPr>
        <w:spacing w:after="0" w:line="360" w:lineRule="auto"/>
        <w:jc w:val="both"/>
      </w:pPr>
      <w:r w:rsidRPr="00783DA3">
        <w:t>1 x 10GB SFP – Przełącznik rdzeniowy B</w:t>
      </w:r>
    </w:p>
    <w:p w14:paraId="6CF9A3DE" w14:textId="425E5E94" w:rsidR="00F54B24" w:rsidRPr="00CB6FB1" w:rsidRDefault="00F54B24" w:rsidP="00400612">
      <w:pPr>
        <w:pStyle w:val="Nagwek3"/>
        <w:numPr>
          <w:ilvl w:val="2"/>
          <w:numId w:val="1"/>
        </w:numPr>
        <w:ind w:left="284" w:hanging="231"/>
        <w:rPr>
          <w:b/>
          <w:bCs/>
        </w:rPr>
      </w:pPr>
      <w:bookmarkStart w:id="20" w:name="_Toc56589215"/>
      <w:bookmarkStart w:id="21" w:name="_Toc70421464"/>
      <w:r w:rsidRPr="00CB6FB1">
        <w:rPr>
          <w:b/>
          <w:bCs/>
        </w:rPr>
        <w:t xml:space="preserve">System bezpieczeństwa </w:t>
      </w:r>
      <w:r w:rsidR="00AA21BA" w:rsidRPr="00CB6FB1">
        <w:rPr>
          <w:b/>
          <w:bCs/>
        </w:rPr>
        <w:t>–</w:t>
      </w:r>
      <w:r w:rsidRPr="00CB6FB1">
        <w:rPr>
          <w:b/>
          <w:bCs/>
        </w:rPr>
        <w:t xml:space="preserve"> firewall</w:t>
      </w:r>
      <w:bookmarkEnd w:id="20"/>
      <w:bookmarkEnd w:id="21"/>
    </w:p>
    <w:p w14:paraId="39BA54C7" w14:textId="77777777" w:rsidR="000F6EBE" w:rsidRPr="00783DA3" w:rsidRDefault="000F6EBE" w:rsidP="000F6EBE">
      <w:pPr>
        <w:spacing w:line="360" w:lineRule="auto"/>
        <w:jc w:val="both"/>
      </w:pPr>
      <w:r w:rsidRPr="00783DA3">
        <w:t xml:space="preserve">Przewidywane są dwa urządzania typu Firewall działające w klastrze HA. Umieszczone zostaną w dwóch pierwszych szafach </w:t>
      </w:r>
      <w:proofErr w:type="spellStart"/>
      <w:r w:rsidRPr="00783DA3">
        <w:t>rack</w:t>
      </w:r>
      <w:proofErr w:type="spellEnd"/>
      <w:r w:rsidRPr="00783DA3">
        <w:t xml:space="preserve"> – zgodnie z rysunkiem nr 4. Urządzenia te mają być wyposażone w min. 4 porty 1GBps SFP wraz z odpowiednimi wkładkami, które umożliwią połączenie z routerami BGP (jedna ścieżka per router BGP). Dodatkowo urządzenia muszą być wyposażone w 2 porty 10GB SFP wraz z wkładkami umożliwiającymi połączenie z przełącznikami rdzeniowymi (jedna ścieżka per prze</w:t>
      </w:r>
      <w:r w:rsidRPr="00783DA3">
        <w:lastRenderedPageBreak/>
        <w:t xml:space="preserve">łącznik rdzeniowy). Każde z urządzeń firewall musi posiadać funkcjonalność WAF (Web Application Firewall) pozwalającą na bezpieczne publikowanie stron internetowych do Internetu, oraz funkcję </w:t>
      </w:r>
      <w:proofErr w:type="spellStart"/>
      <w:r w:rsidRPr="00783DA3">
        <w:t>Load-Balancer</w:t>
      </w:r>
      <w:proofErr w:type="spellEnd"/>
      <w:r w:rsidRPr="00783DA3">
        <w:t xml:space="preserve"> dla min. 2 stron WWW (publikacja z użyciem protokołu HTTPS). Planowaną infrastrukturę przedstawia poniższy schemat:</w:t>
      </w:r>
    </w:p>
    <w:p w14:paraId="26D70660" w14:textId="7D3D0290" w:rsidR="000F6EBE" w:rsidRDefault="000F6EBE" w:rsidP="000F6EBE">
      <w:pPr>
        <w:pStyle w:val="Legenda"/>
        <w:keepNext/>
      </w:pPr>
      <w:r>
        <w:t xml:space="preserve">Rysunek </w:t>
      </w:r>
      <w:r>
        <w:fldChar w:fldCharType="begin"/>
      </w:r>
      <w:r>
        <w:instrText>SEQ Rysunek \* ARABIC</w:instrText>
      </w:r>
      <w:r>
        <w:fldChar w:fldCharType="separate"/>
      </w:r>
      <w:r w:rsidR="00C71466">
        <w:rPr>
          <w:noProof/>
        </w:rPr>
        <w:t>8</w:t>
      </w:r>
      <w:r>
        <w:fldChar w:fldCharType="end"/>
      </w:r>
      <w:r>
        <w:t xml:space="preserve"> Schemat połączeń projektowanych urządzeń firewall</w:t>
      </w:r>
    </w:p>
    <w:p w14:paraId="5C6AC80C" w14:textId="77777777" w:rsidR="000F6EBE" w:rsidRDefault="000F6EBE" w:rsidP="000F6EBE">
      <w:pPr>
        <w:keepNext/>
        <w:jc w:val="center"/>
      </w:pPr>
      <w:r>
        <w:rPr>
          <w:noProof/>
        </w:rPr>
        <w:drawing>
          <wp:inline distT="0" distB="0" distL="0" distR="0" wp14:anchorId="6A45BB39" wp14:editId="7203A6EA">
            <wp:extent cx="5760720" cy="1745615"/>
            <wp:effectExtent l="0" t="0" r="508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pic:nvPicPr>
                  <pic:blipFill>
                    <a:blip r:embed="rId17">
                      <a:extLst>
                        <a:ext uri="{28A0092B-C50C-407E-A947-70E740481C1C}">
                          <a14:useLocalDpi xmlns:a14="http://schemas.microsoft.com/office/drawing/2010/main" val="0"/>
                        </a:ext>
                      </a:extLst>
                    </a:blip>
                    <a:stretch>
                      <a:fillRect/>
                    </a:stretch>
                  </pic:blipFill>
                  <pic:spPr>
                    <a:xfrm>
                      <a:off x="0" y="0"/>
                      <a:ext cx="5760720" cy="1745615"/>
                    </a:xfrm>
                    <a:prstGeom prst="rect">
                      <a:avLst/>
                    </a:prstGeom>
                  </pic:spPr>
                </pic:pic>
              </a:graphicData>
            </a:graphic>
          </wp:inline>
        </w:drawing>
      </w:r>
    </w:p>
    <w:p w14:paraId="380A3C9F" w14:textId="77777777" w:rsidR="000F6EBE" w:rsidRPr="00783DA3" w:rsidRDefault="000F6EBE" w:rsidP="000F6EBE">
      <w:pPr>
        <w:keepNext/>
        <w:jc w:val="center"/>
      </w:pPr>
    </w:p>
    <w:p w14:paraId="38CEF49B" w14:textId="77777777" w:rsidR="000F6EBE" w:rsidRPr="00783DA3" w:rsidRDefault="000F6EBE" w:rsidP="000F6EBE">
      <w:pPr>
        <w:spacing w:line="360" w:lineRule="auto"/>
      </w:pPr>
      <w:r w:rsidRPr="00783DA3">
        <w:t>Planowane są następujące połączenia (per firewall):</w:t>
      </w:r>
    </w:p>
    <w:p w14:paraId="768AB705" w14:textId="77777777" w:rsidR="000F6EBE" w:rsidRPr="000F6EBE" w:rsidRDefault="000F6EBE" w:rsidP="006A2F4A">
      <w:pPr>
        <w:pStyle w:val="Akapitzlist"/>
        <w:numPr>
          <w:ilvl w:val="0"/>
          <w:numId w:val="55"/>
        </w:numPr>
        <w:spacing w:after="0" w:line="360" w:lineRule="auto"/>
        <w:jc w:val="both"/>
        <w:rPr>
          <w:lang w:val="en-US"/>
        </w:rPr>
      </w:pPr>
      <w:r w:rsidRPr="000F6EBE">
        <w:rPr>
          <w:lang w:val="en-US"/>
        </w:rPr>
        <w:t>1 x 1GB SFP – Router BGP A</w:t>
      </w:r>
    </w:p>
    <w:p w14:paraId="429C3D6B" w14:textId="77777777" w:rsidR="000F6EBE" w:rsidRPr="000F6EBE" w:rsidRDefault="000F6EBE" w:rsidP="006A2F4A">
      <w:pPr>
        <w:pStyle w:val="Akapitzlist"/>
        <w:numPr>
          <w:ilvl w:val="0"/>
          <w:numId w:val="55"/>
        </w:numPr>
        <w:spacing w:after="0" w:line="360" w:lineRule="auto"/>
        <w:jc w:val="both"/>
        <w:rPr>
          <w:lang w:val="en-US"/>
        </w:rPr>
      </w:pPr>
      <w:r w:rsidRPr="000F6EBE">
        <w:rPr>
          <w:lang w:val="en-US"/>
        </w:rPr>
        <w:t xml:space="preserve">1 x 1GB SFP – Router BGP B </w:t>
      </w:r>
    </w:p>
    <w:p w14:paraId="7EECFC6C" w14:textId="77777777" w:rsidR="000F6EBE" w:rsidRPr="00783DA3" w:rsidRDefault="000F6EBE" w:rsidP="006A2F4A">
      <w:pPr>
        <w:pStyle w:val="Akapitzlist"/>
        <w:numPr>
          <w:ilvl w:val="0"/>
          <w:numId w:val="55"/>
        </w:numPr>
        <w:spacing w:after="0" w:line="360" w:lineRule="auto"/>
        <w:jc w:val="both"/>
      </w:pPr>
      <w:r w:rsidRPr="00783DA3">
        <w:t>1 x 10GB SFP – Przełącznik rdzeniowy A</w:t>
      </w:r>
    </w:p>
    <w:p w14:paraId="649CB12B" w14:textId="77777777" w:rsidR="000F6EBE" w:rsidRPr="00783DA3" w:rsidRDefault="000F6EBE" w:rsidP="006A2F4A">
      <w:pPr>
        <w:pStyle w:val="Akapitzlist"/>
        <w:numPr>
          <w:ilvl w:val="0"/>
          <w:numId w:val="55"/>
        </w:numPr>
        <w:spacing w:after="0" w:line="360" w:lineRule="auto"/>
        <w:jc w:val="both"/>
      </w:pPr>
      <w:r w:rsidRPr="00783DA3">
        <w:t>1 x 10GB SFP – Przełącznik rdzeniowy B</w:t>
      </w:r>
    </w:p>
    <w:p w14:paraId="4E8EB2FA" w14:textId="77777777" w:rsidR="00134F6A" w:rsidRPr="00FD1899" w:rsidRDefault="00134F6A" w:rsidP="00400612">
      <w:pPr>
        <w:pStyle w:val="Nagwek3"/>
        <w:numPr>
          <w:ilvl w:val="2"/>
          <w:numId w:val="1"/>
        </w:numPr>
        <w:ind w:left="284" w:hanging="231"/>
      </w:pPr>
      <w:bookmarkStart w:id="22" w:name="_Toc56589216"/>
      <w:bookmarkStart w:id="23" w:name="_Toc70421465"/>
      <w:r w:rsidRPr="00400612">
        <w:rPr>
          <w:b/>
          <w:bCs/>
        </w:rPr>
        <w:t>Platforma hiperkonwergentna</w:t>
      </w:r>
      <w:bookmarkEnd w:id="22"/>
      <w:bookmarkEnd w:id="23"/>
    </w:p>
    <w:p w14:paraId="438CFC53" w14:textId="77777777" w:rsidR="00EF3AE1" w:rsidRPr="00EF3AE1" w:rsidRDefault="00EF3AE1" w:rsidP="00EF3AE1">
      <w:pPr>
        <w:spacing w:line="360" w:lineRule="auto"/>
        <w:jc w:val="both"/>
        <w:rPr>
          <w:rFonts w:cstheme="minorHAnsi"/>
        </w:rPr>
      </w:pPr>
      <w:r w:rsidRPr="00EF3AE1">
        <w:rPr>
          <w:rFonts w:cstheme="minorHAnsi"/>
        </w:rPr>
        <w:t>Pod utrzymanie maszyn wirtualnych planowana jest infrastruktura hiperkonwergentna o następujących minimalnych wymaganiach użytkowych:</w:t>
      </w:r>
    </w:p>
    <w:p w14:paraId="12B8D386" w14:textId="77777777" w:rsidR="00EF3AE1" w:rsidRPr="00EF3AE1" w:rsidRDefault="00EF3AE1" w:rsidP="006A2F4A">
      <w:pPr>
        <w:pStyle w:val="Akapitzlist"/>
        <w:numPr>
          <w:ilvl w:val="0"/>
          <w:numId w:val="56"/>
        </w:numPr>
        <w:spacing w:line="360" w:lineRule="auto"/>
        <w:jc w:val="both"/>
        <w:rPr>
          <w:rFonts w:cstheme="minorHAnsi"/>
        </w:rPr>
      </w:pPr>
      <w:r w:rsidRPr="00EF3AE1">
        <w:rPr>
          <w:rFonts w:cstheme="minorHAnsi"/>
        </w:rPr>
        <w:t>Ilość serwerów od 4 do 6 (włącznie) wielkości max 2U każdy</w:t>
      </w:r>
    </w:p>
    <w:p w14:paraId="57976736" w14:textId="77777777" w:rsidR="00EF3AE1" w:rsidRPr="00CB6FB1" w:rsidRDefault="00EF3AE1" w:rsidP="006A2F4A">
      <w:pPr>
        <w:pStyle w:val="Akapitzlist"/>
        <w:numPr>
          <w:ilvl w:val="0"/>
          <w:numId w:val="56"/>
        </w:numPr>
        <w:spacing w:line="360" w:lineRule="auto"/>
        <w:jc w:val="both"/>
        <w:rPr>
          <w:rFonts w:cstheme="minorHAnsi"/>
        </w:rPr>
      </w:pPr>
      <w:r w:rsidRPr="00CB6FB1">
        <w:rPr>
          <w:rFonts w:cstheme="minorHAnsi"/>
        </w:rPr>
        <w:t>Sumarycznie min. 128 rdzeni procesorów, o częstotliwości min. 2,9GHz  dostępnych w klastrze.</w:t>
      </w:r>
    </w:p>
    <w:p w14:paraId="665F70E9" w14:textId="77777777" w:rsidR="00EF3AE1" w:rsidRPr="00EF3AE1" w:rsidRDefault="00EF3AE1" w:rsidP="006A2F4A">
      <w:pPr>
        <w:pStyle w:val="Akapitzlist"/>
        <w:numPr>
          <w:ilvl w:val="0"/>
          <w:numId w:val="56"/>
        </w:numPr>
        <w:spacing w:line="360" w:lineRule="auto"/>
        <w:jc w:val="both"/>
        <w:rPr>
          <w:rFonts w:cstheme="minorHAnsi"/>
        </w:rPr>
      </w:pPr>
      <w:r w:rsidRPr="00EF3AE1">
        <w:rPr>
          <w:rFonts w:cstheme="minorHAnsi"/>
        </w:rPr>
        <w:t>Przestrzeń wspólna dla środowisk realizowana za pomocą architektury „</w:t>
      </w:r>
      <w:proofErr w:type="spellStart"/>
      <w:r w:rsidRPr="00EF3AE1">
        <w:rPr>
          <w:rFonts w:cstheme="minorHAnsi"/>
        </w:rPr>
        <w:t>hiperkowergentnej</w:t>
      </w:r>
      <w:proofErr w:type="spellEnd"/>
      <w:r w:rsidRPr="00EF3AE1">
        <w:rPr>
          <w:rFonts w:cstheme="minorHAnsi"/>
        </w:rPr>
        <w:t>” opartej o dyski SSD/</w:t>
      </w:r>
      <w:proofErr w:type="spellStart"/>
      <w:r w:rsidRPr="00EF3AE1">
        <w:rPr>
          <w:rFonts w:cstheme="minorHAnsi"/>
        </w:rPr>
        <w:t>NVMe</w:t>
      </w:r>
      <w:proofErr w:type="spellEnd"/>
      <w:r w:rsidRPr="00EF3AE1">
        <w:rPr>
          <w:rFonts w:cstheme="minorHAnsi"/>
        </w:rPr>
        <w:t xml:space="preserve"> o pojemności min. 140 TB</w:t>
      </w:r>
    </w:p>
    <w:p w14:paraId="767B82DE" w14:textId="66A27CF6" w:rsidR="00EF3AE1" w:rsidRPr="00EF3AE1" w:rsidRDefault="00EF3AE1" w:rsidP="006A2F4A">
      <w:pPr>
        <w:pStyle w:val="Akapitzlist"/>
        <w:numPr>
          <w:ilvl w:val="0"/>
          <w:numId w:val="56"/>
        </w:numPr>
        <w:spacing w:line="360" w:lineRule="auto"/>
        <w:jc w:val="both"/>
        <w:rPr>
          <w:rFonts w:cstheme="minorHAnsi"/>
        </w:rPr>
      </w:pPr>
      <w:r w:rsidRPr="00EF3AE1">
        <w:rPr>
          <w:rFonts w:cstheme="minorHAnsi"/>
        </w:rPr>
        <w:t xml:space="preserve">Każdy z serwerów musi posiadać min. 2 interfejsy </w:t>
      </w:r>
      <w:r w:rsidRPr="00CB6FB1">
        <w:rPr>
          <w:rFonts w:cstheme="minorHAnsi"/>
        </w:rPr>
        <w:t>10/25GB</w:t>
      </w:r>
      <w:r w:rsidRPr="00EF3AE1">
        <w:rPr>
          <w:rFonts w:cstheme="minorHAnsi"/>
        </w:rPr>
        <w:t xml:space="preserve"> SFP</w:t>
      </w:r>
      <w:r w:rsidR="00CB6FB1">
        <w:rPr>
          <w:rFonts w:cstheme="minorHAnsi"/>
        </w:rPr>
        <w:t xml:space="preserve"> </w:t>
      </w:r>
      <w:r w:rsidR="00CB6FB1" w:rsidRPr="00CB6FB1">
        <w:t xml:space="preserve">(pracujące </w:t>
      </w:r>
      <w:r w:rsidR="00CB6FB1">
        <w:t>z dwoma wymienionymi</w:t>
      </w:r>
      <w:r w:rsidR="00CB6FB1" w:rsidRPr="00CB6FB1">
        <w:t xml:space="preserve"> prędkościa</w:t>
      </w:r>
      <w:r w:rsidR="00CB6FB1">
        <w:t>mi</w:t>
      </w:r>
      <w:r w:rsidR="00CB6FB1" w:rsidRPr="00CB6FB1">
        <w:t>)</w:t>
      </w:r>
      <w:r w:rsidRPr="00EF3AE1">
        <w:rPr>
          <w:rFonts w:cstheme="minorHAnsi"/>
        </w:rPr>
        <w:t xml:space="preserve"> wraz z wkładkami</w:t>
      </w:r>
      <w:r w:rsidR="00866D4F" w:rsidRPr="00EF3AE1" w:rsidDel="00866D4F">
        <w:rPr>
          <w:rFonts w:cstheme="minorHAnsi"/>
        </w:rPr>
        <w:t xml:space="preserve"> </w:t>
      </w:r>
      <w:r w:rsidRPr="00EF3AE1">
        <w:rPr>
          <w:rFonts w:cstheme="minorHAnsi"/>
        </w:rPr>
        <w:t>niezbędnymi do podpięcia do przełączników rdzeniowych (po min. 2 ścieżki per przełącznik) per serwer,</w:t>
      </w:r>
    </w:p>
    <w:p w14:paraId="7B5871E3" w14:textId="77777777" w:rsidR="00EF3AE1" w:rsidRPr="00EF3AE1" w:rsidRDefault="00EF3AE1" w:rsidP="006A2F4A">
      <w:pPr>
        <w:pStyle w:val="Akapitzlist"/>
        <w:numPr>
          <w:ilvl w:val="0"/>
          <w:numId w:val="56"/>
        </w:numPr>
        <w:spacing w:line="360" w:lineRule="auto"/>
        <w:jc w:val="both"/>
        <w:rPr>
          <w:rFonts w:cstheme="minorHAnsi"/>
        </w:rPr>
      </w:pPr>
      <w:r w:rsidRPr="00EF3AE1">
        <w:rPr>
          <w:rFonts w:cstheme="minorHAnsi"/>
        </w:rPr>
        <w:t>Sumarycznie nie mniej niż 3000 GB RAM.</w:t>
      </w:r>
    </w:p>
    <w:p w14:paraId="0B15F965" w14:textId="7B4E76DF" w:rsidR="00EF3AE1" w:rsidRPr="00EF3AE1" w:rsidRDefault="00EF3AE1" w:rsidP="008821A9">
      <w:pPr>
        <w:spacing w:line="360" w:lineRule="auto"/>
        <w:jc w:val="both"/>
        <w:rPr>
          <w:rFonts w:cstheme="minorHAnsi"/>
        </w:rPr>
      </w:pPr>
      <w:r w:rsidRPr="00EF3AE1">
        <w:rPr>
          <w:rFonts w:cstheme="minorHAnsi"/>
        </w:rPr>
        <w:lastRenderedPageBreak/>
        <w:t>Serwery mają być możliwe równomiernie rozłożone między szafy RACK, a poziom ich nadmiarowości ma wynosić N+</w:t>
      </w:r>
      <w:r w:rsidR="001930D8">
        <w:rPr>
          <w:rFonts w:cstheme="minorHAnsi"/>
        </w:rPr>
        <w:t>1</w:t>
      </w:r>
      <w:r w:rsidRPr="00EF3AE1">
        <w:rPr>
          <w:rFonts w:cstheme="minorHAnsi"/>
        </w:rPr>
        <w:t xml:space="preserve">. Celem ujednolicenia interpretacji Zamawiający postrzega rozwiązania </w:t>
      </w:r>
      <w:proofErr w:type="spellStart"/>
      <w:r w:rsidRPr="00EF3AE1">
        <w:rPr>
          <w:rFonts w:cstheme="minorHAnsi"/>
        </w:rPr>
        <w:t>hiperkonwergencji</w:t>
      </w:r>
      <w:proofErr w:type="spellEnd"/>
      <w:r w:rsidRPr="00EF3AE1">
        <w:rPr>
          <w:rFonts w:cstheme="minorHAnsi"/>
        </w:rPr>
        <w:t xml:space="preserve"> w podziale na 3 warstwy:</w:t>
      </w:r>
    </w:p>
    <w:p w14:paraId="650D48C4" w14:textId="77777777" w:rsidR="00EF3AE1" w:rsidRPr="00EF3AE1" w:rsidRDefault="00EF3AE1" w:rsidP="006A2F4A">
      <w:pPr>
        <w:pStyle w:val="Akapitzlist"/>
        <w:numPr>
          <w:ilvl w:val="0"/>
          <w:numId w:val="57"/>
        </w:numPr>
        <w:spacing w:after="0" w:line="360" w:lineRule="auto"/>
        <w:jc w:val="both"/>
        <w:rPr>
          <w:rFonts w:cstheme="minorHAnsi"/>
        </w:rPr>
      </w:pPr>
      <w:r w:rsidRPr="00EF3AE1">
        <w:rPr>
          <w:rFonts w:cstheme="minorHAnsi"/>
        </w:rPr>
        <w:t xml:space="preserve">Oprogramowanie </w:t>
      </w:r>
      <w:proofErr w:type="spellStart"/>
      <w:r w:rsidRPr="00EF3AE1">
        <w:rPr>
          <w:rFonts w:cstheme="minorHAnsi"/>
        </w:rPr>
        <w:t>wirtualizacyjne</w:t>
      </w:r>
      <w:proofErr w:type="spellEnd"/>
    </w:p>
    <w:p w14:paraId="49AD866E" w14:textId="5CE0B7CD" w:rsidR="00EF3AE1" w:rsidRPr="00EF3AE1" w:rsidRDefault="00EF3AE1" w:rsidP="006A2F4A">
      <w:pPr>
        <w:pStyle w:val="Akapitzlist"/>
        <w:numPr>
          <w:ilvl w:val="0"/>
          <w:numId w:val="57"/>
        </w:numPr>
        <w:spacing w:after="0" w:line="360" w:lineRule="auto"/>
        <w:jc w:val="both"/>
        <w:rPr>
          <w:rFonts w:cstheme="minorHAnsi"/>
        </w:rPr>
      </w:pPr>
      <w:r w:rsidRPr="00EF3AE1">
        <w:rPr>
          <w:rFonts w:cstheme="minorHAnsi"/>
        </w:rPr>
        <w:t xml:space="preserve">Oprogramowanie SDS (Software </w:t>
      </w:r>
      <w:proofErr w:type="spellStart"/>
      <w:r w:rsidRPr="00EF3AE1">
        <w:rPr>
          <w:rFonts w:cstheme="minorHAnsi"/>
        </w:rPr>
        <w:t>Define</w:t>
      </w:r>
      <w:r w:rsidR="00FE6612">
        <w:rPr>
          <w:rFonts w:cstheme="minorHAnsi"/>
        </w:rPr>
        <w:t>d</w:t>
      </w:r>
      <w:proofErr w:type="spellEnd"/>
      <w:r w:rsidRPr="00EF3AE1">
        <w:rPr>
          <w:rFonts w:cstheme="minorHAnsi"/>
        </w:rPr>
        <w:t xml:space="preserve"> Storage)</w:t>
      </w:r>
    </w:p>
    <w:p w14:paraId="210B1423" w14:textId="77777777" w:rsidR="00EF3AE1" w:rsidRPr="00EF3AE1" w:rsidRDefault="00EF3AE1" w:rsidP="006A2F4A">
      <w:pPr>
        <w:pStyle w:val="Akapitzlist"/>
        <w:numPr>
          <w:ilvl w:val="0"/>
          <w:numId w:val="57"/>
        </w:numPr>
        <w:spacing w:after="0" w:line="360" w:lineRule="auto"/>
        <w:jc w:val="both"/>
        <w:rPr>
          <w:rFonts w:cstheme="minorHAnsi"/>
        </w:rPr>
      </w:pPr>
      <w:r w:rsidRPr="00EF3AE1">
        <w:rPr>
          <w:rFonts w:cstheme="minorHAnsi"/>
        </w:rPr>
        <w:t>Platforma serwerowa</w:t>
      </w:r>
    </w:p>
    <w:p w14:paraId="411044F4" w14:textId="0515B8E6" w:rsidR="00EF3AE1" w:rsidRPr="00EF3AE1" w:rsidRDefault="00EF3AE1" w:rsidP="008821A9">
      <w:pPr>
        <w:spacing w:line="360" w:lineRule="auto"/>
        <w:jc w:val="both"/>
        <w:rPr>
          <w:rFonts w:cstheme="minorHAnsi"/>
        </w:rPr>
      </w:pPr>
      <w:r w:rsidRPr="00EF3AE1">
        <w:rPr>
          <w:rFonts w:cstheme="minorHAnsi"/>
        </w:rPr>
        <w:t xml:space="preserve">Zamawiający nie wyklucza rozwiązań opartych o różne podzespoły od różnych producentów w różnych warstwach, np. serwery jednego producenta, oprogramowanie innego. Nie dozwolone natomiast jest mieszanie producentów w pojedynczej warstwie, np. różne serwery różnych producentów jako platforma serwerowa, czy też różne </w:t>
      </w:r>
      <w:proofErr w:type="spellStart"/>
      <w:r w:rsidRPr="00EF3AE1">
        <w:rPr>
          <w:rFonts w:cstheme="minorHAnsi"/>
        </w:rPr>
        <w:t>hipervisory</w:t>
      </w:r>
      <w:proofErr w:type="spellEnd"/>
      <w:r w:rsidRPr="00EF3AE1">
        <w:rPr>
          <w:rFonts w:cstheme="minorHAnsi"/>
        </w:rPr>
        <w:t xml:space="preserve"> w warstwie oprogramowania </w:t>
      </w:r>
      <w:proofErr w:type="spellStart"/>
      <w:r w:rsidRPr="00EF3AE1">
        <w:rPr>
          <w:rFonts w:cstheme="minorHAnsi"/>
        </w:rPr>
        <w:t>wirtualizacyjnego</w:t>
      </w:r>
      <w:proofErr w:type="spellEnd"/>
      <w:r w:rsidRPr="00EF3AE1">
        <w:rPr>
          <w:rFonts w:cstheme="minorHAnsi"/>
        </w:rPr>
        <w:t xml:space="preserve">, czy też różne technologie SDS. Rozwiązania zastosowane do stworzenia platformy </w:t>
      </w:r>
      <w:proofErr w:type="spellStart"/>
      <w:r w:rsidRPr="00EF3AE1">
        <w:rPr>
          <w:rFonts w:cstheme="minorHAnsi"/>
        </w:rPr>
        <w:t>hiperkonwergencji</w:t>
      </w:r>
      <w:proofErr w:type="spellEnd"/>
      <w:r w:rsidRPr="00EF3AE1">
        <w:rPr>
          <w:rFonts w:cstheme="minorHAnsi"/>
        </w:rPr>
        <w:t xml:space="preserve"> musz</w:t>
      </w:r>
      <w:r w:rsidR="00FE6612">
        <w:rPr>
          <w:rFonts w:cstheme="minorHAnsi"/>
        </w:rPr>
        <w:t>ą</w:t>
      </w:r>
      <w:r w:rsidRPr="00EF3AE1">
        <w:rPr>
          <w:rFonts w:cstheme="minorHAnsi"/>
        </w:rPr>
        <w:t xml:space="preserve"> być między sobą kompatybilne. Fakt ten ma być potwierdzony poprzez krzyżowe występowanie u wszystkich producentów wszystkich zastosowanych elementów na listach ich kompatybilności – np. platforma serwerowa ma się znajdować na oficjalnej liście kompatybilności oprogramowania </w:t>
      </w:r>
      <w:proofErr w:type="spellStart"/>
      <w:r w:rsidRPr="00EF3AE1">
        <w:rPr>
          <w:rFonts w:cstheme="minorHAnsi"/>
        </w:rPr>
        <w:t>wirtualizacyjnego</w:t>
      </w:r>
      <w:proofErr w:type="spellEnd"/>
      <w:r w:rsidRPr="00EF3AE1">
        <w:rPr>
          <w:rFonts w:cstheme="minorHAnsi"/>
        </w:rPr>
        <w:t xml:space="preserve"> i SDS, analogicznie oprogramowanie SDS na listach kompatybilności oprogramowania </w:t>
      </w:r>
      <w:proofErr w:type="spellStart"/>
      <w:r w:rsidRPr="00EF3AE1">
        <w:rPr>
          <w:rFonts w:cstheme="minorHAnsi"/>
        </w:rPr>
        <w:t>wirtualizacyjnego</w:t>
      </w:r>
      <w:proofErr w:type="spellEnd"/>
      <w:r w:rsidRPr="00EF3AE1">
        <w:rPr>
          <w:rFonts w:cstheme="minorHAnsi"/>
        </w:rPr>
        <w:t xml:space="preserve"> czy też producenta platformy serwerowej. Listy kompatybilności muszą być oficjalnie, publicznie dostępne. Dozwolone również jest dostarczenie platformy </w:t>
      </w:r>
      <w:proofErr w:type="spellStart"/>
      <w:r w:rsidRPr="00EF3AE1">
        <w:rPr>
          <w:rFonts w:cstheme="minorHAnsi"/>
        </w:rPr>
        <w:t>hiperkowergentej</w:t>
      </w:r>
      <w:proofErr w:type="spellEnd"/>
      <w:r w:rsidRPr="00EF3AE1">
        <w:rPr>
          <w:rFonts w:cstheme="minorHAnsi"/>
        </w:rPr>
        <w:t xml:space="preserve"> w całości jednego producenta. Planowaną infrastrukturę przedstawia poniższy schemat:</w:t>
      </w:r>
    </w:p>
    <w:p w14:paraId="507BC28C" w14:textId="4C00F681" w:rsidR="008821A9" w:rsidRDefault="008821A9" w:rsidP="008821A9">
      <w:pPr>
        <w:pStyle w:val="Legenda"/>
        <w:keepNext/>
      </w:pPr>
      <w:r>
        <w:t xml:space="preserve">Rysunek </w:t>
      </w:r>
      <w:r>
        <w:fldChar w:fldCharType="begin"/>
      </w:r>
      <w:r>
        <w:instrText>SEQ Rysunek \* ARABIC</w:instrText>
      </w:r>
      <w:r>
        <w:fldChar w:fldCharType="separate"/>
      </w:r>
      <w:r w:rsidR="00C71466">
        <w:rPr>
          <w:noProof/>
        </w:rPr>
        <w:t>9</w:t>
      </w:r>
      <w:r>
        <w:fldChar w:fldCharType="end"/>
      </w:r>
      <w:r>
        <w:t xml:space="preserve"> Schemat połączeń projektowanej platformy hiperkonwergentnej</w:t>
      </w:r>
    </w:p>
    <w:p w14:paraId="234FC2CF" w14:textId="77777777" w:rsidR="00EF3AE1" w:rsidRPr="00EF3AE1" w:rsidRDefault="00EF3AE1" w:rsidP="008821A9">
      <w:pPr>
        <w:keepNext/>
        <w:jc w:val="center"/>
        <w:rPr>
          <w:rFonts w:cstheme="minorHAnsi"/>
        </w:rPr>
      </w:pPr>
      <w:r>
        <w:rPr>
          <w:noProof/>
        </w:rPr>
        <w:drawing>
          <wp:inline distT="0" distB="0" distL="0" distR="0" wp14:anchorId="7E2998EF" wp14:editId="05421A9F">
            <wp:extent cx="5760720" cy="1619250"/>
            <wp:effectExtent l="0" t="0" r="5080" b="63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pic:nvPicPr>
                  <pic:blipFill>
                    <a:blip r:embed="rId18">
                      <a:extLst>
                        <a:ext uri="{28A0092B-C50C-407E-A947-70E740481C1C}">
                          <a14:useLocalDpi xmlns:a14="http://schemas.microsoft.com/office/drawing/2010/main" val="0"/>
                        </a:ext>
                      </a:extLst>
                    </a:blip>
                    <a:stretch>
                      <a:fillRect/>
                    </a:stretch>
                  </pic:blipFill>
                  <pic:spPr>
                    <a:xfrm>
                      <a:off x="0" y="0"/>
                      <a:ext cx="5760720" cy="1619250"/>
                    </a:xfrm>
                    <a:prstGeom prst="rect">
                      <a:avLst/>
                    </a:prstGeom>
                  </pic:spPr>
                </pic:pic>
              </a:graphicData>
            </a:graphic>
          </wp:inline>
        </w:drawing>
      </w:r>
    </w:p>
    <w:p w14:paraId="6415F2A2" w14:textId="2B431337" w:rsidR="00EF3AE1" w:rsidRPr="00EF3AE1" w:rsidRDefault="00EF3AE1" w:rsidP="00337B8B">
      <w:pPr>
        <w:spacing w:line="360" w:lineRule="auto"/>
        <w:jc w:val="both"/>
      </w:pPr>
      <w:r w:rsidRPr="00EF3AE1">
        <w:rPr>
          <w:rFonts w:cstheme="minorHAnsi"/>
        </w:rPr>
        <w:t xml:space="preserve">Platforma hiperkonwergentna musi umożliwiać uruchomienie maszyn wirtualnych znajdujących się obecnie w NAC w momencie awarii ośrodka CRC. Ma ona zapewnić z jednej strony pojemność na 250 maszyn wirtualnych NAC jak również i mechanizm zapewniający tą funkcjonalność. Należy zapewnić możliwość przełączenia się do infrastruktury ZRC w czasie nie przekraczającym 4h. Dozwolone są metody replikacji asynchronicznej z aktualnej infrastruktury </w:t>
      </w:r>
      <w:proofErr w:type="spellStart"/>
      <w:r w:rsidRPr="00EF3AE1">
        <w:rPr>
          <w:rFonts w:cstheme="minorHAnsi"/>
        </w:rPr>
        <w:t>wirtualizacyjne</w:t>
      </w:r>
      <w:r w:rsidR="00FE6612">
        <w:rPr>
          <w:rFonts w:cstheme="minorHAnsi"/>
        </w:rPr>
        <w:t>j</w:t>
      </w:r>
      <w:proofErr w:type="spellEnd"/>
      <w:r w:rsidRPr="00EF3AE1">
        <w:rPr>
          <w:rFonts w:cstheme="minorHAnsi"/>
        </w:rPr>
        <w:t xml:space="preserve"> NAC – opartej o rozwiązanie </w:t>
      </w:r>
      <w:r w:rsidRPr="00EF3AE1">
        <w:rPr>
          <w:rFonts w:cstheme="minorHAnsi"/>
          <w:strike/>
        </w:rPr>
        <w:t xml:space="preserve"> </w:t>
      </w:r>
      <w:proofErr w:type="spellStart"/>
      <w:r w:rsidRPr="00CB6FB1">
        <w:rPr>
          <w:rFonts w:cstheme="minorHAnsi"/>
        </w:rPr>
        <w:t>VMware</w:t>
      </w:r>
      <w:proofErr w:type="spellEnd"/>
      <w:r w:rsidRPr="00CB6FB1">
        <w:rPr>
          <w:rFonts w:cstheme="minorHAnsi"/>
        </w:rPr>
        <w:t xml:space="preserve"> </w:t>
      </w:r>
      <w:proofErr w:type="spellStart"/>
      <w:r w:rsidRPr="00CB6FB1">
        <w:rPr>
          <w:rFonts w:cstheme="minorHAnsi"/>
        </w:rPr>
        <w:t>vSphere</w:t>
      </w:r>
      <w:proofErr w:type="spellEnd"/>
      <w:r w:rsidRPr="00CB6FB1">
        <w:rPr>
          <w:rFonts w:cstheme="minorHAnsi"/>
        </w:rPr>
        <w:t xml:space="preserve"> 6.7</w:t>
      </w:r>
      <w:r w:rsidRPr="00EF3AE1">
        <w:rPr>
          <w:rFonts w:cstheme="minorHAnsi"/>
        </w:rPr>
        <w:t>, lub odzyskiwanie z backup</w:t>
      </w:r>
      <w:r w:rsidR="00FE6612">
        <w:rPr>
          <w:rFonts w:cstheme="minorHAnsi"/>
        </w:rPr>
        <w:t>u</w:t>
      </w:r>
      <w:r w:rsidRPr="00EF3AE1">
        <w:rPr>
          <w:rFonts w:cstheme="minorHAnsi"/>
        </w:rPr>
        <w:t xml:space="preserve"> po stornie CRC. W obu przypadkach przełączenie może być ręczne i ma się wydarzać na warstwie infrastruktury wirtualnej przy uwzględnieniu jedno</w:t>
      </w:r>
      <w:r w:rsidRPr="00EF3AE1">
        <w:rPr>
          <w:rFonts w:cstheme="minorHAnsi"/>
        </w:rPr>
        <w:lastRenderedPageBreak/>
        <w:t xml:space="preserve">czesnych zmian w konfiguracji sieci w obu ośrodkach. Rozwiązanie ma umożliwiać odwrócenie replikacji lub backup. Replikację, o której mowa można zrealizować dodatkowym oprogramowaniem, lub rozbudową posiadanej przez klienta licencji produktu </w:t>
      </w:r>
      <w:proofErr w:type="spellStart"/>
      <w:r w:rsidRPr="00EF3AE1">
        <w:rPr>
          <w:rFonts w:cstheme="minorHAnsi"/>
        </w:rPr>
        <w:t>CommVault</w:t>
      </w:r>
      <w:proofErr w:type="spellEnd"/>
      <w:r w:rsidRPr="00EF3AE1">
        <w:rPr>
          <w:rFonts w:cstheme="minorHAnsi"/>
        </w:rPr>
        <w:t xml:space="preserve"> o ile możliwe jest przy jego zastosowaniu wykonanie tego zadania.</w:t>
      </w:r>
    </w:p>
    <w:p w14:paraId="14FC3990" w14:textId="310C8219" w:rsidR="00D222C8" w:rsidRPr="00400612" w:rsidRDefault="00D222C8" w:rsidP="00400612">
      <w:pPr>
        <w:pStyle w:val="Nagwek3"/>
        <w:numPr>
          <w:ilvl w:val="2"/>
          <w:numId w:val="1"/>
        </w:numPr>
        <w:ind w:left="284" w:hanging="231"/>
        <w:rPr>
          <w:b/>
          <w:bCs/>
        </w:rPr>
      </w:pPr>
      <w:bookmarkStart w:id="24" w:name="_Toc56589217"/>
      <w:bookmarkStart w:id="25" w:name="_Toc70421466"/>
      <w:r w:rsidRPr="00400612">
        <w:rPr>
          <w:b/>
          <w:bCs/>
        </w:rPr>
        <w:t xml:space="preserve">System </w:t>
      </w:r>
      <w:bookmarkEnd w:id="24"/>
      <w:r w:rsidR="00337B8B" w:rsidRPr="00400612">
        <w:rPr>
          <w:b/>
          <w:bCs/>
        </w:rPr>
        <w:t>kopii zapasowej</w:t>
      </w:r>
      <w:bookmarkEnd w:id="25"/>
    </w:p>
    <w:p w14:paraId="3963D68C" w14:textId="2770D691" w:rsidR="00337B8B" w:rsidRPr="00783DA3" w:rsidRDefault="55E35FA4" w:rsidP="00337B8B">
      <w:pPr>
        <w:spacing w:line="360" w:lineRule="auto"/>
        <w:jc w:val="both"/>
      </w:pPr>
      <w:r>
        <w:t>Zaplanowano w lokalizacji ZRC serwer backup i oprogramowanie do jego wykonywania i zarządzania. Serwer ma być wyposażony w min. 16 rdzeni fizycznych łącznie (w jednym lub dwóch procesorach)  i rekomendowaną do działania oprogramowania ilość RAM nie mniej niż 128GB, powierzchnia wew. dysków serwera ma również być wystarczająca do działania oprogramowania, nie mniejsza niż użytkowe 8TB oparte o dyski SSD/</w:t>
      </w:r>
      <w:proofErr w:type="spellStart"/>
      <w:r>
        <w:t>NVMe</w:t>
      </w:r>
      <w:proofErr w:type="spellEnd"/>
      <w:r>
        <w:t xml:space="preserve">. Serwer ma posiadać dwie 2 portowe kary FC 32GB wraz z odpowiednimi wkładkami umożliwiającymi podłączenie do przełączników FC (po 2 ścieżki per przełącznik FC). Serwer ma zostać wyposażony we wszelkie licencje (w tym na system operacyjny, jeśli wymagany) niezbędne do działania oprogramowania Backup. Serwer ma być wyposażony w min. 2 interfejsy 10/25GB SFP (pracujące z dwoma wymienionymi prędkościami) wraz z odpowiednimi wkładkami umożliwiającymi połączenie z przełącznikami rdzeniowymi (min. 1 ścieżka per przełącznik rdzeniowy). </w:t>
      </w:r>
    </w:p>
    <w:p w14:paraId="462A849D" w14:textId="2D62FA57" w:rsidR="00337B8B" w:rsidRPr="00783DA3" w:rsidRDefault="00337B8B" w:rsidP="00337B8B">
      <w:pPr>
        <w:spacing w:line="360" w:lineRule="auto"/>
        <w:jc w:val="both"/>
      </w:pPr>
      <w:r w:rsidRPr="00783DA3">
        <w:t xml:space="preserve">Oprogramowanie Backup powinno być oparte o posiadane przez NAC oprogramowanie </w:t>
      </w:r>
      <w:proofErr w:type="spellStart"/>
      <w:r w:rsidRPr="00783DA3">
        <w:t>CommVault</w:t>
      </w:r>
      <w:proofErr w:type="spellEnd"/>
      <w:r w:rsidRPr="00783DA3">
        <w:t xml:space="preserve"> lub równoważne. Oprogramowanie należy dostarczyć w takiej ilości licencji, aby pokryć zapotrzebowanie wynikające z dostarczonej platformy hiperkonwergentnej. W przypadku dostawy oprogramowani</w:t>
      </w:r>
      <w:r w:rsidR="00FE6612">
        <w:t>a</w:t>
      </w:r>
      <w:r w:rsidRPr="00783DA3">
        <w:t xml:space="preserve"> innego niż </w:t>
      </w:r>
      <w:proofErr w:type="spellStart"/>
      <w:r w:rsidRPr="00783DA3">
        <w:t>CommVault</w:t>
      </w:r>
      <w:proofErr w:type="spellEnd"/>
      <w:r w:rsidRPr="00783DA3">
        <w:t xml:space="preserve"> ma być również zapewnione pokrycie licencyjne ośrodka CRC (10 CPU). Oprogramowanie nie może mieć limitu na ilość maszyn wirtualnych.</w:t>
      </w:r>
    </w:p>
    <w:p w14:paraId="682E4703" w14:textId="77777777" w:rsidR="00337B8B" w:rsidRPr="00783DA3" w:rsidRDefault="00337B8B" w:rsidP="00337B8B">
      <w:pPr>
        <w:spacing w:line="360" w:lineRule="auto"/>
        <w:jc w:val="both"/>
      </w:pPr>
      <w:r w:rsidRPr="00783DA3">
        <w:t>Zapotrzebowanie na przestań dyskową w serwerze kopii zapasowej zostało obliczone na podstawie już działającego systemu kopii zapasowej w CRC. W projekcie technicznym ZRC zostanie przedstawiona tabela przestawiająca harmonogramy kopii zapasowej wraz z średnim dziennym przyrostem danych.</w:t>
      </w:r>
    </w:p>
    <w:tbl>
      <w:tblPr>
        <w:tblW w:w="0" w:type="auto"/>
        <w:tblLook w:val="04A0" w:firstRow="1" w:lastRow="0" w:firstColumn="1" w:lastColumn="0" w:noHBand="0" w:noVBand="1"/>
      </w:tblPr>
      <w:tblGrid>
        <w:gridCol w:w="441"/>
        <w:gridCol w:w="2179"/>
        <w:gridCol w:w="3318"/>
        <w:gridCol w:w="3129"/>
      </w:tblGrid>
      <w:tr w:rsidR="00337B8B" w:rsidRPr="00F60B69" w14:paraId="23DDEE77" w14:textId="77777777" w:rsidTr="00C1648E">
        <w:trPr>
          <w:trHeight w:val="312"/>
        </w:trPr>
        <w:tc>
          <w:tcPr>
            <w:tcW w:w="9067" w:type="dxa"/>
            <w:gridSpan w:val="4"/>
            <w:tcBorders>
              <w:top w:val="single" w:sz="4" w:space="0" w:color="auto"/>
              <w:left w:val="single" w:sz="4" w:space="0" w:color="auto"/>
              <w:bottom w:val="single" w:sz="4" w:space="0" w:color="auto"/>
              <w:right w:val="nil"/>
            </w:tcBorders>
            <w:shd w:val="clear" w:color="auto" w:fill="E7E6E6" w:themeFill="background2"/>
            <w:vAlign w:val="bottom"/>
          </w:tcPr>
          <w:p w14:paraId="591C0AFA" w14:textId="77777777" w:rsidR="00337B8B" w:rsidRPr="00F60B69" w:rsidRDefault="00337B8B" w:rsidP="00C1648E">
            <w:pPr>
              <w:spacing w:after="0" w:line="240" w:lineRule="auto"/>
              <w:jc w:val="center"/>
              <w:rPr>
                <w:rFonts w:eastAsia="Times New Roman" w:cs="Calibri"/>
                <w:b/>
                <w:color w:val="000000" w:themeColor="text1"/>
                <w:sz w:val="24"/>
                <w:szCs w:val="24"/>
                <w:lang w:eastAsia="pl-PL"/>
              </w:rPr>
            </w:pPr>
            <w:r w:rsidRPr="00F60B69">
              <w:rPr>
                <w:rFonts w:eastAsia="Times New Roman" w:cs="Calibri"/>
                <w:b/>
                <w:color w:val="000000" w:themeColor="text1"/>
                <w:sz w:val="24"/>
                <w:szCs w:val="24"/>
                <w:lang w:eastAsia="pl-PL"/>
              </w:rPr>
              <w:t>Harmonogram kopii zapasowej</w:t>
            </w:r>
          </w:p>
        </w:tc>
      </w:tr>
      <w:tr w:rsidR="00337B8B" w:rsidRPr="00F60B69" w14:paraId="118914B4" w14:textId="77777777" w:rsidTr="00C1648E">
        <w:trPr>
          <w:trHeight w:val="312"/>
        </w:trPr>
        <w:tc>
          <w:tcPr>
            <w:tcW w:w="441" w:type="dxa"/>
            <w:tcBorders>
              <w:top w:val="nil"/>
              <w:left w:val="single" w:sz="4" w:space="0" w:color="auto"/>
              <w:bottom w:val="single" w:sz="4" w:space="0" w:color="auto"/>
              <w:right w:val="single" w:sz="4" w:space="0" w:color="auto"/>
            </w:tcBorders>
            <w:shd w:val="clear" w:color="auto" w:fill="auto"/>
            <w:vAlign w:val="bottom"/>
          </w:tcPr>
          <w:p w14:paraId="14121650" w14:textId="77777777" w:rsidR="00337B8B" w:rsidRPr="00F60B69" w:rsidRDefault="00337B8B" w:rsidP="003B0350">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LP</w:t>
            </w:r>
          </w:p>
        </w:tc>
        <w:tc>
          <w:tcPr>
            <w:tcW w:w="2179" w:type="dxa"/>
            <w:tcBorders>
              <w:top w:val="nil"/>
              <w:left w:val="nil"/>
              <w:bottom w:val="single" w:sz="4" w:space="0" w:color="auto"/>
              <w:right w:val="single" w:sz="4" w:space="0" w:color="auto"/>
            </w:tcBorders>
            <w:shd w:val="clear" w:color="auto" w:fill="auto"/>
            <w:vAlign w:val="bottom"/>
          </w:tcPr>
          <w:p w14:paraId="14EEAEB1"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Nazwa</w:t>
            </w:r>
          </w:p>
        </w:tc>
        <w:tc>
          <w:tcPr>
            <w:tcW w:w="3318" w:type="dxa"/>
            <w:tcBorders>
              <w:top w:val="nil"/>
              <w:left w:val="nil"/>
              <w:bottom w:val="single" w:sz="4" w:space="0" w:color="auto"/>
              <w:right w:val="single" w:sz="4" w:space="0" w:color="auto"/>
            </w:tcBorders>
            <w:shd w:val="clear" w:color="auto" w:fill="auto"/>
            <w:vAlign w:val="bottom"/>
          </w:tcPr>
          <w:p w14:paraId="23B0758C" w14:textId="3667317D"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Opis</w:t>
            </w:r>
          </w:p>
        </w:tc>
        <w:tc>
          <w:tcPr>
            <w:tcW w:w="3129" w:type="dxa"/>
            <w:tcBorders>
              <w:top w:val="nil"/>
              <w:left w:val="nil"/>
              <w:bottom w:val="single" w:sz="4" w:space="0" w:color="auto"/>
              <w:right w:val="single" w:sz="4" w:space="0" w:color="auto"/>
            </w:tcBorders>
          </w:tcPr>
          <w:p w14:paraId="439A4D02"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Średni przyrost (w GB)</w:t>
            </w:r>
          </w:p>
        </w:tc>
      </w:tr>
      <w:tr w:rsidR="00337B8B" w:rsidRPr="00F60B69" w14:paraId="101EC4D0" w14:textId="77777777" w:rsidTr="00C1648E">
        <w:trPr>
          <w:trHeight w:val="312"/>
        </w:trPr>
        <w:tc>
          <w:tcPr>
            <w:tcW w:w="441" w:type="dxa"/>
            <w:tcBorders>
              <w:top w:val="nil"/>
              <w:left w:val="single" w:sz="4" w:space="0" w:color="auto"/>
              <w:bottom w:val="single" w:sz="4" w:space="0" w:color="auto"/>
              <w:right w:val="single" w:sz="4" w:space="0" w:color="auto"/>
            </w:tcBorders>
            <w:shd w:val="clear" w:color="auto" w:fill="auto"/>
            <w:vAlign w:val="bottom"/>
          </w:tcPr>
          <w:p w14:paraId="52EC0219" w14:textId="77777777" w:rsidR="00337B8B" w:rsidRPr="00F60B69" w:rsidRDefault="00337B8B" w:rsidP="003B0350">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1</w:t>
            </w:r>
          </w:p>
        </w:tc>
        <w:tc>
          <w:tcPr>
            <w:tcW w:w="2179" w:type="dxa"/>
            <w:tcBorders>
              <w:top w:val="nil"/>
              <w:left w:val="nil"/>
              <w:bottom w:val="single" w:sz="4" w:space="0" w:color="auto"/>
              <w:right w:val="single" w:sz="4" w:space="0" w:color="auto"/>
            </w:tcBorders>
            <w:shd w:val="clear" w:color="auto" w:fill="auto"/>
            <w:vAlign w:val="bottom"/>
          </w:tcPr>
          <w:p w14:paraId="43196893" w14:textId="77777777" w:rsidR="00337B8B" w:rsidRPr="00F60B69" w:rsidRDefault="00337B8B" w:rsidP="003B0350">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Dzienna przyrostowa</w:t>
            </w:r>
          </w:p>
        </w:tc>
        <w:tc>
          <w:tcPr>
            <w:tcW w:w="3318" w:type="dxa"/>
            <w:tcBorders>
              <w:top w:val="nil"/>
              <w:left w:val="nil"/>
              <w:bottom w:val="single" w:sz="4" w:space="0" w:color="auto"/>
              <w:right w:val="single" w:sz="4" w:space="0" w:color="auto"/>
            </w:tcBorders>
            <w:shd w:val="clear" w:color="auto" w:fill="auto"/>
            <w:vAlign w:val="bottom"/>
          </w:tcPr>
          <w:p w14:paraId="40CDB408" w14:textId="77777777" w:rsidR="00337B8B" w:rsidRPr="00F60B69" w:rsidRDefault="00337B8B" w:rsidP="003B0350">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Codziennie wykonywana jest kopia przyrostowa zasobów wewnętrznych</w:t>
            </w:r>
          </w:p>
        </w:tc>
        <w:tc>
          <w:tcPr>
            <w:tcW w:w="3129" w:type="dxa"/>
            <w:tcBorders>
              <w:top w:val="nil"/>
              <w:left w:val="nil"/>
              <w:bottom w:val="single" w:sz="4" w:space="0" w:color="auto"/>
              <w:right w:val="single" w:sz="4" w:space="0" w:color="auto"/>
            </w:tcBorders>
          </w:tcPr>
          <w:p w14:paraId="2E806E93" w14:textId="77777777" w:rsidR="00337B8B" w:rsidRPr="00871841" w:rsidRDefault="00337B8B" w:rsidP="003B0350">
            <w:pPr>
              <w:spacing w:after="0" w:line="240" w:lineRule="auto"/>
              <w:jc w:val="center"/>
              <w:rPr>
                <w:rFonts w:eastAsia="Times New Roman" w:cs="Calibri"/>
                <w:color w:val="000000" w:themeColor="text1"/>
                <w:highlight w:val="yellow"/>
                <w:lang w:eastAsia="pl-PL"/>
              </w:rPr>
            </w:pPr>
          </w:p>
        </w:tc>
      </w:tr>
      <w:tr w:rsidR="00337B8B" w:rsidRPr="00F60B69" w14:paraId="67DA766B" w14:textId="77777777" w:rsidTr="00C1648E">
        <w:trPr>
          <w:trHeight w:val="312"/>
        </w:trPr>
        <w:tc>
          <w:tcPr>
            <w:tcW w:w="441" w:type="dxa"/>
            <w:tcBorders>
              <w:top w:val="single" w:sz="4" w:space="0" w:color="auto"/>
              <w:left w:val="single" w:sz="4" w:space="0" w:color="auto"/>
              <w:bottom w:val="single" w:sz="4" w:space="0" w:color="auto"/>
              <w:right w:val="single" w:sz="4" w:space="0" w:color="auto"/>
            </w:tcBorders>
            <w:shd w:val="clear" w:color="auto" w:fill="auto"/>
            <w:vAlign w:val="bottom"/>
          </w:tcPr>
          <w:p w14:paraId="07711703" w14:textId="77777777" w:rsidR="00337B8B" w:rsidRPr="00F60B69" w:rsidRDefault="00337B8B" w:rsidP="003B0350">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2</w:t>
            </w:r>
          </w:p>
        </w:tc>
        <w:tc>
          <w:tcPr>
            <w:tcW w:w="2179" w:type="dxa"/>
            <w:tcBorders>
              <w:top w:val="single" w:sz="4" w:space="0" w:color="auto"/>
              <w:left w:val="nil"/>
              <w:bottom w:val="single" w:sz="4" w:space="0" w:color="auto"/>
              <w:right w:val="single" w:sz="4" w:space="0" w:color="auto"/>
            </w:tcBorders>
            <w:shd w:val="clear" w:color="auto" w:fill="auto"/>
            <w:vAlign w:val="bottom"/>
          </w:tcPr>
          <w:p w14:paraId="188C9174" w14:textId="2FE25271" w:rsidR="00337B8B" w:rsidRPr="00F60B69" w:rsidRDefault="00337B8B" w:rsidP="003B0350">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Dzienna przyrostowa</w:t>
            </w:r>
          </w:p>
        </w:tc>
        <w:tc>
          <w:tcPr>
            <w:tcW w:w="3318" w:type="dxa"/>
            <w:tcBorders>
              <w:top w:val="single" w:sz="4" w:space="0" w:color="auto"/>
              <w:left w:val="nil"/>
              <w:bottom w:val="single" w:sz="4" w:space="0" w:color="auto"/>
              <w:right w:val="single" w:sz="4" w:space="0" w:color="auto"/>
            </w:tcBorders>
            <w:shd w:val="clear" w:color="auto" w:fill="auto"/>
            <w:vAlign w:val="bottom"/>
          </w:tcPr>
          <w:p w14:paraId="63B4CDEE" w14:textId="77777777" w:rsidR="00337B8B" w:rsidRPr="00F60B69" w:rsidRDefault="00337B8B" w:rsidP="003B0350">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Codziennie następuje powtórzenie kopii przyrostowej, na wypadek niezapisania jakichkolwiek danych.</w:t>
            </w:r>
          </w:p>
        </w:tc>
        <w:tc>
          <w:tcPr>
            <w:tcW w:w="3129" w:type="dxa"/>
            <w:tcBorders>
              <w:top w:val="single" w:sz="4" w:space="0" w:color="auto"/>
              <w:left w:val="nil"/>
              <w:bottom w:val="single" w:sz="4" w:space="0" w:color="auto"/>
              <w:right w:val="single" w:sz="4" w:space="0" w:color="auto"/>
            </w:tcBorders>
          </w:tcPr>
          <w:p w14:paraId="2A4D058B" w14:textId="77777777" w:rsidR="00337B8B" w:rsidRPr="00871841" w:rsidRDefault="00337B8B" w:rsidP="003B0350">
            <w:pPr>
              <w:spacing w:after="0" w:line="240" w:lineRule="auto"/>
              <w:jc w:val="center"/>
              <w:rPr>
                <w:rFonts w:eastAsia="Times New Roman" w:cs="Calibri"/>
                <w:color w:val="000000" w:themeColor="text1"/>
                <w:highlight w:val="yellow"/>
                <w:lang w:eastAsia="pl-PL"/>
              </w:rPr>
            </w:pPr>
          </w:p>
        </w:tc>
      </w:tr>
      <w:tr w:rsidR="00337B8B" w:rsidRPr="00F60B69" w14:paraId="3311E5C2" w14:textId="77777777" w:rsidTr="00C1648E">
        <w:trPr>
          <w:trHeight w:val="312"/>
        </w:trPr>
        <w:tc>
          <w:tcPr>
            <w:tcW w:w="441" w:type="dxa"/>
            <w:tcBorders>
              <w:top w:val="single" w:sz="4" w:space="0" w:color="auto"/>
              <w:left w:val="single" w:sz="4" w:space="0" w:color="auto"/>
              <w:bottom w:val="single" w:sz="4" w:space="0" w:color="auto"/>
              <w:right w:val="single" w:sz="4" w:space="0" w:color="auto"/>
            </w:tcBorders>
            <w:shd w:val="clear" w:color="auto" w:fill="auto"/>
            <w:vAlign w:val="bottom"/>
          </w:tcPr>
          <w:p w14:paraId="42FDC74E" w14:textId="77777777" w:rsidR="00337B8B" w:rsidRPr="00F60B69" w:rsidRDefault="00337B8B" w:rsidP="003B0350">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3</w:t>
            </w:r>
          </w:p>
        </w:tc>
        <w:tc>
          <w:tcPr>
            <w:tcW w:w="2179" w:type="dxa"/>
            <w:tcBorders>
              <w:top w:val="single" w:sz="4" w:space="0" w:color="auto"/>
              <w:left w:val="nil"/>
              <w:bottom w:val="single" w:sz="4" w:space="0" w:color="auto"/>
              <w:right w:val="single" w:sz="4" w:space="0" w:color="auto"/>
            </w:tcBorders>
            <w:shd w:val="clear" w:color="auto" w:fill="auto"/>
            <w:vAlign w:val="bottom"/>
          </w:tcPr>
          <w:p w14:paraId="1CD3CC69" w14:textId="77777777" w:rsidR="00337B8B" w:rsidRPr="00F60B69" w:rsidRDefault="00337B8B" w:rsidP="003B0350">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Dzienna przyrostowa</w:t>
            </w:r>
          </w:p>
        </w:tc>
        <w:tc>
          <w:tcPr>
            <w:tcW w:w="3318" w:type="dxa"/>
            <w:tcBorders>
              <w:top w:val="single" w:sz="4" w:space="0" w:color="auto"/>
              <w:left w:val="nil"/>
              <w:bottom w:val="single" w:sz="4" w:space="0" w:color="auto"/>
              <w:right w:val="single" w:sz="4" w:space="0" w:color="auto"/>
            </w:tcBorders>
            <w:shd w:val="clear" w:color="auto" w:fill="auto"/>
            <w:vAlign w:val="bottom"/>
          </w:tcPr>
          <w:p w14:paraId="0455A028" w14:textId="77777777" w:rsidR="00337B8B" w:rsidRPr="00F60B69" w:rsidRDefault="00337B8B" w:rsidP="003B0350">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Codziennie wykonywana jest kopia przyrostowa dla systemu ZOSIA, SWA</w:t>
            </w:r>
          </w:p>
        </w:tc>
        <w:tc>
          <w:tcPr>
            <w:tcW w:w="3129" w:type="dxa"/>
            <w:tcBorders>
              <w:top w:val="single" w:sz="4" w:space="0" w:color="auto"/>
              <w:left w:val="nil"/>
              <w:bottom w:val="single" w:sz="4" w:space="0" w:color="auto"/>
              <w:right w:val="single" w:sz="4" w:space="0" w:color="auto"/>
            </w:tcBorders>
          </w:tcPr>
          <w:p w14:paraId="63EDC0FF" w14:textId="77777777" w:rsidR="00337B8B" w:rsidRPr="00871841" w:rsidRDefault="00337B8B" w:rsidP="003B0350">
            <w:pPr>
              <w:spacing w:after="0" w:line="240" w:lineRule="auto"/>
              <w:jc w:val="center"/>
              <w:rPr>
                <w:rFonts w:eastAsia="Times New Roman" w:cs="Calibri"/>
                <w:color w:val="000000" w:themeColor="text1"/>
                <w:highlight w:val="yellow"/>
                <w:lang w:eastAsia="pl-PL"/>
              </w:rPr>
            </w:pPr>
          </w:p>
        </w:tc>
      </w:tr>
      <w:tr w:rsidR="00337B8B" w:rsidRPr="00A774AD" w14:paraId="3851C774" w14:textId="77777777" w:rsidTr="00C1648E">
        <w:trPr>
          <w:trHeight w:val="312"/>
        </w:trPr>
        <w:tc>
          <w:tcPr>
            <w:tcW w:w="441" w:type="dxa"/>
            <w:tcBorders>
              <w:top w:val="single" w:sz="4" w:space="0" w:color="auto"/>
              <w:left w:val="single" w:sz="4" w:space="0" w:color="auto"/>
              <w:bottom w:val="single" w:sz="4" w:space="0" w:color="auto"/>
              <w:right w:val="single" w:sz="4" w:space="0" w:color="auto"/>
            </w:tcBorders>
            <w:shd w:val="clear" w:color="auto" w:fill="auto"/>
            <w:vAlign w:val="bottom"/>
          </w:tcPr>
          <w:p w14:paraId="50A80543" w14:textId="77777777" w:rsidR="00337B8B" w:rsidRPr="00F60B69" w:rsidRDefault="00337B8B" w:rsidP="003B0350">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4</w:t>
            </w:r>
          </w:p>
        </w:tc>
        <w:tc>
          <w:tcPr>
            <w:tcW w:w="2179" w:type="dxa"/>
            <w:tcBorders>
              <w:top w:val="single" w:sz="4" w:space="0" w:color="auto"/>
              <w:left w:val="nil"/>
              <w:bottom w:val="single" w:sz="4" w:space="0" w:color="auto"/>
              <w:right w:val="single" w:sz="4" w:space="0" w:color="auto"/>
            </w:tcBorders>
            <w:shd w:val="clear" w:color="auto" w:fill="auto"/>
            <w:vAlign w:val="bottom"/>
          </w:tcPr>
          <w:p w14:paraId="58DEC79C" w14:textId="77777777" w:rsidR="00337B8B" w:rsidRPr="00F60B69" w:rsidRDefault="00337B8B" w:rsidP="003B0350">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Tygodniowa</w:t>
            </w:r>
          </w:p>
        </w:tc>
        <w:tc>
          <w:tcPr>
            <w:tcW w:w="3318" w:type="dxa"/>
            <w:tcBorders>
              <w:top w:val="single" w:sz="4" w:space="0" w:color="auto"/>
              <w:left w:val="nil"/>
              <w:bottom w:val="single" w:sz="4" w:space="0" w:color="auto"/>
              <w:right w:val="single" w:sz="4" w:space="0" w:color="auto"/>
            </w:tcBorders>
            <w:shd w:val="clear" w:color="auto" w:fill="auto"/>
            <w:vAlign w:val="bottom"/>
          </w:tcPr>
          <w:p w14:paraId="759C9791" w14:textId="77777777" w:rsidR="00337B8B" w:rsidRPr="00783DA3" w:rsidRDefault="00337B8B" w:rsidP="003B0350">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Co tydzień następuje wykonanie pełnej kopii (scalenie kopii przyrostowych)</w:t>
            </w:r>
          </w:p>
        </w:tc>
        <w:tc>
          <w:tcPr>
            <w:tcW w:w="3129" w:type="dxa"/>
            <w:tcBorders>
              <w:top w:val="single" w:sz="4" w:space="0" w:color="auto"/>
              <w:left w:val="nil"/>
              <w:bottom w:val="single" w:sz="4" w:space="0" w:color="auto"/>
              <w:right w:val="single" w:sz="4" w:space="0" w:color="auto"/>
            </w:tcBorders>
          </w:tcPr>
          <w:p w14:paraId="136F8519" w14:textId="77777777" w:rsidR="00337B8B" w:rsidRPr="00871841" w:rsidRDefault="00337B8B" w:rsidP="003B0350">
            <w:pPr>
              <w:spacing w:after="0" w:line="240" w:lineRule="auto"/>
              <w:jc w:val="center"/>
              <w:rPr>
                <w:rFonts w:eastAsia="Times New Roman" w:cs="Calibri"/>
                <w:color w:val="000000" w:themeColor="text1"/>
                <w:highlight w:val="yellow"/>
                <w:lang w:eastAsia="pl-PL"/>
              </w:rPr>
            </w:pPr>
          </w:p>
        </w:tc>
      </w:tr>
    </w:tbl>
    <w:p w14:paraId="113B69F8" w14:textId="77777777" w:rsidR="00124C60" w:rsidRDefault="00124C60" w:rsidP="00337B8B">
      <w:pPr>
        <w:spacing w:line="360" w:lineRule="auto"/>
        <w:jc w:val="both"/>
      </w:pPr>
    </w:p>
    <w:p w14:paraId="04662D78" w14:textId="59332B88" w:rsidR="00337B8B" w:rsidRPr="00783DA3" w:rsidRDefault="00337B8B" w:rsidP="00337B8B">
      <w:pPr>
        <w:spacing w:line="360" w:lineRule="auto"/>
        <w:jc w:val="both"/>
      </w:pPr>
      <w:r w:rsidRPr="00783DA3">
        <w:lastRenderedPageBreak/>
        <w:t xml:space="preserve">Można rozważyć także przeniesienie serwera kopii zapasowej do trzeciej lokalizacji. </w:t>
      </w:r>
    </w:p>
    <w:tbl>
      <w:tblPr>
        <w:tblW w:w="0" w:type="auto"/>
        <w:tblLook w:val="04A0" w:firstRow="1" w:lastRow="0" w:firstColumn="1" w:lastColumn="0" w:noHBand="0" w:noVBand="1"/>
      </w:tblPr>
      <w:tblGrid>
        <w:gridCol w:w="441"/>
        <w:gridCol w:w="1385"/>
        <w:gridCol w:w="1902"/>
        <w:gridCol w:w="2144"/>
        <w:gridCol w:w="3195"/>
      </w:tblGrid>
      <w:tr w:rsidR="00337B8B" w:rsidRPr="00C50FA5" w14:paraId="7BA29B86" w14:textId="77777777" w:rsidTr="00C1648E">
        <w:trPr>
          <w:trHeight w:val="312"/>
        </w:trPr>
        <w:tc>
          <w:tcPr>
            <w:tcW w:w="9067" w:type="dxa"/>
            <w:gridSpan w:val="5"/>
            <w:tcBorders>
              <w:top w:val="single" w:sz="4" w:space="0" w:color="auto"/>
              <w:left w:val="single" w:sz="4" w:space="0" w:color="auto"/>
              <w:bottom w:val="single" w:sz="4" w:space="0" w:color="auto"/>
              <w:right w:val="nil"/>
            </w:tcBorders>
            <w:shd w:val="clear" w:color="auto" w:fill="E7E6E6" w:themeFill="background2"/>
            <w:vAlign w:val="center"/>
          </w:tcPr>
          <w:p w14:paraId="7ACF3EA1" w14:textId="77777777" w:rsidR="00337B8B" w:rsidRPr="00F60B69" w:rsidRDefault="00337B8B" w:rsidP="00C1648E">
            <w:pPr>
              <w:spacing w:after="0" w:line="240" w:lineRule="auto"/>
              <w:jc w:val="center"/>
              <w:rPr>
                <w:rFonts w:eastAsia="Times New Roman" w:cs="Calibri"/>
                <w:b/>
                <w:color w:val="000000" w:themeColor="text1"/>
                <w:lang w:eastAsia="pl-PL"/>
              </w:rPr>
            </w:pPr>
            <w:r w:rsidRPr="00F60B69">
              <w:rPr>
                <w:rFonts w:eastAsia="Times New Roman" w:cs="Calibri"/>
                <w:b/>
                <w:color w:val="000000" w:themeColor="text1"/>
                <w:lang w:eastAsia="pl-PL"/>
              </w:rPr>
              <w:t>Kopie zapasowe</w:t>
            </w:r>
          </w:p>
        </w:tc>
      </w:tr>
      <w:tr w:rsidR="00337B8B" w:rsidRPr="00C50FA5" w14:paraId="00768593" w14:textId="77777777" w:rsidTr="00C1648E">
        <w:trPr>
          <w:trHeight w:val="312"/>
        </w:trPr>
        <w:tc>
          <w:tcPr>
            <w:tcW w:w="441" w:type="dxa"/>
            <w:tcBorders>
              <w:top w:val="nil"/>
              <w:left w:val="single" w:sz="4" w:space="0" w:color="auto"/>
              <w:bottom w:val="single" w:sz="4" w:space="0" w:color="auto"/>
              <w:right w:val="single" w:sz="4" w:space="0" w:color="auto"/>
            </w:tcBorders>
            <w:shd w:val="clear" w:color="auto" w:fill="auto"/>
            <w:vAlign w:val="center"/>
          </w:tcPr>
          <w:p w14:paraId="28355965"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LP</w:t>
            </w:r>
          </w:p>
        </w:tc>
        <w:tc>
          <w:tcPr>
            <w:tcW w:w="1385" w:type="dxa"/>
            <w:tcBorders>
              <w:top w:val="nil"/>
              <w:left w:val="nil"/>
              <w:bottom w:val="single" w:sz="4" w:space="0" w:color="auto"/>
              <w:right w:val="single" w:sz="4" w:space="0" w:color="auto"/>
            </w:tcBorders>
            <w:shd w:val="clear" w:color="auto" w:fill="auto"/>
            <w:vAlign w:val="center"/>
          </w:tcPr>
          <w:p w14:paraId="21B338F5"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Nazwa</w:t>
            </w:r>
          </w:p>
        </w:tc>
        <w:tc>
          <w:tcPr>
            <w:tcW w:w="1902" w:type="dxa"/>
            <w:tcBorders>
              <w:top w:val="nil"/>
              <w:left w:val="nil"/>
              <w:bottom w:val="single" w:sz="4" w:space="0" w:color="auto"/>
              <w:right w:val="single" w:sz="4" w:space="0" w:color="auto"/>
            </w:tcBorders>
            <w:shd w:val="clear" w:color="auto" w:fill="auto"/>
            <w:vAlign w:val="center"/>
          </w:tcPr>
          <w:p w14:paraId="739CCA7F"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Miejsce składowania</w:t>
            </w:r>
          </w:p>
        </w:tc>
        <w:tc>
          <w:tcPr>
            <w:tcW w:w="2144" w:type="dxa"/>
            <w:tcBorders>
              <w:top w:val="nil"/>
              <w:left w:val="nil"/>
              <w:bottom w:val="single" w:sz="4" w:space="0" w:color="auto"/>
              <w:right w:val="single" w:sz="4" w:space="0" w:color="auto"/>
            </w:tcBorders>
            <w:vAlign w:val="center"/>
          </w:tcPr>
          <w:p w14:paraId="61114C84"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Liczba kopii zapasowej</w:t>
            </w:r>
          </w:p>
        </w:tc>
        <w:tc>
          <w:tcPr>
            <w:tcW w:w="3195" w:type="dxa"/>
            <w:tcBorders>
              <w:top w:val="nil"/>
              <w:left w:val="nil"/>
              <w:bottom w:val="single" w:sz="4" w:space="0" w:color="auto"/>
              <w:right w:val="single" w:sz="4" w:space="0" w:color="auto"/>
            </w:tcBorders>
            <w:vAlign w:val="center"/>
          </w:tcPr>
          <w:p w14:paraId="6FB150D2"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Lokalizacja</w:t>
            </w:r>
          </w:p>
        </w:tc>
      </w:tr>
      <w:tr w:rsidR="00337B8B" w:rsidRPr="00C50FA5" w14:paraId="1035658E" w14:textId="77777777" w:rsidTr="00C1648E">
        <w:trPr>
          <w:trHeight w:val="312"/>
        </w:trPr>
        <w:tc>
          <w:tcPr>
            <w:tcW w:w="441" w:type="dxa"/>
            <w:tcBorders>
              <w:top w:val="nil"/>
              <w:left w:val="single" w:sz="4" w:space="0" w:color="auto"/>
              <w:bottom w:val="single" w:sz="4" w:space="0" w:color="auto"/>
              <w:right w:val="single" w:sz="4" w:space="0" w:color="auto"/>
            </w:tcBorders>
            <w:shd w:val="clear" w:color="auto" w:fill="auto"/>
            <w:vAlign w:val="center"/>
          </w:tcPr>
          <w:p w14:paraId="5DEF007D"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1</w:t>
            </w:r>
          </w:p>
        </w:tc>
        <w:tc>
          <w:tcPr>
            <w:tcW w:w="1385" w:type="dxa"/>
            <w:tcBorders>
              <w:top w:val="nil"/>
              <w:left w:val="nil"/>
              <w:bottom w:val="single" w:sz="4" w:space="0" w:color="auto"/>
              <w:right w:val="single" w:sz="4" w:space="0" w:color="auto"/>
            </w:tcBorders>
            <w:shd w:val="clear" w:color="auto" w:fill="auto"/>
            <w:vAlign w:val="center"/>
          </w:tcPr>
          <w:p w14:paraId="34F29C12"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Maszyny wirtualne</w:t>
            </w:r>
          </w:p>
        </w:tc>
        <w:tc>
          <w:tcPr>
            <w:tcW w:w="1902" w:type="dxa"/>
            <w:tcBorders>
              <w:top w:val="nil"/>
              <w:left w:val="nil"/>
              <w:bottom w:val="single" w:sz="4" w:space="0" w:color="auto"/>
              <w:right w:val="single" w:sz="4" w:space="0" w:color="auto"/>
            </w:tcBorders>
            <w:shd w:val="clear" w:color="auto" w:fill="auto"/>
            <w:vAlign w:val="center"/>
          </w:tcPr>
          <w:p w14:paraId="5A5A299E"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Dyski lokalne serwera kopii zapasowej</w:t>
            </w:r>
          </w:p>
        </w:tc>
        <w:tc>
          <w:tcPr>
            <w:tcW w:w="2144" w:type="dxa"/>
            <w:tcBorders>
              <w:top w:val="nil"/>
              <w:left w:val="nil"/>
              <w:bottom w:val="single" w:sz="4" w:space="0" w:color="auto"/>
              <w:right w:val="single" w:sz="4" w:space="0" w:color="auto"/>
            </w:tcBorders>
            <w:vAlign w:val="center"/>
          </w:tcPr>
          <w:p w14:paraId="4FFB6C63"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1</w:t>
            </w:r>
          </w:p>
        </w:tc>
        <w:tc>
          <w:tcPr>
            <w:tcW w:w="3195" w:type="dxa"/>
            <w:tcBorders>
              <w:top w:val="nil"/>
              <w:left w:val="nil"/>
              <w:bottom w:val="single" w:sz="4" w:space="0" w:color="auto"/>
              <w:right w:val="single" w:sz="4" w:space="0" w:color="auto"/>
            </w:tcBorders>
            <w:vAlign w:val="center"/>
          </w:tcPr>
          <w:p w14:paraId="7B79F192"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CRC</w:t>
            </w:r>
          </w:p>
        </w:tc>
      </w:tr>
      <w:tr w:rsidR="00337B8B" w:rsidRPr="00C50FA5" w14:paraId="642439D7" w14:textId="77777777" w:rsidTr="00C1648E">
        <w:trPr>
          <w:trHeight w:val="312"/>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14:paraId="6B85A145"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2</w:t>
            </w:r>
          </w:p>
        </w:tc>
        <w:tc>
          <w:tcPr>
            <w:tcW w:w="1385" w:type="dxa"/>
            <w:tcBorders>
              <w:top w:val="single" w:sz="4" w:space="0" w:color="auto"/>
              <w:left w:val="nil"/>
              <w:bottom w:val="single" w:sz="4" w:space="0" w:color="auto"/>
              <w:right w:val="single" w:sz="4" w:space="0" w:color="auto"/>
            </w:tcBorders>
            <w:shd w:val="clear" w:color="auto" w:fill="auto"/>
            <w:vAlign w:val="center"/>
          </w:tcPr>
          <w:p w14:paraId="0088C61D"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Maszyny wirtualne</w:t>
            </w:r>
          </w:p>
        </w:tc>
        <w:tc>
          <w:tcPr>
            <w:tcW w:w="1902" w:type="dxa"/>
            <w:tcBorders>
              <w:top w:val="single" w:sz="4" w:space="0" w:color="auto"/>
              <w:left w:val="nil"/>
              <w:bottom w:val="single" w:sz="4" w:space="0" w:color="auto"/>
              <w:right w:val="single" w:sz="4" w:space="0" w:color="auto"/>
            </w:tcBorders>
            <w:shd w:val="clear" w:color="auto" w:fill="auto"/>
            <w:vAlign w:val="center"/>
          </w:tcPr>
          <w:p w14:paraId="1A24E555"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 xml:space="preserve">Taśmy </w:t>
            </w:r>
          </w:p>
        </w:tc>
        <w:tc>
          <w:tcPr>
            <w:tcW w:w="2144" w:type="dxa"/>
            <w:tcBorders>
              <w:top w:val="single" w:sz="4" w:space="0" w:color="auto"/>
              <w:left w:val="nil"/>
              <w:bottom w:val="single" w:sz="4" w:space="0" w:color="auto"/>
              <w:right w:val="single" w:sz="4" w:space="0" w:color="auto"/>
            </w:tcBorders>
            <w:vAlign w:val="center"/>
          </w:tcPr>
          <w:p w14:paraId="147EBA76"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2</w:t>
            </w:r>
          </w:p>
        </w:tc>
        <w:tc>
          <w:tcPr>
            <w:tcW w:w="3195" w:type="dxa"/>
            <w:tcBorders>
              <w:top w:val="single" w:sz="4" w:space="0" w:color="auto"/>
              <w:left w:val="nil"/>
              <w:bottom w:val="single" w:sz="4" w:space="0" w:color="auto"/>
              <w:right w:val="single" w:sz="4" w:space="0" w:color="auto"/>
            </w:tcBorders>
            <w:vAlign w:val="center"/>
          </w:tcPr>
          <w:p w14:paraId="5CC3F1E8"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CRC/Lokalizacja zewnętrzna</w:t>
            </w:r>
          </w:p>
        </w:tc>
      </w:tr>
      <w:tr w:rsidR="00337B8B" w:rsidRPr="00A774AD" w14:paraId="46B9CB2C" w14:textId="77777777" w:rsidTr="00C1648E">
        <w:trPr>
          <w:trHeight w:val="312"/>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14:paraId="5CCBEC7B"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3</w:t>
            </w:r>
          </w:p>
        </w:tc>
        <w:tc>
          <w:tcPr>
            <w:tcW w:w="1385" w:type="dxa"/>
            <w:tcBorders>
              <w:top w:val="single" w:sz="4" w:space="0" w:color="auto"/>
              <w:left w:val="nil"/>
              <w:bottom w:val="single" w:sz="4" w:space="0" w:color="auto"/>
              <w:right w:val="single" w:sz="4" w:space="0" w:color="auto"/>
            </w:tcBorders>
            <w:shd w:val="clear" w:color="auto" w:fill="auto"/>
            <w:vAlign w:val="center"/>
          </w:tcPr>
          <w:p w14:paraId="163C22CC"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Dane plikowe</w:t>
            </w:r>
          </w:p>
        </w:tc>
        <w:tc>
          <w:tcPr>
            <w:tcW w:w="1902" w:type="dxa"/>
            <w:tcBorders>
              <w:top w:val="single" w:sz="4" w:space="0" w:color="auto"/>
              <w:left w:val="nil"/>
              <w:bottom w:val="single" w:sz="4" w:space="0" w:color="auto"/>
              <w:right w:val="single" w:sz="4" w:space="0" w:color="auto"/>
            </w:tcBorders>
            <w:shd w:val="clear" w:color="auto" w:fill="auto"/>
            <w:vAlign w:val="center"/>
          </w:tcPr>
          <w:p w14:paraId="1C0FA61B"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Taśmy</w:t>
            </w:r>
          </w:p>
        </w:tc>
        <w:tc>
          <w:tcPr>
            <w:tcW w:w="2144" w:type="dxa"/>
            <w:tcBorders>
              <w:top w:val="single" w:sz="4" w:space="0" w:color="auto"/>
              <w:left w:val="nil"/>
              <w:bottom w:val="single" w:sz="4" w:space="0" w:color="auto"/>
              <w:right w:val="single" w:sz="4" w:space="0" w:color="auto"/>
            </w:tcBorders>
            <w:vAlign w:val="center"/>
          </w:tcPr>
          <w:p w14:paraId="1F6423EA"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2</w:t>
            </w:r>
          </w:p>
        </w:tc>
        <w:tc>
          <w:tcPr>
            <w:tcW w:w="3195" w:type="dxa"/>
            <w:tcBorders>
              <w:top w:val="single" w:sz="4" w:space="0" w:color="auto"/>
              <w:left w:val="nil"/>
              <w:bottom w:val="single" w:sz="4" w:space="0" w:color="auto"/>
              <w:right w:val="single" w:sz="4" w:space="0" w:color="auto"/>
            </w:tcBorders>
            <w:vAlign w:val="center"/>
          </w:tcPr>
          <w:p w14:paraId="5FC29422"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CRC/Lokalizacja zewnętrzna</w:t>
            </w:r>
          </w:p>
        </w:tc>
      </w:tr>
    </w:tbl>
    <w:p w14:paraId="10CD5BCB" w14:textId="77777777" w:rsidR="00337B8B" w:rsidRPr="00337B8B" w:rsidRDefault="00337B8B" w:rsidP="00337B8B"/>
    <w:p w14:paraId="458FC1C4" w14:textId="3E8C3804" w:rsidR="00392B48" w:rsidRPr="00400612" w:rsidRDefault="006525D5" w:rsidP="00400612">
      <w:pPr>
        <w:pStyle w:val="Nagwek3"/>
        <w:numPr>
          <w:ilvl w:val="2"/>
          <w:numId w:val="1"/>
        </w:numPr>
        <w:ind w:left="284" w:hanging="231"/>
        <w:rPr>
          <w:b/>
          <w:bCs/>
        </w:rPr>
      </w:pPr>
      <w:bookmarkStart w:id="26" w:name="_Toc56589218"/>
      <w:bookmarkStart w:id="27" w:name="_Toc70421467"/>
      <w:r>
        <w:rPr>
          <w:b/>
          <w:bCs/>
        </w:rPr>
        <w:t>System k</w:t>
      </w:r>
      <w:r w:rsidR="00392B48" w:rsidRPr="00400612">
        <w:rPr>
          <w:b/>
          <w:bCs/>
        </w:rPr>
        <w:t>ontroler</w:t>
      </w:r>
      <w:r>
        <w:rPr>
          <w:b/>
          <w:bCs/>
        </w:rPr>
        <w:t>a</w:t>
      </w:r>
      <w:r w:rsidR="00392B48" w:rsidRPr="00400612">
        <w:rPr>
          <w:b/>
          <w:bCs/>
        </w:rPr>
        <w:t xml:space="preserve"> zasobów dyskowych</w:t>
      </w:r>
      <w:bookmarkEnd w:id="26"/>
      <w:bookmarkEnd w:id="27"/>
    </w:p>
    <w:p w14:paraId="1B883322" w14:textId="3A932703" w:rsidR="008A3FCA" w:rsidRPr="00783DA3" w:rsidRDefault="00743AF2" w:rsidP="008A3FCA">
      <w:pPr>
        <w:spacing w:line="360" w:lineRule="auto"/>
        <w:jc w:val="both"/>
      </w:pPr>
      <w:r>
        <w:t>System k</w:t>
      </w:r>
      <w:r w:rsidR="008A3FCA" w:rsidRPr="00783DA3">
        <w:t>ontroler</w:t>
      </w:r>
      <w:r>
        <w:t>a</w:t>
      </w:r>
      <w:r w:rsidR="008A3FCA" w:rsidRPr="00783DA3">
        <w:t xml:space="preserve"> zasobów dyskowych ma zarządzać macierzą dyskową i udostępniać jej zasoby poprzez protokół NAS (NFS i CIFS) dla użytkowników jak również i serwerów w infrastrukturze. Wymagana sumaryczna wydajność urządzenia dla wskazanych protokołów ma wynosić 7GBps. </w:t>
      </w:r>
    </w:p>
    <w:p w14:paraId="531E50BA" w14:textId="7C9D9CC4" w:rsidR="008A3FCA" w:rsidRPr="00783DA3" w:rsidRDefault="008A3FCA" w:rsidP="008A3FCA">
      <w:pPr>
        <w:spacing w:line="360" w:lineRule="auto"/>
        <w:jc w:val="both"/>
      </w:pPr>
      <w:r w:rsidRPr="00783DA3">
        <w:t xml:space="preserve">Rozwiązanie ma być zgodne z posiadanym przez Zamawiającego w podstawowym ośrodku przetwarzania danych Quantum </w:t>
      </w:r>
      <w:proofErr w:type="spellStart"/>
      <w:r w:rsidRPr="00783DA3">
        <w:t>Stronext</w:t>
      </w:r>
      <w:proofErr w:type="spellEnd"/>
      <w:r w:rsidRPr="00783DA3">
        <w:t xml:space="preserve"> M662XL. Ma zostać skonfigurowana replikacja zasobów dyskowych z ośrodka CRC do ZRC, replikacja ta musi się odbywać za pomocą natywnych mechanizmów zaproponowanego </w:t>
      </w:r>
      <w:r w:rsidR="00954026">
        <w:t xml:space="preserve">systemu </w:t>
      </w:r>
      <w:r w:rsidRPr="00783DA3">
        <w:t>kontrolera zasobów dyskowych. Mechanizm replikacji/synchronizacji musi przesyłać dane, tylko te które zostały zmienione. Synchronizacje/replikacje muszą się wykonywać w ramach przygotowanego harmonogramu lub być wykonywane na życzenie czyli uruchamiane ręcznie poza harmonogramem.</w:t>
      </w:r>
    </w:p>
    <w:p w14:paraId="74BC8D9A" w14:textId="696D7ED2" w:rsidR="00E118B4" w:rsidRDefault="00E118B4" w:rsidP="00E118B4">
      <w:pPr>
        <w:pStyle w:val="Legenda"/>
        <w:keepNext/>
      </w:pPr>
      <w:r>
        <w:t xml:space="preserve">Rysunek </w:t>
      </w:r>
      <w:r>
        <w:fldChar w:fldCharType="begin"/>
      </w:r>
      <w:r>
        <w:instrText>SEQ Rysunek \* ARABIC</w:instrText>
      </w:r>
      <w:r>
        <w:fldChar w:fldCharType="separate"/>
      </w:r>
      <w:r w:rsidR="00C71466">
        <w:rPr>
          <w:noProof/>
        </w:rPr>
        <w:t>10</w:t>
      </w:r>
      <w:r>
        <w:fldChar w:fldCharType="end"/>
      </w:r>
      <w:r>
        <w:t xml:space="preserve"> Proponowany schemat replikacji danych między CRC a ZRC</w:t>
      </w:r>
    </w:p>
    <w:p w14:paraId="4D0BE44F" w14:textId="77777777" w:rsidR="008A3FCA" w:rsidRPr="00783DA3" w:rsidRDefault="008A3FCA" w:rsidP="008A3FCA">
      <w:pPr>
        <w:spacing w:line="360" w:lineRule="auto"/>
        <w:ind w:firstLine="567"/>
        <w:jc w:val="center"/>
      </w:pPr>
      <w:r>
        <w:rPr>
          <w:noProof/>
        </w:rPr>
        <w:drawing>
          <wp:inline distT="0" distB="0" distL="0" distR="0" wp14:anchorId="1AD6E9B2" wp14:editId="61676015">
            <wp:extent cx="5760720" cy="269494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pic:nvPicPr>
                  <pic:blipFill>
                    <a:blip r:embed="rId19">
                      <a:extLst>
                        <a:ext uri="{28A0092B-C50C-407E-A947-70E740481C1C}">
                          <a14:useLocalDpi xmlns:a14="http://schemas.microsoft.com/office/drawing/2010/main" val="0"/>
                        </a:ext>
                      </a:extLst>
                    </a:blip>
                    <a:stretch>
                      <a:fillRect/>
                    </a:stretch>
                  </pic:blipFill>
                  <pic:spPr>
                    <a:xfrm>
                      <a:off x="0" y="0"/>
                      <a:ext cx="5760720" cy="2694940"/>
                    </a:xfrm>
                    <a:prstGeom prst="rect">
                      <a:avLst/>
                    </a:prstGeom>
                  </pic:spPr>
                </pic:pic>
              </a:graphicData>
            </a:graphic>
          </wp:inline>
        </w:drawing>
      </w:r>
    </w:p>
    <w:p w14:paraId="5C428463" w14:textId="77777777" w:rsidR="008A3FCA" w:rsidRPr="00783DA3" w:rsidRDefault="008A3FCA" w:rsidP="008A3FCA">
      <w:pPr>
        <w:spacing w:line="360" w:lineRule="auto"/>
        <w:ind w:firstLine="567"/>
      </w:pPr>
    </w:p>
    <w:p w14:paraId="7EDDB40F" w14:textId="77777777" w:rsidR="008A3FCA" w:rsidRPr="00783DA3" w:rsidRDefault="008A3FCA" w:rsidP="008A3FCA">
      <w:pPr>
        <w:spacing w:line="360" w:lineRule="auto"/>
      </w:pPr>
      <w:r w:rsidRPr="00783DA3">
        <w:lastRenderedPageBreak/>
        <w:t xml:space="preserve">Rozwiązanie ma się składać z min. dwóch serwerów dostępowo-zarządczych, rozłożonych w dwóch szafach </w:t>
      </w:r>
      <w:proofErr w:type="spellStart"/>
      <w:r w:rsidRPr="00783DA3">
        <w:t>rack</w:t>
      </w:r>
      <w:proofErr w:type="spellEnd"/>
      <w:r w:rsidRPr="00783DA3">
        <w:t>. Przedstawia to poniższy schemat:</w:t>
      </w:r>
    </w:p>
    <w:p w14:paraId="1A51AB72" w14:textId="77777777" w:rsidR="008A3FCA" w:rsidRPr="00783DA3" w:rsidRDefault="008A3FCA" w:rsidP="008A3FCA"/>
    <w:p w14:paraId="05BD2203" w14:textId="16C58391" w:rsidR="00E118B4" w:rsidRDefault="00E118B4" w:rsidP="00E118B4">
      <w:pPr>
        <w:pStyle w:val="Legenda"/>
        <w:keepNext/>
      </w:pPr>
      <w:r>
        <w:t xml:space="preserve">Rysunek </w:t>
      </w:r>
      <w:r>
        <w:fldChar w:fldCharType="begin"/>
      </w:r>
      <w:r>
        <w:instrText>SEQ Rysunek \* ARABIC</w:instrText>
      </w:r>
      <w:r>
        <w:fldChar w:fldCharType="separate"/>
      </w:r>
      <w:r w:rsidR="00C71466">
        <w:rPr>
          <w:noProof/>
        </w:rPr>
        <w:t>11</w:t>
      </w:r>
      <w:r>
        <w:fldChar w:fldCharType="end"/>
      </w:r>
      <w:r>
        <w:t xml:space="preserve"> Schemat połączenia projektowanych kontrolerów zasobów dyskowych</w:t>
      </w:r>
    </w:p>
    <w:p w14:paraId="4A2B01F7" w14:textId="77777777" w:rsidR="008A3FCA" w:rsidRPr="00783DA3" w:rsidRDefault="008A3FCA" w:rsidP="008A3FCA">
      <w:pPr>
        <w:keepNext/>
        <w:jc w:val="center"/>
      </w:pPr>
      <w:r>
        <w:rPr>
          <w:noProof/>
        </w:rPr>
        <w:drawing>
          <wp:inline distT="0" distB="0" distL="0" distR="0" wp14:anchorId="63A1706A" wp14:editId="7E168DD3">
            <wp:extent cx="5760720" cy="1836420"/>
            <wp:effectExtent l="0" t="0" r="5080" b="508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pic:nvPicPr>
                  <pic:blipFill>
                    <a:blip r:embed="rId20">
                      <a:extLst>
                        <a:ext uri="{28A0092B-C50C-407E-A947-70E740481C1C}">
                          <a14:useLocalDpi xmlns:a14="http://schemas.microsoft.com/office/drawing/2010/main" val="0"/>
                        </a:ext>
                      </a:extLst>
                    </a:blip>
                    <a:stretch>
                      <a:fillRect/>
                    </a:stretch>
                  </pic:blipFill>
                  <pic:spPr>
                    <a:xfrm>
                      <a:off x="0" y="0"/>
                      <a:ext cx="5760720" cy="1836420"/>
                    </a:xfrm>
                    <a:prstGeom prst="rect">
                      <a:avLst/>
                    </a:prstGeom>
                  </pic:spPr>
                </pic:pic>
              </a:graphicData>
            </a:graphic>
          </wp:inline>
        </w:drawing>
      </w:r>
    </w:p>
    <w:p w14:paraId="2E3FE0D1" w14:textId="77777777" w:rsidR="008A3FCA" w:rsidRPr="00A774AD" w:rsidRDefault="008A3FCA" w:rsidP="008A3FCA">
      <w:pPr>
        <w:keepNext/>
        <w:jc w:val="center"/>
      </w:pPr>
    </w:p>
    <w:p w14:paraId="1D8BE4D8" w14:textId="19648C6D" w:rsidR="008A3FCA" w:rsidRPr="00783DA3" w:rsidRDefault="008A3FCA" w:rsidP="008A3FCA">
      <w:pPr>
        <w:pStyle w:val="Tekstkomentarza"/>
        <w:spacing w:line="360" w:lineRule="auto"/>
        <w:jc w:val="both"/>
        <w:rPr>
          <w:sz w:val="22"/>
          <w:szCs w:val="22"/>
        </w:rPr>
      </w:pPr>
      <w:r w:rsidRPr="00783DA3">
        <w:rPr>
          <w:sz w:val="22"/>
          <w:szCs w:val="22"/>
        </w:rPr>
        <w:t xml:space="preserve">Serwery te mają być formą </w:t>
      </w:r>
      <w:proofErr w:type="spellStart"/>
      <w:r w:rsidRPr="00783DA3">
        <w:rPr>
          <w:sz w:val="22"/>
          <w:szCs w:val="22"/>
        </w:rPr>
        <w:t>appliance</w:t>
      </w:r>
      <w:proofErr w:type="spellEnd"/>
      <w:r w:rsidRPr="00783DA3">
        <w:rPr>
          <w:sz w:val="22"/>
          <w:szCs w:val="22"/>
        </w:rPr>
        <w:t xml:space="preserve"> dostarczaną przez producenta z zainstalowanym, skonfigurowanym i sklastrowanym oprogramowaniem </w:t>
      </w:r>
      <w:r w:rsidR="0095418E">
        <w:rPr>
          <w:sz w:val="22"/>
          <w:szCs w:val="22"/>
        </w:rPr>
        <w:t xml:space="preserve">systemu </w:t>
      </w:r>
      <w:r w:rsidRPr="00783DA3">
        <w:rPr>
          <w:sz w:val="22"/>
          <w:szCs w:val="22"/>
        </w:rPr>
        <w:t xml:space="preserve">kontrolera zasobów dyskowych. Każdy z serwerów ma być wyposażony w min. 4 interfejsy Ethernet </w:t>
      </w:r>
      <w:r w:rsidRPr="00CB6FB1">
        <w:rPr>
          <w:sz w:val="22"/>
          <w:szCs w:val="22"/>
        </w:rPr>
        <w:t>10/25Gb</w:t>
      </w:r>
      <w:r w:rsidRPr="00783DA3">
        <w:rPr>
          <w:sz w:val="22"/>
          <w:szCs w:val="22"/>
        </w:rPr>
        <w:t xml:space="preserve"> </w:t>
      </w:r>
      <w:r w:rsidR="00CB6FB1" w:rsidRPr="00CB6FB1">
        <w:t xml:space="preserve">(pracujące </w:t>
      </w:r>
      <w:r w:rsidR="00CB6FB1">
        <w:t>z dwoma wymienionymi</w:t>
      </w:r>
      <w:r w:rsidR="00CB6FB1" w:rsidRPr="00CB6FB1">
        <w:t xml:space="preserve"> prędkościa</w:t>
      </w:r>
      <w:r w:rsidR="00CB6FB1">
        <w:t>mi</w:t>
      </w:r>
      <w:r w:rsidR="00CB6FB1" w:rsidRPr="00CB6FB1">
        <w:t>)</w:t>
      </w:r>
      <w:r w:rsidR="00CB6FB1">
        <w:t xml:space="preserve"> </w:t>
      </w:r>
      <w:r w:rsidRPr="00783DA3">
        <w:rPr>
          <w:sz w:val="22"/>
          <w:szCs w:val="22"/>
        </w:rPr>
        <w:t xml:space="preserve">wyposażone w wkładki światłowodowe oraz min. 2 interfejsy </w:t>
      </w:r>
      <w:proofErr w:type="spellStart"/>
      <w:r w:rsidRPr="00783DA3">
        <w:rPr>
          <w:sz w:val="22"/>
          <w:szCs w:val="22"/>
        </w:rPr>
        <w:t>Fibre</w:t>
      </w:r>
      <w:proofErr w:type="spellEnd"/>
      <w:r w:rsidRPr="00783DA3">
        <w:rPr>
          <w:sz w:val="22"/>
          <w:szCs w:val="22"/>
        </w:rPr>
        <w:t xml:space="preserve"> Channel 32Gb wyposażone w wkładki światłowodowe. Zamawiający dopuszcza dostarczenie macierzy dyskowej na metadane dla rozwiązania </w:t>
      </w:r>
      <w:r w:rsidR="00F412C8">
        <w:rPr>
          <w:sz w:val="22"/>
          <w:szCs w:val="22"/>
        </w:rPr>
        <w:t xml:space="preserve">systemu </w:t>
      </w:r>
      <w:r w:rsidRPr="00783DA3">
        <w:rPr>
          <w:sz w:val="22"/>
          <w:szCs w:val="22"/>
        </w:rPr>
        <w:t>kontrolera zasobów dyskowych, macierz taka ma zapewniać nadmiarowość komponentów np. min. 2 kontrolery, 4 porty FC per kontroler wyposażone w odpowiednie wkładki itd. Dostarczone rozwiązanie ma posiadać wszelkie licencje niezbędne do jego działania w tym nielimitowaną licencję na klientów NFS i CIFS, oraz pokrywać licencyjnie dostarczone macierze dyskowe. Kontrolery mają zostać wpięte w przełączniki rdzeniowe a w przypadku posiadania portów OOB również przełączniki OOB.</w:t>
      </w:r>
    </w:p>
    <w:p w14:paraId="02147BD1" w14:textId="77777777" w:rsidR="008A3FCA" w:rsidRPr="008A3FCA" w:rsidRDefault="008A3FCA" w:rsidP="008A3FCA"/>
    <w:p w14:paraId="77936128" w14:textId="77777777" w:rsidR="00731B93" w:rsidRPr="00FD1899" w:rsidRDefault="00731B93" w:rsidP="00400612">
      <w:pPr>
        <w:pStyle w:val="Nagwek3"/>
        <w:numPr>
          <w:ilvl w:val="2"/>
          <w:numId w:val="1"/>
        </w:numPr>
        <w:ind w:left="284" w:hanging="231"/>
      </w:pPr>
      <w:bookmarkStart w:id="28" w:name="_Toc56589219"/>
      <w:bookmarkStart w:id="29" w:name="_Toc70421468"/>
      <w:r w:rsidRPr="00400612">
        <w:rPr>
          <w:b/>
          <w:bCs/>
        </w:rPr>
        <w:t>System macierzy dyskowych</w:t>
      </w:r>
      <w:bookmarkEnd w:id="28"/>
      <w:bookmarkEnd w:id="29"/>
    </w:p>
    <w:p w14:paraId="2807B809" w14:textId="77777777" w:rsidR="00027A09" w:rsidRPr="00027A09" w:rsidRDefault="00027A09" w:rsidP="00027A09">
      <w:pPr>
        <w:spacing w:line="360" w:lineRule="auto"/>
        <w:jc w:val="both"/>
        <w:rPr>
          <w:rFonts w:cstheme="minorHAnsi"/>
        </w:rPr>
      </w:pPr>
      <w:r w:rsidRPr="00027A09">
        <w:rPr>
          <w:rFonts w:cstheme="minorHAnsi"/>
        </w:rPr>
        <w:t xml:space="preserve">Zamawiający wymaga dostarczenia dwóch macierzy o sumarycznej pojemności użytkowej wynoszącej 4PB (2PB użytkowe per macierz). Powierzchnia dyskowa ma być dostarczona na dyskach NLSAS w zgodzie z najlepszymi praktykami producenta. Macierze mają zapewniać poziom zabezpieczenia danych równoznaczny lub lepszy niż poziom zapewniany przez RAID-6. Zamawiający zastrzega, że macierze będą umieszczone w dwóch oddzielnych szafach, a wszystkie komponenty macierzy mają być nadmiarowe i od siebie niezależne. Każda z macierzy ma posiadać przynajmniej dwa kontrolery wyposażone w porty FC o łącznej przepustowości min. 64Gb każdy, wyposażone w wkładki światłowodowe, mają one zostać podłączone do przełączników SAN w sposób zapewniający nadmiarowość, rekomendowany </w:t>
      </w:r>
      <w:r w:rsidRPr="00027A09">
        <w:rPr>
          <w:rFonts w:cstheme="minorHAnsi"/>
        </w:rPr>
        <w:lastRenderedPageBreak/>
        <w:t>przez producenta dostarczonego rozwiązania. Interfejsy Ethernet Zarządzania/OOB mają zostać podłączone (o ile to możliwe) do przełączników OOB za pomocą połączeń miedzianych zakończonych złączem RJ-45. Przedstawia to poniższy schemat:</w:t>
      </w:r>
    </w:p>
    <w:p w14:paraId="4B2C0BB5" w14:textId="77777777" w:rsidR="00027A09" w:rsidRPr="00027A09" w:rsidRDefault="00027A09" w:rsidP="00027A09">
      <w:pPr>
        <w:jc w:val="both"/>
        <w:rPr>
          <w:rFonts w:cstheme="minorHAnsi"/>
        </w:rPr>
      </w:pPr>
    </w:p>
    <w:p w14:paraId="0A5C4EBB" w14:textId="51A20545" w:rsidR="00AB43EA" w:rsidRDefault="00AB43EA" w:rsidP="00AB43EA">
      <w:pPr>
        <w:pStyle w:val="Legenda"/>
        <w:keepNext/>
      </w:pPr>
      <w:r>
        <w:t xml:space="preserve">Rysunek </w:t>
      </w:r>
      <w:r>
        <w:fldChar w:fldCharType="begin"/>
      </w:r>
      <w:r>
        <w:instrText>SEQ Rysunek \* ARABIC</w:instrText>
      </w:r>
      <w:r>
        <w:fldChar w:fldCharType="separate"/>
      </w:r>
      <w:r w:rsidR="00C71466">
        <w:rPr>
          <w:noProof/>
        </w:rPr>
        <w:t>12</w:t>
      </w:r>
      <w:r>
        <w:fldChar w:fldCharType="end"/>
      </w:r>
      <w:r>
        <w:t xml:space="preserve"> </w:t>
      </w:r>
      <w:r w:rsidRPr="00E21780">
        <w:t>Schemat połączenia projektowanych macierzy</w:t>
      </w:r>
    </w:p>
    <w:p w14:paraId="73CA01CE" w14:textId="77777777" w:rsidR="00027A09" w:rsidRPr="00027A09" w:rsidRDefault="00027A09" w:rsidP="00AB43EA">
      <w:pPr>
        <w:keepNext/>
        <w:jc w:val="center"/>
        <w:rPr>
          <w:rFonts w:cstheme="minorHAnsi"/>
        </w:rPr>
      </w:pPr>
      <w:r>
        <w:rPr>
          <w:noProof/>
        </w:rPr>
        <w:drawing>
          <wp:inline distT="0" distB="0" distL="0" distR="0" wp14:anchorId="7E4B3F60" wp14:editId="461A87B0">
            <wp:extent cx="5760720" cy="963295"/>
            <wp:effectExtent l="0" t="0" r="5080" b="190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pic:nvPicPr>
                  <pic:blipFill>
                    <a:blip r:embed="rId21">
                      <a:extLst>
                        <a:ext uri="{28A0092B-C50C-407E-A947-70E740481C1C}">
                          <a14:useLocalDpi xmlns:a14="http://schemas.microsoft.com/office/drawing/2010/main" val="0"/>
                        </a:ext>
                      </a:extLst>
                    </a:blip>
                    <a:stretch>
                      <a:fillRect/>
                    </a:stretch>
                  </pic:blipFill>
                  <pic:spPr>
                    <a:xfrm>
                      <a:off x="0" y="0"/>
                      <a:ext cx="5760720" cy="963295"/>
                    </a:xfrm>
                    <a:prstGeom prst="rect">
                      <a:avLst/>
                    </a:prstGeom>
                  </pic:spPr>
                </pic:pic>
              </a:graphicData>
            </a:graphic>
          </wp:inline>
        </w:drawing>
      </w:r>
    </w:p>
    <w:p w14:paraId="27B440FC" w14:textId="0E0A3012" w:rsidR="00027A09" w:rsidRPr="00027A09" w:rsidRDefault="00027A09" w:rsidP="00027A09">
      <w:pPr>
        <w:pStyle w:val="Legenda"/>
        <w:jc w:val="both"/>
        <w:rPr>
          <w:rFonts w:asciiTheme="minorHAnsi" w:hAnsiTheme="minorHAnsi" w:cstheme="minorHAnsi"/>
        </w:rPr>
      </w:pPr>
    </w:p>
    <w:p w14:paraId="492DD4D8" w14:textId="410DD6A7" w:rsidR="00027A09" w:rsidRPr="00027A09" w:rsidRDefault="00027A09" w:rsidP="00027A09">
      <w:pPr>
        <w:jc w:val="both"/>
        <w:rPr>
          <w:rFonts w:cstheme="minorHAnsi"/>
        </w:rPr>
      </w:pPr>
      <w:r w:rsidRPr="00027A09">
        <w:rPr>
          <w:rFonts w:cstheme="minorHAnsi"/>
        </w:rPr>
        <w:t xml:space="preserve">Dostarczone macierze mają być zgodne z proponowanym rozwiązaniem </w:t>
      </w:r>
      <w:r w:rsidR="004D25CD">
        <w:rPr>
          <w:rFonts w:cstheme="minorHAnsi"/>
        </w:rPr>
        <w:t xml:space="preserve">Systemem </w:t>
      </w:r>
      <w:r w:rsidRPr="00027A09">
        <w:rPr>
          <w:rFonts w:cstheme="minorHAnsi"/>
        </w:rPr>
        <w:t xml:space="preserve">Kontrolera Zasobów Dyskowych i mają znajdować się na oficjalnych listach kompatybilności producentów. </w:t>
      </w:r>
    </w:p>
    <w:p w14:paraId="0B05926B" w14:textId="77777777" w:rsidR="00027A09" w:rsidRPr="00027A09" w:rsidRDefault="00027A09" w:rsidP="00027A09"/>
    <w:p w14:paraId="30E35BF0" w14:textId="77777777" w:rsidR="00FD1899" w:rsidRPr="00400612" w:rsidRDefault="00FD1899" w:rsidP="00400612">
      <w:pPr>
        <w:pStyle w:val="Nagwek3"/>
        <w:numPr>
          <w:ilvl w:val="2"/>
          <w:numId w:val="1"/>
        </w:numPr>
        <w:ind w:left="284" w:hanging="231"/>
        <w:rPr>
          <w:b/>
          <w:bCs/>
        </w:rPr>
      </w:pPr>
      <w:bookmarkStart w:id="30" w:name="_Toc56589220"/>
      <w:bookmarkStart w:id="31" w:name="_Toc70421469"/>
      <w:r w:rsidRPr="00400612">
        <w:rPr>
          <w:b/>
          <w:bCs/>
        </w:rPr>
        <w:t>Agregator logów</w:t>
      </w:r>
      <w:bookmarkEnd w:id="30"/>
      <w:bookmarkEnd w:id="31"/>
    </w:p>
    <w:p w14:paraId="2987D798" w14:textId="77777777" w:rsidR="002E4B16" w:rsidRPr="002E4B16" w:rsidRDefault="002E4B16" w:rsidP="002E4B16">
      <w:pPr>
        <w:spacing w:line="360" w:lineRule="auto"/>
        <w:jc w:val="both"/>
        <w:rPr>
          <w:rFonts w:cstheme="minorHAnsi"/>
        </w:rPr>
      </w:pPr>
      <w:r w:rsidRPr="002E4B16">
        <w:rPr>
          <w:rFonts w:cstheme="minorHAnsi"/>
        </w:rPr>
        <w:t xml:space="preserve">Zamawiający wymaga dostarczenia urządzenia fizycznego do agregacji i przetwarzania logów. Ma być to </w:t>
      </w:r>
      <w:proofErr w:type="spellStart"/>
      <w:r w:rsidRPr="002E4B16">
        <w:rPr>
          <w:rFonts w:cstheme="minorHAnsi"/>
        </w:rPr>
        <w:t>appliance</w:t>
      </w:r>
      <w:proofErr w:type="spellEnd"/>
      <w:r w:rsidRPr="002E4B16">
        <w:rPr>
          <w:rFonts w:cstheme="minorHAnsi"/>
        </w:rPr>
        <w:t xml:space="preserve"> producenta zawierający zarówno sprzęt jak i oprogramowanie. Urządzenie to ma być wyposażone w min. 2 porty Ethernet SFP 1GB wyposażone w odpowiednie wkładki podłączone mają być do dwóch przełączników rdzeniowych – po min. jednym połączeniu. Dodatkowo urządzenia muszą posiadać min. 2 porty Ethernet RJ-45 1GB podłączone po jednym do przełączników OOB. Schemat połączenia prezentuje poniższy rysunek:</w:t>
      </w:r>
    </w:p>
    <w:p w14:paraId="5B66B3F7" w14:textId="77777777" w:rsidR="002E4B16" w:rsidRPr="002E4B16" w:rsidRDefault="002E4B16" w:rsidP="002E4B16">
      <w:pPr>
        <w:jc w:val="both"/>
        <w:rPr>
          <w:rFonts w:cstheme="minorHAnsi"/>
        </w:rPr>
      </w:pPr>
    </w:p>
    <w:p w14:paraId="52A86FBE" w14:textId="7424371E" w:rsidR="00801F0C" w:rsidRDefault="00801F0C" w:rsidP="00801F0C">
      <w:pPr>
        <w:pStyle w:val="Legenda"/>
        <w:keepNext/>
      </w:pPr>
      <w:r>
        <w:t xml:space="preserve">Rysunek </w:t>
      </w:r>
      <w:r>
        <w:fldChar w:fldCharType="begin"/>
      </w:r>
      <w:r>
        <w:instrText>SEQ Rysunek \* ARABIC</w:instrText>
      </w:r>
      <w:r>
        <w:fldChar w:fldCharType="separate"/>
      </w:r>
      <w:r w:rsidR="00C71466">
        <w:rPr>
          <w:noProof/>
        </w:rPr>
        <w:t>13</w:t>
      </w:r>
      <w:r>
        <w:fldChar w:fldCharType="end"/>
      </w:r>
      <w:r>
        <w:t xml:space="preserve"> </w:t>
      </w:r>
      <w:r w:rsidRPr="00F671C2">
        <w:t>Schemat połączenia agregatora logów</w:t>
      </w:r>
    </w:p>
    <w:p w14:paraId="0E12EB17" w14:textId="77777777" w:rsidR="002E4B16" w:rsidRPr="002E4B16" w:rsidRDefault="002E4B16" w:rsidP="002E4B16">
      <w:pPr>
        <w:keepNext/>
        <w:jc w:val="center"/>
        <w:rPr>
          <w:rFonts w:cstheme="minorHAnsi"/>
        </w:rPr>
      </w:pPr>
      <w:r>
        <w:rPr>
          <w:noProof/>
        </w:rPr>
        <w:drawing>
          <wp:inline distT="0" distB="0" distL="0" distR="0" wp14:anchorId="3A630418" wp14:editId="0589CE3C">
            <wp:extent cx="5760720" cy="1271905"/>
            <wp:effectExtent l="0" t="0" r="508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pic:nvPicPr>
                  <pic:blipFill>
                    <a:blip r:embed="rId22">
                      <a:extLst>
                        <a:ext uri="{28A0092B-C50C-407E-A947-70E740481C1C}">
                          <a14:useLocalDpi xmlns:a14="http://schemas.microsoft.com/office/drawing/2010/main" val="0"/>
                        </a:ext>
                      </a:extLst>
                    </a:blip>
                    <a:stretch>
                      <a:fillRect/>
                    </a:stretch>
                  </pic:blipFill>
                  <pic:spPr>
                    <a:xfrm>
                      <a:off x="0" y="0"/>
                      <a:ext cx="5760720" cy="1271905"/>
                    </a:xfrm>
                    <a:prstGeom prst="rect">
                      <a:avLst/>
                    </a:prstGeom>
                  </pic:spPr>
                </pic:pic>
              </a:graphicData>
            </a:graphic>
          </wp:inline>
        </w:drawing>
      </w:r>
    </w:p>
    <w:p w14:paraId="06D19B77" w14:textId="19E20ED6" w:rsidR="002E4B16" w:rsidRPr="002E4B16" w:rsidRDefault="002E4B16" w:rsidP="002E4B16">
      <w:pPr>
        <w:pStyle w:val="Legenda"/>
        <w:jc w:val="both"/>
        <w:rPr>
          <w:rFonts w:asciiTheme="minorHAnsi" w:hAnsiTheme="minorHAnsi" w:cstheme="minorHAnsi"/>
        </w:rPr>
      </w:pPr>
    </w:p>
    <w:p w14:paraId="3245C9FF" w14:textId="77777777" w:rsidR="002E4B16" w:rsidRPr="002E4B16" w:rsidRDefault="002E4B16" w:rsidP="002E4B16">
      <w:pPr>
        <w:spacing w:line="360" w:lineRule="auto"/>
        <w:ind w:firstLine="567"/>
        <w:jc w:val="both"/>
        <w:rPr>
          <w:rFonts w:cstheme="minorHAnsi"/>
        </w:rPr>
      </w:pPr>
      <w:r w:rsidRPr="002E4B16">
        <w:rPr>
          <w:rFonts w:cstheme="minorHAnsi"/>
        </w:rPr>
        <w:t>Urządzenie ma zapewniać min. 8TB powierzchni użytkowej przy zastosowaniu RAID 1/10. Urządzenie ma umożliwiać przesłanie min. 150GB logów na dzień i obsługiwać min. 170 urządzeń. To urządzenie może posiadać min. jeden zasilacz.</w:t>
      </w:r>
    </w:p>
    <w:p w14:paraId="0D66CE81" w14:textId="354137FA" w:rsidR="00C26E57" w:rsidRPr="00400612" w:rsidRDefault="00C26E57" w:rsidP="00400612">
      <w:pPr>
        <w:pStyle w:val="Nagwek2"/>
        <w:numPr>
          <w:ilvl w:val="1"/>
          <w:numId w:val="1"/>
        </w:numPr>
        <w:ind w:left="142" w:hanging="83"/>
        <w:rPr>
          <w:b/>
          <w:bCs/>
        </w:rPr>
      </w:pPr>
      <w:bookmarkStart w:id="32" w:name="_Toc70421470"/>
      <w:r w:rsidRPr="00400612">
        <w:rPr>
          <w:b/>
          <w:bCs/>
        </w:rPr>
        <w:lastRenderedPageBreak/>
        <w:t>Propo</w:t>
      </w:r>
      <w:r w:rsidR="006F470B" w:rsidRPr="00400612">
        <w:rPr>
          <w:b/>
          <w:bCs/>
        </w:rPr>
        <w:t xml:space="preserve">zycja konfiguracja brzegu </w:t>
      </w:r>
      <w:r w:rsidR="003258D3" w:rsidRPr="00400612">
        <w:rPr>
          <w:b/>
          <w:bCs/>
        </w:rPr>
        <w:t>internetowego</w:t>
      </w:r>
      <w:bookmarkEnd w:id="32"/>
    </w:p>
    <w:p w14:paraId="1AAD245D" w14:textId="6CF3A204" w:rsidR="003379F7" w:rsidRPr="00F60B69" w:rsidRDefault="00716430" w:rsidP="00F60B69">
      <w:pPr>
        <w:pStyle w:val="Nagwek3"/>
        <w:numPr>
          <w:ilvl w:val="2"/>
          <w:numId w:val="1"/>
        </w:numPr>
        <w:ind w:left="284" w:hanging="231"/>
        <w:rPr>
          <w:b/>
          <w:bCs/>
        </w:rPr>
      </w:pPr>
      <w:bookmarkStart w:id="33" w:name="_Toc70421471"/>
      <w:r w:rsidRPr="00F60B69">
        <w:rPr>
          <w:b/>
          <w:bCs/>
        </w:rPr>
        <w:t>Opis problemu</w:t>
      </w:r>
      <w:bookmarkEnd w:id="33"/>
    </w:p>
    <w:p w14:paraId="361AAEC1" w14:textId="77777777" w:rsidR="001F738B" w:rsidRDefault="001F738B" w:rsidP="001F738B">
      <w:pPr>
        <w:jc w:val="both"/>
      </w:pPr>
      <w:r>
        <w:t xml:space="preserve">W proponowanym docelowym rozwiązaniu sieci NAC infrastruktura teleinformatyczną rozciągnięta jest pomiędzy trzy lokalizacje: podstawową z nich jest Warszawa (NAC WAW), oraz zapasowe w Bydgoszczy (NAC BYD) oraz Krakowie (NAC ZRC ANK). </w:t>
      </w:r>
    </w:p>
    <w:p w14:paraId="38AEF3F0" w14:textId="77777777" w:rsidR="001F738B" w:rsidRDefault="001F738B" w:rsidP="001F738B">
      <w:pPr>
        <w:jc w:val="both"/>
      </w:pPr>
      <w:r>
        <w:t xml:space="preserve">W podstawowym centrum przetwarzania danych na brzegu internetowym zainstalowana ma być para routerów obsługujących ruch za pomocą protokołu BGP. Do routerów tych podłączone zostałyby łącza internetowe. Celem zapewnienia redundancji dla ruchu inicjowanego z warszawskiego centrum przetwarzania danych pomiędzy routerami uruchomiony ma być protokół VRRP i ustawiony wirtualny adres używany jako </w:t>
      </w:r>
      <w:proofErr w:type="spellStart"/>
      <w:r>
        <w:t>gateway</w:t>
      </w:r>
      <w:proofErr w:type="spellEnd"/>
      <w:r>
        <w:t xml:space="preserve">. Za wspomnianymi routerami umieszczony zostanie klaster firewalli </w:t>
      </w:r>
      <w:proofErr w:type="spellStart"/>
      <w:r>
        <w:t>Fortigate</w:t>
      </w:r>
      <w:proofErr w:type="spellEnd"/>
      <w:r>
        <w:t>.</w:t>
      </w:r>
    </w:p>
    <w:p w14:paraId="2AD0FF27" w14:textId="77777777" w:rsidR="001F738B" w:rsidRDefault="001F738B" w:rsidP="001F738B">
      <w:pPr>
        <w:jc w:val="both"/>
      </w:pPr>
      <w:r>
        <w:t xml:space="preserve">Zapasowych centrach danych zgodnie z projektem zainstalowane mają być jedynie pojedyncze Routery BGP oraz, tak jak w lokalizacji podstawowej, pojedyncze klastry firewalli. </w:t>
      </w:r>
    </w:p>
    <w:p w14:paraId="2ED94127" w14:textId="77777777" w:rsidR="001F738B" w:rsidRDefault="001F738B" w:rsidP="001F738B">
      <w:pPr>
        <w:jc w:val="both"/>
      </w:pPr>
      <w:r>
        <w:t xml:space="preserve">Połączenia pomiędzy routerami BGP a firewallami w każdej lokalizacji mogą być zapewnione za pomocą kombinacji łączy warstwy drugiej i trzeciej realizowanych w technologii L2VPN, L3VPN lub transmisji danych. </w:t>
      </w:r>
    </w:p>
    <w:p w14:paraId="5FA541AB" w14:textId="492AAA94" w:rsidR="001F738B" w:rsidRDefault="001F738B" w:rsidP="001F738B">
      <w:pPr>
        <w:jc w:val="both"/>
      </w:pPr>
      <w:r>
        <w:t xml:space="preserve">W procesie analizy rozpatrywane było zachowanie się ruchu aplikacji </w:t>
      </w:r>
      <w:proofErr w:type="spellStart"/>
      <w:r>
        <w:t>ZoSIA</w:t>
      </w:r>
      <w:proofErr w:type="spellEnd"/>
      <w:r>
        <w:t xml:space="preserve"> oraz ADE, dla których podstawowym centrum przetwarzania danych będzie Warszawa, zaś zapasowym odpowiednio Kraków i Bydgoszcz. Działanie obu aplikacji opiera się na serwerach z nadaną adresacją prywatną. W przypadku przeniesienia aplikacji do zapasowego centrum danych, adresacj</w:t>
      </w:r>
      <w:r w:rsidR="00FE6612">
        <w:t>a</w:t>
      </w:r>
      <w:r>
        <w:t xml:space="preserve"> nie ulega zmianie.</w:t>
      </w:r>
    </w:p>
    <w:p w14:paraId="61D5286B" w14:textId="77777777" w:rsidR="001F738B" w:rsidRDefault="001F738B" w:rsidP="001F738B">
      <w:pPr>
        <w:jc w:val="both"/>
      </w:pPr>
      <w:r>
        <w:t>W trakcie omawiania projektu zdefiniowany został problem polegające na tworzeniu się asymetrii ruchu w przypadku, gdy aplikacje nie są uruchomione w podstawowym centrum danych. Taka sytuacja może nastąpić zarówno w przypadku awarii, jaki celowego działania administracyjnego. Zamawiający zainteresowany jest możliwie najwyższym poziomem redundancji, przy jednoczesnym zachowaniu maksymalnej symetrii ruchu, i uniknięcie niepotrzebnego jego przesyłania pomiędzy lokalizacjami.</w:t>
      </w:r>
    </w:p>
    <w:p w14:paraId="28599636" w14:textId="0FE45981" w:rsidR="000E7E45" w:rsidRDefault="000E7E45" w:rsidP="001F738B">
      <w:pPr>
        <w:jc w:val="both"/>
      </w:pPr>
      <w:r>
        <w:rPr>
          <w:noProof/>
        </w:rPr>
        <w:drawing>
          <wp:inline distT="0" distB="0" distL="0" distR="0" wp14:anchorId="464A7311" wp14:editId="45F6598A">
            <wp:extent cx="5760720" cy="29508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5760720" cy="2950845"/>
                    </a:xfrm>
                    <a:prstGeom prst="rect">
                      <a:avLst/>
                    </a:prstGeom>
                  </pic:spPr>
                </pic:pic>
              </a:graphicData>
            </a:graphic>
          </wp:inline>
        </w:drawing>
      </w:r>
    </w:p>
    <w:p w14:paraId="1F0205C7" w14:textId="143C35F9" w:rsidR="002C320A" w:rsidRPr="00BB5FB3" w:rsidRDefault="001D049F" w:rsidP="00BB5FB3">
      <w:pPr>
        <w:pStyle w:val="Legenda"/>
        <w:jc w:val="both"/>
        <w:rPr>
          <w:rFonts w:asciiTheme="minorHAnsi" w:hAnsiTheme="minorHAnsi"/>
          <w:sz w:val="18"/>
          <w:szCs w:val="20"/>
        </w:rPr>
      </w:pPr>
      <w:r w:rsidRPr="001D049F">
        <w:rPr>
          <w:rFonts w:asciiTheme="minorHAnsi" w:hAnsiTheme="minorHAnsi"/>
          <w:sz w:val="18"/>
          <w:szCs w:val="20"/>
        </w:rPr>
        <w:t xml:space="preserve">Rysunek </w:t>
      </w:r>
      <w:r w:rsidRPr="001D049F">
        <w:rPr>
          <w:rFonts w:asciiTheme="minorHAnsi" w:hAnsiTheme="minorHAnsi"/>
          <w:sz w:val="18"/>
          <w:szCs w:val="20"/>
        </w:rPr>
        <w:fldChar w:fldCharType="begin"/>
      </w:r>
      <w:r w:rsidRPr="001D049F">
        <w:rPr>
          <w:rFonts w:asciiTheme="minorHAnsi" w:hAnsiTheme="minorHAnsi"/>
          <w:sz w:val="18"/>
          <w:szCs w:val="20"/>
        </w:rPr>
        <w:instrText xml:space="preserve"> SEQ Rysunek \* ARABIC </w:instrText>
      </w:r>
      <w:r w:rsidRPr="001D049F">
        <w:rPr>
          <w:rFonts w:asciiTheme="minorHAnsi" w:hAnsiTheme="minorHAnsi"/>
          <w:sz w:val="18"/>
          <w:szCs w:val="20"/>
        </w:rPr>
        <w:fldChar w:fldCharType="separate"/>
      </w:r>
      <w:r w:rsidR="00C71466">
        <w:rPr>
          <w:rFonts w:asciiTheme="minorHAnsi" w:hAnsiTheme="minorHAnsi"/>
          <w:noProof/>
          <w:sz w:val="18"/>
          <w:szCs w:val="20"/>
        </w:rPr>
        <w:t>14</w:t>
      </w:r>
      <w:r w:rsidRPr="001D049F">
        <w:rPr>
          <w:rFonts w:asciiTheme="minorHAnsi" w:hAnsiTheme="minorHAnsi"/>
          <w:noProof/>
          <w:sz w:val="18"/>
          <w:szCs w:val="20"/>
        </w:rPr>
        <w:fldChar w:fldCharType="end"/>
      </w:r>
      <w:r w:rsidRPr="001D049F">
        <w:rPr>
          <w:rFonts w:asciiTheme="minorHAnsi" w:hAnsiTheme="minorHAnsi"/>
          <w:sz w:val="18"/>
          <w:szCs w:val="20"/>
        </w:rPr>
        <w:t xml:space="preserve"> - Diagram przykładowego problemu</w:t>
      </w:r>
    </w:p>
    <w:p w14:paraId="38246EA5" w14:textId="0D947B67" w:rsidR="00716430" w:rsidRDefault="00716430" w:rsidP="00F60B69">
      <w:pPr>
        <w:pStyle w:val="Nagwek3"/>
        <w:numPr>
          <w:ilvl w:val="2"/>
          <w:numId w:val="1"/>
        </w:numPr>
        <w:ind w:left="284" w:hanging="231"/>
      </w:pPr>
      <w:bookmarkStart w:id="34" w:name="_Toc70421472"/>
      <w:r w:rsidRPr="00F60B69">
        <w:rPr>
          <w:b/>
          <w:bCs/>
        </w:rPr>
        <w:lastRenderedPageBreak/>
        <w:t>Proponowane rozwiązanie</w:t>
      </w:r>
      <w:bookmarkEnd w:id="34"/>
    </w:p>
    <w:p w14:paraId="321E7070" w14:textId="5C050E0D" w:rsidR="00D92ABD" w:rsidRDefault="00D92ABD" w:rsidP="00D92ABD">
      <w:pPr>
        <w:jc w:val="both"/>
      </w:pPr>
      <w:r>
        <w:t>Przedstawione poniżej rozwiązanie pozwoli uniknąć asymetrii ruchu, i kontrolować w szczegółowy sposób zarówno trasę ruchu powrotnego dla połączeń inicjowany</w:t>
      </w:r>
      <w:r w:rsidR="00FE6612">
        <w:t>ch</w:t>
      </w:r>
      <w:r>
        <w:t xml:space="preserve"> z Internetu, jak i sterować ruchem wychodzącym z każdej z lokalizacji kierowanych do innych urządzeń w sieci </w:t>
      </w:r>
      <w:proofErr w:type="spellStart"/>
      <w:r>
        <w:t>internet</w:t>
      </w:r>
      <w:proofErr w:type="spellEnd"/>
      <w:r>
        <w:t>. W przyjętym rozwiązaniu:</w:t>
      </w:r>
    </w:p>
    <w:p w14:paraId="54CC4B42" w14:textId="77777777" w:rsidR="00D92ABD" w:rsidRDefault="00D92ABD" w:rsidP="006A2F4A">
      <w:pPr>
        <w:pStyle w:val="Akapitzlist"/>
        <w:numPr>
          <w:ilvl w:val="0"/>
          <w:numId w:val="3"/>
        </w:numPr>
        <w:spacing w:before="120" w:after="120" w:line="240" w:lineRule="auto"/>
        <w:jc w:val="both"/>
      </w:pPr>
      <w:r w:rsidRPr="002E4D5A">
        <w:t>Protokó</w:t>
      </w:r>
      <w:r>
        <w:t>ł</w:t>
      </w:r>
      <w:r w:rsidRPr="002E4D5A">
        <w:t xml:space="preserve"> BGP stanowi podstawę redun</w:t>
      </w:r>
      <w:r>
        <w:t>dancji połączenia i wymiany informacji o prefiksach z siecią Internet</w:t>
      </w:r>
    </w:p>
    <w:p w14:paraId="3C700343" w14:textId="77777777" w:rsidR="00D92ABD" w:rsidRDefault="00D92ABD" w:rsidP="006A2F4A">
      <w:pPr>
        <w:pStyle w:val="Akapitzlist"/>
        <w:numPr>
          <w:ilvl w:val="0"/>
          <w:numId w:val="3"/>
        </w:numPr>
        <w:spacing w:before="120" w:after="120" w:line="240" w:lineRule="auto"/>
        <w:jc w:val="both"/>
      </w:pPr>
      <w:r>
        <w:t>Mechanizm SNAT/DNAT pozwala na sterowanie ruchem wchodzącym i wychodzącym, aby zachowana została symetria.</w:t>
      </w:r>
    </w:p>
    <w:p w14:paraId="604780A0" w14:textId="75A0B26D" w:rsidR="00D92ABD" w:rsidRPr="00D92ABD" w:rsidRDefault="00D92ABD" w:rsidP="006A2F4A">
      <w:pPr>
        <w:pStyle w:val="Akapitzlist"/>
        <w:numPr>
          <w:ilvl w:val="0"/>
          <w:numId w:val="3"/>
        </w:numPr>
        <w:spacing w:before="120" w:after="120" w:line="240" w:lineRule="auto"/>
        <w:jc w:val="both"/>
      </w:pPr>
      <w:r>
        <w:t>Adresację serwerów aplikacyjnych nie ulega zmianie w przypadku przeniesienia ich do zapasowego centrum danych.</w:t>
      </w:r>
    </w:p>
    <w:p w14:paraId="79C47EC0" w14:textId="77777777" w:rsidR="00801F0C" w:rsidRPr="00D92ABD" w:rsidRDefault="00801F0C" w:rsidP="00801F0C">
      <w:pPr>
        <w:pStyle w:val="Akapitzlist"/>
        <w:spacing w:before="120" w:after="120" w:line="240" w:lineRule="auto"/>
        <w:jc w:val="both"/>
      </w:pPr>
    </w:p>
    <w:p w14:paraId="2F9D7271" w14:textId="1FD02EB7" w:rsidR="00716430" w:rsidRDefault="00716430" w:rsidP="00F60B69">
      <w:pPr>
        <w:pStyle w:val="Nagwek4"/>
        <w:rPr>
          <w:i w:val="0"/>
          <w:iCs w:val="0"/>
        </w:rPr>
      </w:pPr>
      <w:r w:rsidRPr="00E21B3D">
        <w:rPr>
          <w:i w:val="0"/>
          <w:iCs w:val="0"/>
        </w:rPr>
        <w:t>Połączenia sieciowe</w:t>
      </w:r>
    </w:p>
    <w:p w14:paraId="6C383DB9" w14:textId="48F8E688" w:rsidR="006217E8" w:rsidRPr="006217E8" w:rsidRDefault="006217E8" w:rsidP="006217E8">
      <w:pPr>
        <w:jc w:val="both"/>
      </w:pPr>
      <w:r w:rsidRPr="006217E8">
        <w:t>W proponowanym rozwiązaniu warstwa transportowa nie gra większej roli, O ile możliwe jest dostarczenie pełne</w:t>
      </w:r>
      <w:r w:rsidR="00FE6612">
        <w:t>j</w:t>
      </w:r>
      <w:r w:rsidRPr="006217E8">
        <w:t xml:space="preserve"> siatki połączeń (</w:t>
      </w:r>
      <w:proofErr w:type="spellStart"/>
      <w:r w:rsidRPr="006217E8">
        <w:t>full</w:t>
      </w:r>
      <w:proofErr w:type="spellEnd"/>
      <w:r w:rsidRPr="006217E8">
        <w:t xml:space="preserve"> </w:t>
      </w:r>
      <w:proofErr w:type="spellStart"/>
      <w:r w:rsidRPr="006217E8">
        <w:t>mesh</w:t>
      </w:r>
      <w:proofErr w:type="spellEnd"/>
      <w:r w:rsidRPr="006217E8">
        <w:t xml:space="preserve">) pomiędzy routerami i firewallami we wszystkich lokalizacjach. Połączenie to może być realizowane zarówno za pomocą pojedynczej usługi warstwy drugiej (przy czym nie jest to rekomendowane za względu na jedną dużą domenę rozgłoszeniową i potencjalnie wynikające z tego tytułu problemy sieciowe) jak i przez zestaw usług warstwy trzeciej za pośrednictwem dedykowanych połączeń Należy jednak pamiętać żeby w podstawowym centrum danych w Warszawie segment pomiędzy routera mi a klastrem firewalli był wspólny aby zapewnić redundancję dla ruchu wyjściowego inicjowanego wewnątrz data </w:t>
      </w:r>
      <w:proofErr w:type="spellStart"/>
      <w:r w:rsidRPr="006217E8">
        <w:t>center</w:t>
      </w:r>
      <w:proofErr w:type="spellEnd"/>
      <w:r w:rsidRPr="006217E8">
        <w:t>.</w:t>
      </w:r>
    </w:p>
    <w:p w14:paraId="1D67F1DD" w14:textId="1F2B8D94" w:rsidR="00E21B3D" w:rsidRDefault="00E21B3D" w:rsidP="00F60B69">
      <w:pPr>
        <w:pStyle w:val="Nagwek4"/>
        <w:rPr>
          <w:i w:val="0"/>
          <w:iCs w:val="0"/>
        </w:rPr>
      </w:pPr>
      <w:r w:rsidRPr="00E21B3D">
        <w:rPr>
          <w:i w:val="0"/>
          <w:iCs w:val="0"/>
        </w:rPr>
        <w:t>Ruch wychodzący</w:t>
      </w:r>
    </w:p>
    <w:p w14:paraId="016976C4" w14:textId="747E333C" w:rsidR="006217E8" w:rsidRDefault="00CF4451" w:rsidP="00CF4451">
      <w:pPr>
        <w:jc w:val="both"/>
      </w:pPr>
      <w:r w:rsidRPr="00CF4451">
        <w:t>Dla ruchu wychodzącego inicjowanego w centrum przetwarzania danych, rol</w:t>
      </w:r>
      <w:r w:rsidR="00FE6612">
        <w:t>ę</w:t>
      </w:r>
      <w:r w:rsidRPr="00CF4451">
        <w:t xml:space="preserve"> bram</w:t>
      </w:r>
      <w:r w:rsidR="00FE6612">
        <w:t>y</w:t>
      </w:r>
      <w:r w:rsidRPr="00CF4451">
        <w:t xml:space="preserve"> pełnić ma firewall zlokalizowany w danym centrum. Dokonywać on będzie odpowiedni</w:t>
      </w:r>
      <w:r w:rsidR="00FE6612">
        <w:t>ej</w:t>
      </w:r>
      <w:r w:rsidRPr="00CF4451">
        <w:t xml:space="preserve"> translacji adresów oraz przesyłać pakiety do routerów BGP które dalej prześlą je do Internetu. W przypadku awarii Łącza</w:t>
      </w:r>
      <w:r w:rsidR="00FE6612">
        <w:t>,</w:t>
      </w:r>
      <w:r w:rsidRPr="00CF4451">
        <w:t xml:space="preserve"> bądź routerów brzegowych w danej lokalizacji</w:t>
      </w:r>
      <w:r w:rsidR="00FE6612">
        <w:t>,</w:t>
      </w:r>
      <w:r w:rsidRPr="00CF4451">
        <w:t xml:space="preserve"> dzięki zapewnieniu pełnej sieci połączeń pomiędzy firewallami</w:t>
      </w:r>
      <w:r w:rsidR="00FE6612">
        <w:t>,</w:t>
      </w:r>
      <w:r w:rsidRPr="00CF4451">
        <w:t xml:space="preserve"> a routerami BGP ruch zostanie przeniesiony na kolejny aktywny router. Zadanie to będzie realizowane za pomocą protokołu BGP lub protokołu z rodziny IGP, których zadaniem będzie przekazanie informacji o domyślnej bramie do firewalli. </w:t>
      </w:r>
    </w:p>
    <w:p w14:paraId="208D1283" w14:textId="5F0BE642" w:rsidR="00D23D9D" w:rsidRDefault="00D23D9D" w:rsidP="00CF4451">
      <w:pPr>
        <w:jc w:val="both"/>
      </w:pPr>
      <w:r>
        <w:rPr>
          <w:noProof/>
        </w:rPr>
        <w:drawing>
          <wp:inline distT="0" distB="0" distL="0" distR="0" wp14:anchorId="668D546E" wp14:editId="57FA6005">
            <wp:extent cx="5760720" cy="29508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5760720" cy="2950845"/>
                    </a:xfrm>
                    <a:prstGeom prst="rect">
                      <a:avLst/>
                    </a:prstGeom>
                  </pic:spPr>
                </pic:pic>
              </a:graphicData>
            </a:graphic>
          </wp:inline>
        </w:drawing>
      </w:r>
    </w:p>
    <w:p w14:paraId="28BDA367" w14:textId="778B86A9" w:rsidR="00A05DBB" w:rsidRDefault="00A05DBB" w:rsidP="00A05DBB">
      <w:pPr>
        <w:pStyle w:val="Legenda"/>
        <w:jc w:val="both"/>
      </w:pPr>
      <w:r>
        <w:t xml:space="preserve">Rysunek </w:t>
      </w:r>
      <w:r>
        <w:fldChar w:fldCharType="begin"/>
      </w:r>
      <w:r>
        <w:instrText>SEQ Rysunek \* ARABIC</w:instrText>
      </w:r>
      <w:r>
        <w:fldChar w:fldCharType="separate"/>
      </w:r>
      <w:r w:rsidR="00C71466">
        <w:rPr>
          <w:noProof/>
        </w:rPr>
        <w:t>15</w:t>
      </w:r>
      <w:r>
        <w:fldChar w:fldCharType="end"/>
      </w:r>
    </w:p>
    <w:p w14:paraId="74E1F698" w14:textId="77777777" w:rsidR="00687425" w:rsidRDefault="00687425" w:rsidP="00687425">
      <w:pPr>
        <w:jc w:val="both"/>
      </w:pPr>
      <w:r w:rsidRPr="00687425">
        <w:lastRenderedPageBreak/>
        <w:t>W przypadku awarii łącza Internetowego w lokalizacji, firewall jest w stanie przesłać ruch do routera BGP w innej lokalizacji. Informacja o dostępnych bramach przesyłana powinna być za pomocą dynamicznego protokołu routingu. Nie zalecane jest stosowanie mechanizmów pozwalających na wiele jednocześnie aktywnych ścieżek (</w:t>
      </w:r>
      <w:proofErr w:type="spellStart"/>
      <w:r w:rsidRPr="00687425">
        <w:t>multipath</w:t>
      </w:r>
      <w:proofErr w:type="spellEnd"/>
      <w:r w:rsidRPr="00687425">
        <w:t>). Zalecane jest aby za pomocą odpowiednich metryk urządzenie miało wprowadzone do tablicy routingu trasy zapasowe z odpowiednimi priorytetami, które będą wykorzystane w przypadku utraty informacji o podstawowej bramie.</w:t>
      </w:r>
    </w:p>
    <w:p w14:paraId="1E2DB081" w14:textId="59D8F677" w:rsidR="00696F63" w:rsidRPr="00687425" w:rsidRDefault="00696F63" w:rsidP="00687425">
      <w:pPr>
        <w:jc w:val="both"/>
      </w:pPr>
      <w:r>
        <w:rPr>
          <w:noProof/>
        </w:rPr>
        <w:drawing>
          <wp:inline distT="0" distB="0" distL="0" distR="0" wp14:anchorId="73741682" wp14:editId="117BC675">
            <wp:extent cx="5760720" cy="29508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5">
                      <a:extLst>
                        <a:ext uri="{28A0092B-C50C-407E-A947-70E740481C1C}">
                          <a14:useLocalDpi xmlns:a14="http://schemas.microsoft.com/office/drawing/2010/main" val="0"/>
                        </a:ext>
                      </a:extLst>
                    </a:blip>
                    <a:stretch>
                      <a:fillRect/>
                    </a:stretch>
                  </pic:blipFill>
                  <pic:spPr>
                    <a:xfrm>
                      <a:off x="0" y="0"/>
                      <a:ext cx="5760720" cy="2950845"/>
                    </a:xfrm>
                    <a:prstGeom prst="rect">
                      <a:avLst/>
                    </a:prstGeom>
                  </pic:spPr>
                </pic:pic>
              </a:graphicData>
            </a:graphic>
          </wp:inline>
        </w:drawing>
      </w:r>
    </w:p>
    <w:p w14:paraId="37265129" w14:textId="163F89C3" w:rsidR="00D23D9D" w:rsidRPr="004A6FA0" w:rsidRDefault="004A6FA0" w:rsidP="004A6FA0">
      <w:pPr>
        <w:pStyle w:val="Legenda"/>
        <w:jc w:val="both"/>
        <w:rPr>
          <w:rFonts w:asciiTheme="minorHAnsi" w:hAnsiTheme="minorHAnsi"/>
          <w:sz w:val="18"/>
          <w:szCs w:val="20"/>
        </w:rPr>
      </w:pPr>
      <w:r w:rsidRPr="004A6FA0">
        <w:rPr>
          <w:rFonts w:asciiTheme="minorHAnsi" w:hAnsiTheme="minorHAnsi"/>
          <w:sz w:val="18"/>
          <w:szCs w:val="20"/>
        </w:rPr>
        <w:t xml:space="preserve">Rysunek </w:t>
      </w:r>
      <w:r w:rsidRPr="004A6FA0">
        <w:rPr>
          <w:rFonts w:asciiTheme="minorHAnsi" w:hAnsiTheme="minorHAnsi"/>
          <w:sz w:val="18"/>
          <w:szCs w:val="20"/>
        </w:rPr>
        <w:fldChar w:fldCharType="begin"/>
      </w:r>
      <w:r w:rsidRPr="004A6FA0">
        <w:rPr>
          <w:rFonts w:asciiTheme="minorHAnsi" w:hAnsiTheme="minorHAnsi"/>
          <w:sz w:val="18"/>
          <w:szCs w:val="20"/>
        </w:rPr>
        <w:instrText xml:space="preserve"> SEQ Rysunek \* ARABIC </w:instrText>
      </w:r>
      <w:r w:rsidRPr="004A6FA0">
        <w:rPr>
          <w:rFonts w:asciiTheme="minorHAnsi" w:hAnsiTheme="minorHAnsi"/>
          <w:sz w:val="18"/>
          <w:szCs w:val="20"/>
        </w:rPr>
        <w:fldChar w:fldCharType="separate"/>
      </w:r>
      <w:r w:rsidR="00C71466">
        <w:rPr>
          <w:rFonts w:asciiTheme="minorHAnsi" w:hAnsiTheme="minorHAnsi"/>
          <w:noProof/>
          <w:sz w:val="18"/>
          <w:szCs w:val="20"/>
        </w:rPr>
        <w:t>16</w:t>
      </w:r>
      <w:r w:rsidRPr="004A6FA0">
        <w:rPr>
          <w:rFonts w:asciiTheme="minorHAnsi" w:hAnsiTheme="minorHAnsi"/>
          <w:noProof/>
          <w:sz w:val="18"/>
          <w:szCs w:val="20"/>
        </w:rPr>
        <w:fldChar w:fldCharType="end"/>
      </w:r>
    </w:p>
    <w:p w14:paraId="79FC30F7" w14:textId="1E11D779" w:rsidR="00E21B3D" w:rsidRDefault="00E21B3D" w:rsidP="00F60B69">
      <w:pPr>
        <w:pStyle w:val="Nagwek4"/>
        <w:rPr>
          <w:i w:val="0"/>
          <w:iCs w:val="0"/>
        </w:rPr>
      </w:pPr>
      <w:r w:rsidRPr="00E21B3D">
        <w:rPr>
          <w:i w:val="0"/>
          <w:iCs w:val="0"/>
        </w:rPr>
        <w:t>Ruch przychodzący</w:t>
      </w:r>
    </w:p>
    <w:p w14:paraId="02985A34" w14:textId="2880696D" w:rsidR="00511BFB" w:rsidRDefault="00511BFB" w:rsidP="000304BE">
      <w:pPr>
        <w:jc w:val="both"/>
      </w:pPr>
      <w:r>
        <w:t>Problem z asymetrią ruchu w przypadku awarii inicjowanego z sieci Internet a skierowanego do serwerów aplikacyjnych, rozwiązany zostanie poprzez odpowiednie wdrożenie mechanizmu SNAT (Source NAT). Za odpowiednią translację adresów źródłowych odpowiedzialne będą routery BGP. Do każdego z nich powinien zostać przypisany jeden lub więcej unikalnych adresów, do których wykonana zostanie translacja SNAT połączeń przychodzących do wskazanego centrum przetwarzania danych. Adresy te muszą być unikaln</w:t>
      </w:r>
      <w:r w:rsidR="00FE6612">
        <w:t>e</w:t>
      </w:r>
      <w:r>
        <w:t xml:space="preserve"> dla każdego z urządzeń, czyli każdy z router ów BGP w podstawowym centrum przetwarzania danych musi mieć skonfigurowaną własną pulę adresów. Każdy z firewalli musi dysponować informacją o każdym z adresów wykorzystywanych do translacji SNAT. Rozwiązanie takie spowoduje, że ruch powrotny z serwerów aplikacyjnych zostanie zawsze skierowany z powrotem do tego samego routera BGP, przez który został on odebrany. Protokół BGP w miarę możliwości powinien zostać skonfigurowany w taki sposób, aby ruch skierowany do publicznych adresów usługi trafiał do routerów w lokalizacji, gdzie aplikacja jest w danym momencie aktywna. Jednocześnie należy pamiętać, że najmniejsza akceptowana w Internecie pocieszyć ma rozmiar /24.</w:t>
      </w:r>
    </w:p>
    <w:p w14:paraId="29C9280D" w14:textId="77777777" w:rsidR="00511BFB" w:rsidRDefault="00511BFB" w:rsidP="000304BE">
      <w:pPr>
        <w:jc w:val="both"/>
      </w:pPr>
      <w:r>
        <w:t>Translacja adresów docelowych (publicznych adresów usług) pozostaje bez zmian i będzie realizowana na firewallach za pomocą mechanizmu DNAT (</w:t>
      </w:r>
      <w:proofErr w:type="spellStart"/>
      <w:r>
        <w:t>Destination</w:t>
      </w:r>
      <w:proofErr w:type="spellEnd"/>
      <w:r>
        <w:t xml:space="preserve"> NAT)</w:t>
      </w:r>
    </w:p>
    <w:p w14:paraId="2512462E" w14:textId="77777777" w:rsidR="00511BFB" w:rsidRDefault="00511BFB" w:rsidP="000304BE">
      <w:pPr>
        <w:jc w:val="both"/>
      </w:pPr>
      <w:r>
        <w:t xml:space="preserve">W przyjętej koncepcji podstawą do zapewnienia niezawodności opisanych mechanizmu jest zapewnienie odpowiedniej siatki połączeń pomiędzy routerami BGP oraz klastrami firewalli, oraz odpowiednia dystrybucja informacji o prefiksach pomiędzy tymi urządzeniami. Firewalle muszą mieć informację o adresach SNAT przypisanych do poszczególnych firewalli. Informacja ta może być rozgłaszana za pomocą dynamicznego protokołu routingu (BGP lub protokół z rodziny IGP) lub skonfigurowana na firewallach statycznie. </w:t>
      </w:r>
    </w:p>
    <w:p w14:paraId="491B19D1" w14:textId="77777777" w:rsidR="00511BFB" w:rsidRPr="00877330" w:rsidRDefault="00511BFB" w:rsidP="000304BE">
      <w:pPr>
        <w:jc w:val="both"/>
      </w:pPr>
      <w:r>
        <w:lastRenderedPageBreak/>
        <w:t xml:space="preserve">Inaczej rzecz wygląda z rozgłaszaniem pomiędzy firewallami i routerami BGP informacji o publicznych adresach IP usług. Informacja ta musi być ściśle powiązana z centrum przetwarzania danych, które jest aktywne dla wskazanej usługi. Konieczne jest zatem wdrożenie mechanizmów z rodziny BGP </w:t>
      </w:r>
      <w:proofErr w:type="spellStart"/>
      <w:r>
        <w:t>Conditional</w:t>
      </w:r>
      <w:proofErr w:type="spellEnd"/>
      <w:r>
        <w:t xml:space="preserve"> </w:t>
      </w:r>
      <w:proofErr w:type="spellStart"/>
      <w:r>
        <w:t>Advertisement</w:t>
      </w:r>
      <w:proofErr w:type="spellEnd"/>
      <w:r>
        <w:t xml:space="preserve"> dostępnych na platformie </w:t>
      </w:r>
      <w:proofErr w:type="spellStart"/>
      <w:r>
        <w:t>Fortinet</w:t>
      </w:r>
      <w:proofErr w:type="spellEnd"/>
      <w:r>
        <w:t xml:space="preserve"> i powiązanie rozgłaszania adresu publicznego usługi z mechanizmami z rodziny IP SLA lub podobnymi, które będą badały dostępność usługi w każdym z centrów danych.</w:t>
      </w:r>
    </w:p>
    <w:p w14:paraId="2FBA4F3A" w14:textId="77777777" w:rsidR="00511BFB" w:rsidRDefault="00511BFB" w:rsidP="000304BE">
      <w:pPr>
        <w:jc w:val="both"/>
      </w:pPr>
      <w:r>
        <w:t>Poniższy diagram pokazuje sytuację, gdy aplikacja znajduje się w podstawowym centrum przetwarzania danych w Warszawie, a routing BGP w sieci Internet wskazuje ścieżkę do routerów w Warszawie jako preferowaną.</w:t>
      </w:r>
    </w:p>
    <w:p w14:paraId="6F9CFA19" w14:textId="6549B103" w:rsidR="00CF4451" w:rsidRDefault="009D4115" w:rsidP="00CF4451">
      <w:r>
        <w:rPr>
          <w:noProof/>
        </w:rPr>
        <w:drawing>
          <wp:inline distT="0" distB="0" distL="0" distR="0" wp14:anchorId="53DE6DEA" wp14:editId="7BB70279">
            <wp:extent cx="5760720" cy="29508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5760720" cy="2950845"/>
                    </a:xfrm>
                    <a:prstGeom prst="rect">
                      <a:avLst/>
                    </a:prstGeom>
                  </pic:spPr>
                </pic:pic>
              </a:graphicData>
            </a:graphic>
          </wp:inline>
        </w:drawing>
      </w:r>
    </w:p>
    <w:p w14:paraId="011A4FDB" w14:textId="61595256" w:rsidR="000304BE" w:rsidRDefault="000304BE" w:rsidP="000304BE">
      <w:pPr>
        <w:jc w:val="both"/>
      </w:pPr>
      <w:r>
        <w:t xml:space="preserve">W przypadku gdy aplikacja zostaje przeniesiona z Warszawy do Krakowa firewall w Warszawie zaprzestaje rozgłaszania adresu przypisanego do danej aplikacji, zaś informację o adresie publicznym rozgłaszać rozpoczyna firewall z Krakowie. </w:t>
      </w:r>
    </w:p>
    <w:p w14:paraId="5223D5F3" w14:textId="39FF9E77" w:rsidR="009D4115" w:rsidRPr="00CF4451" w:rsidRDefault="00967AB7" w:rsidP="00CF4451">
      <w:r>
        <w:rPr>
          <w:noProof/>
        </w:rPr>
        <w:drawing>
          <wp:inline distT="0" distB="0" distL="0" distR="0" wp14:anchorId="1E6F1B97" wp14:editId="6DCD0E5D">
            <wp:extent cx="5760720" cy="29508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7">
                      <a:extLst>
                        <a:ext uri="{28A0092B-C50C-407E-A947-70E740481C1C}">
                          <a14:useLocalDpi xmlns:a14="http://schemas.microsoft.com/office/drawing/2010/main" val="0"/>
                        </a:ext>
                      </a:extLst>
                    </a:blip>
                    <a:stretch>
                      <a:fillRect/>
                    </a:stretch>
                  </pic:blipFill>
                  <pic:spPr>
                    <a:xfrm>
                      <a:off x="0" y="0"/>
                      <a:ext cx="5760720" cy="2950845"/>
                    </a:xfrm>
                    <a:prstGeom prst="rect">
                      <a:avLst/>
                    </a:prstGeom>
                  </pic:spPr>
                </pic:pic>
              </a:graphicData>
            </a:graphic>
          </wp:inline>
        </w:drawing>
      </w:r>
    </w:p>
    <w:p w14:paraId="31D4149B" w14:textId="5D0BDF54" w:rsidR="00C71E79" w:rsidRPr="003258D3" w:rsidRDefault="00C71E79" w:rsidP="00BB5FB3">
      <w:pPr>
        <w:jc w:val="both"/>
      </w:pPr>
      <w:r>
        <w:lastRenderedPageBreak/>
        <w:t xml:space="preserve">W przypadku segmentu sieci pomiędzy routerami BGP a firewallami operować można pojedynczymi adresami IP z maską /32 aby zapewnić </w:t>
      </w:r>
      <w:proofErr w:type="spellStart"/>
      <w:r>
        <w:t>granularność</w:t>
      </w:r>
      <w:proofErr w:type="spellEnd"/>
      <w:r>
        <w:t xml:space="preserve"> routingu do poszczególnych adresów. </w:t>
      </w:r>
      <w:proofErr w:type="spellStart"/>
      <w:r>
        <w:t>Sumaryzacja</w:t>
      </w:r>
      <w:proofErr w:type="spellEnd"/>
      <w:r>
        <w:t xml:space="preserve"> musi być skonfigurowana na routerach BGP aby do Internetu rozgłaszać jedynie klasy /24 lub większe.</w:t>
      </w:r>
    </w:p>
    <w:p w14:paraId="464E5CA8" w14:textId="1935DE77" w:rsidR="00795887" w:rsidRPr="00400612" w:rsidRDefault="00795887" w:rsidP="00BB5FB3">
      <w:pPr>
        <w:pStyle w:val="Nagwek1"/>
        <w:numPr>
          <w:ilvl w:val="0"/>
          <w:numId w:val="1"/>
        </w:numPr>
        <w:spacing w:line="480" w:lineRule="auto"/>
        <w:rPr>
          <w:b/>
          <w:bCs/>
          <w:sz w:val="28"/>
          <w:szCs w:val="28"/>
        </w:rPr>
      </w:pPr>
      <w:bookmarkStart w:id="35" w:name="_Toc70421473"/>
      <w:r w:rsidRPr="00400612">
        <w:rPr>
          <w:b/>
          <w:bCs/>
          <w:sz w:val="28"/>
          <w:szCs w:val="28"/>
        </w:rPr>
        <w:t>Szczegółowa specyfikacja infrastruktury sprzętowo – programowej</w:t>
      </w:r>
      <w:bookmarkEnd w:id="35"/>
    </w:p>
    <w:p w14:paraId="42A449FB" w14:textId="78EA8746" w:rsidR="00443B7B" w:rsidRDefault="00443B7B" w:rsidP="00443B7B">
      <w:r>
        <w:t>W ramach zamówienia należy dostarczyć:</w:t>
      </w:r>
    </w:p>
    <w:tbl>
      <w:tblPr>
        <w:tblStyle w:val="Tabela-Siatka"/>
        <w:tblW w:w="8926" w:type="dxa"/>
        <w:tblLook w:val="04A0" w:firstRow="1" w:lastRow="0" w:firstColumn="1" w:lastColumn="0" w:noHBand="0" w:noVBand="1"/>
      </w:tblPr>
      <w:tblGrid>
        <w:gridCol w:w="562"/>
        <w:gridCol w:w="6663"/>
        <w:gridCol w:w="1701"/>
      </w:tblGrid>
      <w:tr w:rsidR="00443B7B" w14:paraId="058BB0E5" w14:textId="77777777" w:rsidTr="00443B7B">
        <w:tc>
          <w:tcPr>
            <w:tcW w:w="562" w:type="dxa"/>
          </w:tcPr>
          <w:p w14:paraId="376CDBCD" w14:textId="01D9B19B" w:rsidR="00443B7B" w:rsidRDefault="00443B7B" w:rsidP="00443B7B">
            <w:r>
              <w:t>LP</w:t>
            </w:r>
          </w:p>
        </w:tc>
        <w:tc>
          <w:tcPr>
            <w:tcW w:w="6663" w:type="dxa"/>
          </w:tcPr>
          <w:p w14:paraId="66392548" w14:textId="10E51CC2" w:rsidR="00443B7B" w:rsidRDefault="00443B7B" w:rsidP="00443B7B">
            <w:r>
              <w:t>Nazwa</w:t>
            </w:r>
          </w:p>
        </w:tc>
        <w:tc>
          <w:tcPr>
            <w:tcW w:w="1701" w:type="dxa"/>
          </w:tcPr>
          <w:p w14:paraId="395824E1" w14:textId="3D17A274" w:rsidR="00443B7B" w:rsidRDefault="00443B7B" w:rsidP="00443B7B">
            <w:r>
              <w:t>Ilość</w:t>
            </w:r>
          </w:p>
        </w:tc>
      </w:tr>
      <w:tr w:rsidR="00443B7B" w14:paraId="1C54113F" w14:textId="77777777" w:rsidTr="00443B7B">
        <w:tc>
          <w:tcPr>
            <w:tcW w:w="562" w:type="dxa"/>
          </w:tcPr>
          <w:p w14:paraId="5B0DFCE8" w14:textId="093985CF" w:rsidR="00443B7B" w:rsidRDefault="00443B7B" w:rsidP="00443B7B">
            <w:r>
              <w:t>1</w:t>
            </w:r>
          </w:p>
        </w:tc>
        <w:tc>
          <w:tcPr>
            <w:tcW w:w="6663" w:type="dxa"/>
          </w:tcPr>
          <w:p w14:paraId="42AC4791" w14:textId="721A0B9E" w:rsidR="00443B7B" w:rsidRDefault="00443B7B" w:rsidP="00443B7B">
            <w:r>
              <w:t>Platforma hiperkonwergentna – min 4 serwery</w:t>
            </w:r>
          </w:p>
        </w:tc>
        <w:tc>
          <w:tcPr>
            <w:tcW w:w="1701" w:type="dxa"/>
          </w:tcPr>
          <w:p w14:paraId="6642661B" w14:textId="43238DC2" w:rsidR="00443B7B" w:rsidRDefault="00443B7B" w:rsidP="00443B7B">
            <w:r>
              <w:t>1</w:t>
            </w:r>
          </w:p>
        </w:tc>
      </w:tr>
      <w:tr w:rsidR="00BD6A4B" w14:paraId="19D251FA" w14:textId="77777777" w:rsidTr="00443B7B">
        <w:tc>
          <w:tcPr>
            <w:tcW w:w="562" w:type="dxa"/>
          </w:tcPr>
          <w:p w14:paraId="602665E4" w14:textId="12B4866C" w:rsidR="00BD6A4B" w:rsidRDefault="00BD6A4B" w:rsidP="00BD6A4B">
            <w:r>
              <w:t>2</w:t>
            </w:r>
          </w:p>
        </w:tc>
        <w:tc>
          <w:tcPr>
            <w:tcW w:w="6663" w:type="dxa"/>
          </w:tcPr>
          <w:p w14:paraId="3C1FCB06" w14:textId="3A4C6D24" w:rsidR="00BD6A4B" w:rsidRDefault="00BD6A4B" w:rsidP="00BD6A4B">
            <w:r>
              <w:t>System kontrolera zasobów dyskowych</w:t>
            </w:r>
          </w:p>
        </w:tc>
        <w:tc>
          <w:tcPr>
            <w:tcW w:w="1701" w:type="dxa"/>
          </w:tcPr>
          <w:p w14:paraId="2ABC6DF0" w14:textId="3B4B6C3F" w:rsidR="00BD6A4B" w:rsidRDefault="00BD6A4B" w:rsidP="00BD6A4B">
            <w:r>
              <w:t>1</w:t>
            </w:r>
          </w:p>
        </w:tc>
      </w:tr>
      <w:tr w:rsidR="00BD6A4B" w14:paraId="7A77A209" w14:textId="77777777" w:rsidTr="00443B7B">
        <w:tc>
          <w:tcPr>
            <w:tcW w:w="562" w:type="dxa"/>
          </w:tcPr>
          <w:p w14:paraId="349FA9BB" w14:textId="32959488" w:rsidR="00BD6A4B" w:rsidRDefault="00BD6A4B" w:rsidP="00BD6A4B">
            <w:r>
              <w:t>3</w:t>
            </w:r>
          </w:p>
        </w:tc>
        <w:tc>
          <w:tcPr>
            <w:tcW w:w="6663" w:type="dxa"/>
          </w:tcPr>
          <w:p w14:paraId="6C3F3077" w14:textId="66E81F20" w:rsidR="00BD6A4B" w:rsidRDefault="00BD6A4B" w:rsidP="00BD6A4B">
            <w:r>
              <w:t xml:space="preserve">System macierzy dyskowych – min 2 macierze </w:t>
            </w:r>
          </w:p>
        </w:tc>
        <w:tc>
          <w:tcPr>
            <w:tcW w:w="1701" w:type="dxa"/>
          </w:tcPr>
          <w:p w14:paraId="4F3334A6" w14:textId="3E9BDD5C" w:rsidR="00BD6A4B" w:rsidRDefault="00BD6A4B" w:rsidP="00BD6A4B">
            <w:r>
              <w:t>1</w:t>
            </w:r>
          </w:p>
        </w:tc>
      </w:tr>
      <w:tr w:rsidR="00BD6A4B" w14:paraId="40F5E0E0" w14:textId="77777777" w:rsidTr="00443B7B">
        <w:tc>
          <w:tcPr>
            <w:tcW w:w="562" w:type="dxa"/>
          </w:tcPr>
          <w:p w14:paraId="5A903C63" w14:textId="2F700132" w:rsidR="00BD6A4B" w:rsidRDefault="00BD6A4B" w:rsidP="00BD6A4B">
            <w:r>
              <w:t>4</w:t>
            </w:r>
          </w:p>
        </w:tc>
        <w:tc>
          <w:tcPr>
            <w:tcW w:w="6663" w:type="dxa"/>
          </w:tcPr>
          <w:p w14:paraId="6A698B63" w14:textId="46D75EB2" w:rsidR="00BD6A4B" w:rsidRDefault="00BD6A4B" w:rsidP="00BD6A4B">
            <w:r>
              <w:t>System backup wraz z dedykowanym serwerem</w:t>
            </w:r>
          </w:p>
        </w:tc>
        <w:tc>
          <w:tcPr>
            <w:tcW w:w="1701" w:type="dxa"/>
          </w:tcPr>
          <w:p w14:paraId="6E15449B" w14:textId="0F37A184" w:rsidR="00BD6A4B" w:rsidRDefault="00BD6A4B" w:rsidP="00BD6A4B">
            <w:r>
              <w:t>1</w:t>
            </w:r>
          </w:p>
        </w:tc>
      </w:tr>
      <w:tr w:rsidR="00BD6A4B" w14:paraId="42E5EFB1" w14:textId="77777777" w:rsidTr="00443B7B">
        <w:tc>
          <w:tcPr>
            <w:tcW w:w="562" w:type="dxa"/>
          </w:tcPr>
          <w:p w14:paraId="33C0C0E0" w14:textId="76EAA231" w:rsidR="00BD6A4B" w:rsidRDefault="00BD6A4B" w:rsidP="00BD6A4B">
            <w:r>
              <w:t>5</w:t>
            </w:r>
          </w:p>
        </w:tc>
        <w:tc>
          <w:tcPr>
            <w:tcW w:w="6663" w:type="dxa"/>
          </w:tcPr>
          <w:p w14:paraId="04B42081" w14:textId="43600EEA" w:rsidR="00BD6A4B" w:rsidRDefault="00BD6A4B" w:rsidP="00BD6A4B">
            <w:r>
              <w:t>Przełączniki SAN</w:t>
            </w:r>
          </w:p>
        </w:tc>
        <w:tc>
          <w:tcPr>
            <w:tcW w:w="1701" w:type="dxa"/>
          </w:tcPr>
          <w:p w14:paraId="0D4FA126" w14:textId="643C09E3" w:rsidR="00BD6A4B" w:rsidRDefault="00BD6A4B" w:rsidP="00BD6A4B">
            <w:r>
              <w:t>2</w:t>
            </w:r>
          </w:p>
        </w:tc>
      </w:tr>
      <w:tr w:rsidR="00C122D9" w14:paraId="4B1E5F28" w14:textId="77777777" w:rsidTr="00443B7B">
        <w:tc>
          <w:tcPr>
            <w:tcW w:w="562" w:type="dxa"/>
          </w:tcPr>
          <w:p w14:paraId="64B0E413" w14:textId="67355F31" w:rsidR="00C122D9" w:rsidRDefault="00C122D9" w:rsidP="00BD6A4B">
            <w:r>
              <w:t>6</w:t>
            </w:r>
          </w:p>
        </w:tc>
        <w:tc>
          <w:tcPr>
            <w:tcW w:w="6663" w:type="dxa"/>
          </w:tcPr>
          <w:p w14:paraId="712A992C" w14:textId="14D5A394" w:rsidR="00C122D9" w:rsidRDefault="003938FA" w:rsidP="00BD6A4B">
            <w:r>
              <w:t>Przełączniki OOB</w:t>
            </w:r>
          </w:p>
        </w:tc>
        <w:tc>
          <w:tcPr>
            <w:tcW w:w="1701" w:type="dxa"/>
          </w:tcPr>
          <w:p w14:paraId="0A4318E2" w14:textId="33FF111F" w:rsidR="00C122D9" w:rsidRDefault="00E72871" w:rsidP="00BD6A4B">
            <w:r>
              <w:t>2</w:t>
            </w:r>
          </w:p>
        </w:tc>
      </w:tr>
      <w:tr w:rsidR="00BD6A4B" w14:paraId="0B839A9C" w14:textId="77777777" w:rsidTr="00443B7B">
        <w:tc>
          <w:tcPr>
            <w:tcW w:w="562" w:type="dxa"/>
          </w:tcPr>
          <w:p w14:paraId="0A293EAF" w14:textId="2103C9C2" w:rsidR="00BD6A4B" w:rsidRDefault="00C122D9" w:rsidP="00BD6A4B">
            <w:r>
              <w:t>7</w:t>
            </w:r>
          </w:p>
        </w:tc>
        <w:tc>
          <w:tcPr>
            <w:tcW w:w="6663" w:type="dxa"/>
          </w:tcPr>
          <w:p w14:paraId="6B5669D5" w14:textId="685E4A3A" w:rsidR="00BD6A4B" w:rsidRDefault="00BD6A4B" w:rsidP="00BD6A4B">
            <w:r>
              <w:t>Przełączniki rdzeniowe</w:t>
            </w:r>
          </w:p>
        </w:tc>
        <w:tc>
          <w:tcPr>
            <w:tcW w:w="1701" w:type="dxa"/>
          </w:tcPr>
          <w:p w14:paraId="6D26FB4D" w14:textId="6E54277F" w:rsidR="00BD6A4B" w:rsidRDefault="00BD6A4B" w:rsidP="00BD6A4B">
            <w:r>
              <w:t>2</w:t>
            </w:r>
          </w:p>
        </w:tc>
      </w:tr>
      <w:tr w:rsidR="00BD6A4B" w14:paraId="6D74A916" w14:textId="77777777" w:rsidTr="00443B7B">
        <w:tc>
          <w:tcPr>
            <w:tcW w:w="562" w:type="dxa"/>
          </w:tcPr>
          <w:p w14:paraId="52CEF9DC" w14:textId="295FDC7D" w:rsidR="00BD6A4B" w:rsidRDefault="00C122D9" w:rsidP="00BD6A4B">
            <w:r>
              <w:t>8</w:t>
            </w:r>
          </w:p>
        </w:tc>
        <w:tc>
          <w:tcPr>
            <w:tcW w:w="6663" w:type="dxa"/>
          </w:tcPr>
          <w:p w14:paraId="695446AF" w14:textId="65057EE9" w:rsidR="00BD6A4B" w:rsidRDefault="00BD6A4B" w:rsidP="00BD6A4B">
            <w:r>
              <w:t>Routery BGP</w:t>
            </w:r>
          </w:p>
        </w:tc>
        <w:tc>
          <w:tcPr>
            <w:tcW w:w="1701" w:type="dxa"/>
          </w:tcPr>
          <w:p w14:paraId="612898A4" w14:textId="2D7C31C4" w:rsidR="00BD6A4B" w:rsidRDefault="00BD6A4B" w:rsidP="00BD6A4B">
            <w:r>
              <w:t>2</w:t>
            </w:r>
          </w:p>
        </w:tc>
      </w:tr>
      <w:tr w:rsidR="00BD6A4B" w14:paraId="1B6BD5D2" w14:textId="77777777" w:rsidTr="00443B7B">
        <w:tc>
          <w:tcPr>
            <w:tcW w:w="562" w:type="dxa"/>
          </w:tcPr>
          <w:p w14:paraId="0D6E46BC" w14:textId="5D9A660C" w:rsidR="00BD6A4B" w:rsidRDefault="00C122D9" w:rsidP="00BD6A4B">
            <w:r>
              <w:t>9</w:t>
            </w:r>
          </w:p>
        </w:tc>
        <w:tc>
          <w:tcPr>
            <w:tcW w:w="6663" w:type="dxa"/>
          </w:tcPr>
          <w:p w14:paraId="5A9C4AB3" w14:textId="15DF1296" w:rsidR="00BD6A4B" w:rsidRDefault="00BD6A4B" w:rsidP="00BD6A4B">
            <w:r>
              <w:t>System bezpieczeństwa - firewall</w:t>
            </w:r>
          </w:p>
        </w:tc>
        <w:tc>
          <w:tcPr>
            <w:tcW w:w="1701" w:type="dxa"/>
          </w:tcPr>
          <w:p w14:paraId="38EA9BE8" w14:textId="78550C5E" w:rsidR="00BD6A4B" w:rsidRDefault="00BD6A4B" w:rsidP="00BD6A4B">
            <w:r>
              <w:t>2</w:t>
            </w:r>
          </w:p>
        </w:tc>
      </w:tr>
      <w:tr w:rsidR="00BD6A4B" w14:paraId="6EA9FF6E" w14:textId="77777777" w:rsidTr="00443B7B">
        <w:tc>
          <w:tcPr>
            <w:tcW w:w="562" w:type="dxa"/>
          </w:tcPr>
          <w:p w14:paraId="714C212C" w14:textId="0749D4DF" w:rsidR="00BD6A4B" w:rsidRDefault="00C122D9" w:rsidP="00BD6A4B">
            <w:r>
              <w:t>10</w:t>
            </w:r>
          </w:p>
        </w:tc>
        <w:tc>
          <w:tcPr>
            <w:tcW w:w="6663" w:type="dxa"/>
          </w:tcPr>
          <w:p w14:paraId="10A19531" w14:textId="0E80A560" w:rsidR="00BD6A4B" w:rsidRDefault="00BD6A4B" w:rsidP="00BD6A4B">
            <w:r>
              <w:t>Agregator logów</w:t>
            </w:r>
          </w:p>
        </w:tc>
        <w:tc>
          <w:tcPr>
            <w:tcW w:w="1701" w:type="dxa"/>
          </w:tcPr>
          <w:p w14:paraId="21E52430" w14:textId="48E92FFC" w:rsidR="00BD6A4B" w:rsidRDefault="00BD6A4B" w:rsidP="00BD6A4B">
            <w:r>
              <w:t>1</w:t>
            </w:r>
          </w:p>
        </w:tc>
      </w:tr>
    </w:tbl>
    <w:p w14:paraId="58548B2E" w14:textId="41BE8DE4" w:rsidR="00443B7B" w:rsidRPr="00443B7B" w:rsidRDefault="00443B7B" w:rsidP="00443B7B"/>
    <w:p w14:paraId="4D3DD33A" w14:textId="6E711732" w:rsidR="00795887" w:rsidRPr="00400612" w:rsidRDefault="00997CC5" w:rsidP="00400612">
      <w:pPr>
        <w:pStyle w:val="Nagwek2"/>
        <w:numPr>
          <w:ilvl w:val="1"/>
          <w:numId w:val="1"/>
        </w:numPr>
        <w:ind w:left="142" w:hanging="83"/>
        <w:rPr>
          <w:b/>
          <w:bCs/>
        </w:rPr>
      </w:pPr>
      <w:bookmarkStart w:id="36" w:name="_Toc70421474"/>
      <w:r w:rsidRPr="00400612">
        <w:rPr>
          <w:b/>
          <w:bCs/>
        </w:rPr>
        <w:t>Platforma hiperkonwergentna</w:t>
      </w:r>
      <w:bookmarkEnd w:id="36"/>
    </w:p>
    <w:p w14:paraId="592C46B9" w14:textId="77777777" w:rsidR="00240648" w:rsidRDefault="00240648" w:rsidP="00240648">
      <w:r>
        <w:t>Należy podać producenta, model oraz dokładny numer katalogowy wraz ze wszystkimi modułami i licencjami, które wskazują na spełnienie poniższych wymagań:</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945"/>
      </w:tblGrid>
      <w:tr w:rsidR="00C0759A" w:rsidRPr="00C0759A" w14:paraId="6F9480E1"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068E9A" w14:textId="77777777" w:rsidR="00C0759A" w:rsidRPr="00C0759A" w:rsidRDefault="00C0759A" w:rsidP="00D95949">
            <w:pPr>
              <w:jc w:val="center"/>
              <w:rPr>
                <w:rFonts w:cstheme="minorHAnsi"/>
                <w:b/>
                <w:bCs/>
                <w:sz w:val="20"/>
                <w:szCs w:val="20"/>
              </w:rPr>
            </w:pPr>
            <w:r>
              <w:rPr>
                <w:rFonts w:cstheme="minorHAnsi"/>
                <w:b/>
                <w:bCs/>
                <w:sz w:val="20"/>
                <w:szCs w:val="20"/>
              </w:rPr>
              <w:t>P</w:t>
            </w:r>
            <w:r w:rsidRPr="00C0759A">
              <w:rPr>
                <w:rFonts w:cstheme="minorHAnsi"/>
                <w:b/>
                <w:bCs/>
                <w:sz w:val="20"/>
                <w:szCs w:val="20"/>
              </w:rPr>
              <w:t>roducent</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38AA1280" w14:textId="77777777" w:rsidR="00C0759A" w:rsidRPr="00C0759A" w:rsidRDefault="00C0759A" w:rsidP="00D95949">
            <w:pPr>
              <w:rPr>
                <w:rFonts w:cstheme="minorHAnsi"/>
                <w:b/>
                <w:bCs/>
                <w:sz w:val="20"/>
                <w:szCs w:val="20"/>
              </w:rPr>
            </w:pPr>
          </w:p>
        </w:tc>
      </w:tr>
      <w:tr w:rsidR="00C0759A" w:rsidRPr="00C0759A" w14:paraId="03C32DA5"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212369" w14:textId="77777777" w:rsidR="00C0759A" w:rsidRPr="00C0759A" w:rsidRDefault="00C0759A" w:rsidP="00D95949">
            <w:pPr>
              <w:jc w:val="center"/>
              <w:rPr>
                <w:rFonts w:cstheme="minorHAnsi"/>
                <w:b/>
                <w:bCs/>
                <w:sz w:val="20"/>
                <w:szCs w:val="20"/>
              </w:rPr>
            </w:pPr>
            <w:r w:rsidRPr="00C0759A">
              <w:rPr>
                <w:rFonts w:cstheme="minorHAnsi"/>
                <w:b/>
                <w:bCs/>
                <w:sz w:val="20"/>
                <w:szCs w:val="20"/>
              </w:rPr>
              <w:t>Model</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47AAEFED" w14:textId="77777777" w:rsidR="00C0759A" w:rsidRPr="00C0759A" w:rsidRDefault="00C0759A" w:rsidP="00D95949">
            <w:pPr>
              <w:rPr>
                <w:rFonts w:cstheme="minorHAnsi"/>
                <w:b/>
                <w:bCs/>
                <w:sz w:val="20"/>
                <w:szCs w:val="20"/>
              </w:rPr>
            </w:pPr>
          </w:p>
        </w:tc>
      </w:tr>
      <w:tr w:rsidR="00C0759A" w:rsidRPr="00C0759A" w14:paraId="2DBDAE46"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BABE8C" w14:textId="77777777" w:rsidR="00C0759A" w:rsidRPr="00C0759A" w:rsidRDefault="00C0759A" w:rsidP="00D95949">
            <w:pPr>
              <w:jc w:val="center"/>
              <w:rPr>
                <w:rFonts w:cstheme="minorHAnsi"/>
                <w:b/>
                <w:bCs/>
                <w:sz w:val="20"/>
                <w:szCs w:val="20"/>
              </w:rPr>
            </w:pPr>
            <w:r>
              <w:rPr>
                <w:rFonts w:cstheme="minorHAnsi"/>
                <w:b/>
                <w:bCs/>
                <w:sz w:val="20"/>
                <w:szCs w:val="20"/>
              </w:rPr>
              <w:t>Numer katalogowy</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6BEAE770" w14:textId="77777777" w:rsidR="00C0759A" w:rsidRPr="00C0759A" w:rsidRDefault="00C0759A" w:rsidP="00D95949">
            <w:pPr>
              <w:rPr>
                <w:rFonts w:cstheme="minorHAnsi"/>
                <w:b/>
                <w:bCs/>
                <w:sz w:val="20"/>
                <w:szCs w:val="20"/>
              </w:rPr>
            </w:pPr>
          </w:p>
        </w:tc>
      </w:tr>
      <w:tr w:rsidR="00C0759A" w:rsidRPr="00C0759A" w14:paraId="79195519"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D36D33" w14:textId="77777777" w:rsidR="00C0759A" w:rsidRDefault="00C0759A" w:rsidP="00D95949">
            <w:pPr>
              <w:jc w:val="center"/>
              <w:rPr>
                <w:rFonts w:cstheme="minorHAnsi"/>
                <w:b/>
                <w:bCs/>
                <w:sz w:val="20"/>
                <w:szCs w:val="20"/>
              </w:rPr>
            </w:pPr>
            <w:r>
              <w:rPr>
                <w:rFonts w:cstheme="minorHAnsi"/>
                <w:b/>
                <w:bCs/>
                <w:sz w:val="20"/>
                <w:szCs w:val="20"/>
              </w:rPr>
              <w:t>Wyposażenie/licencje/</w:t>
            </w:r>
          </w:p>
          <w:p w14:paraId="2A111917" w14:textId="77777777" w:rsidR="00C0759A" w:rsidRPr="00C0759A" w:rsidRDefault="00C0759A" w:rsidP="00D95949">
            <w:pPr>
              <w:jc w:val="center"/>
              <w:rPr>
                <w:rFonts w:cstheme="minorHAnsi"/>
                <w:b/>
                <w:bCs/>
                <w:sz w:val="20"/>
                <w:szCs w:val="20"/>
              </w:rPr>
            </w:pPr>
            <w:r>
              <w:rPr>
                <w:rFonts w:cstheme="minorHAnsi"/>
                <w:b/>
                <w:bCs/>
                <w:sz w:val="20"/>
                <w:szCs w:val="20"/>
              </w:rPr>
              <w:t>oprogramowanie</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28F5CF2A" w14:textId="77777777" w:rsidR="00C0759A" w:rsidRPr="00C0759A" w:rsidRDefault="00C0759A" w:rsidP="00D95949">
            <w:pPr>
              <w:rPr>
                <w:rFonts w:cstheme="minorHAnsi"/>
                <w:b/>
                <w:bCs/>
                <w:sz w:val="20"/>
                <w:szCs w:val="20"/>
              </w:rPr>
            </w:pPr>
          </w:p>
        </w:tc>
      </w:tr>
    </w:tbl>
    <w:p w14:paraId="1D6BA207" w14:textId="77777777" w:rsidR="00C0759A" w:rsidRDefault="00C0759A" w:rsidP="00240648">
      <w:pPr>
        <w:jc w:val="both"/>
        <w:rPr>
          <w:b/>
          <w:bCs/>
        </w:rPr>
      </w:pPr>
    </w:p>
    <w:p w14:paraId="6DFA84EA" w14:textId="5BE28DED" w:rsidR="00240648" w:rsidRDefault="00240648" w:rsidP="00240648">
      <w:pPr>
        <w:jc w:val="both"/>
        <w:rPr>
          <w:b/>
          <w:bCs/>
        </w:rPr>
      </w:pPr>
      <w:r w:rsidRPr="005A3362">
        <w:rPr>
          <w:b/>
          <w:bCs/>
        </w:rPr>
        <w:t>Wymagania Ogólne</w:t>
      </w:r>
    </w:p>
    <w:p w14:paraId="3953659E" w14:textId="20CA17E9" w:rsidR="00613AD9" w:rsidRPr="00584CEF" w:rsidRDefault="00613AD9" w:rsidP="00613AD9">
      <w:pPr>
        <w:jc w:val="both"/>
      </w:pPr>
      <w:r>
        <w:t>Platforma</w:t>
      </w:r>
      <w:r w:rsidRPr="00584CEF">
        <w:t xml:space="preserve"> musi zostać dostarczon</w:t>
      </w:r>
      <w:r w:rsidR="00FE6612">
        <w:t>a</w:t>
      </w:r>
      <w:r w:rsidRPr="00584CEF">
        <w:t xml:space="preserve"> w modelu hiperkonwergentnym tzn. z wykorzystaniem serwerów z procesorami Intel lub AMD, posiadającymi dyski wewnętrzne, które tworzą warstwę </w:t>
      </w:r>
      <w:proofErr w:type="spellStart"/>
      <w:r w:rsidRPr="00584CEF">
        <w:t>storage</w:t>
      </w:r>
      <w:proofErr w:type="spellEnd"/>
      <w:r w:rsidRPr="00584CEF">
        <w:t>.</w:t>
      </w:r>
    </w:p>
    <w:p w14:paraId="57F2596B" w14:textId="77777777" w:rsidR="003F671E" w:rsidRDefault="00613AD9" w:rsidP="00613AD9">
      <w:pPr>
        <w:jc w:val="both"/>
      </w:pPr>
      <w:r w:rsidRPr="00584CEF">
        <w:t>Zamawiający wymaga dostarczenia kompletnego klastra obliczeniowego, wraz z pełnym okablowaniem.</w:t>
      </w:r>
      <w:r w:rsidR="003F671E" w:rsidRPr="003F671E">
        <w:t xml:space="preserve"> </w:t>
      </w:r>
    </w:p>
    <w:p w14:paraId="4F6E3C82" w14:textId="05AF46D2" w:rsidR="00613AD9" w:rsidRPr="00584CEF" w:rsidRDefault="003F671E" w:rsidP="00613AD9">
      <w:pPr>
        <w:jc w:val="both"/>
      </w:pPr>
      <w:r w:rsidRPr="00896A3D">
        <w:t xml:space="preserve">Ilekroć </w:t>
      </w:r>
      <w:r w:rsidR="00F16099">
        <w:t>Z</w:t>
      </w:r>
      <w:r w:rsidRPr="00896A3D">
        <w:t>amawiający opisując daną funkcjonalność wskazuje</w:t>
      </w:r>
      <w:r w:rsidR="00F16099">
        <w:t>,</w:t>
      </w:r>
      <w:r w:rsidRPr="00896A3D">
        <w:t xml:space="preserve"> że powinna być ona opcjonalna</w:t>
      </w:r>
      <w:r w:rsidR="00F16099">
        <w:t>,</w:t>
      </w:r>
      <w:r w:rsidRPr="00896A3D">
        <w:t xml:space="preserve"> należy to interpretować</w:t>
      </w:r>
      <w:r w:rsidR="00F16099">
        <w:t>,</w:t>
      </w:r>
      <w:r w:rsidRPr="00896A3D">
        <w:t xml:space="preserve"> że w danym postępowaniu rozwiązanie powinno posiadać daną funkcjonalność</w:t>
      </w:r>
      <w:r w:rsidR="00F16099">
        <w:t>,</w:t>
      </w:r>
      <w:r w:rsidRPr="00896A3D">
        <w:t xml:space="preserve"> lecz  nie jest wymagane dostarczenie licencji na jej uruchomienie</w:t>
      </w:r>
      <w:r w:rsidR="00C40936">
        <w:t>.</w:t>
      </w:r>
    </w:p>
    <w:p w14:paraId="3EC9F699" w14:textId="5061D68F" w:rsidR="00240648" w:rsidRPr="005A3362" w:rsidRDefault="00240648" w:rsidP="00240648">
      <w:r>
        <w:t xml:space="preserve">Oferowana platforma hiperkonwergentna </w:t>
      </w:r>
      <w:r w:rsidRPr="0012511C">
        <w:t>mus</w:t>
      </w:r>
      <w:r>
        <w:t>i</w:t>
      </w:r>
      <w:r w:rsidRPr="0012511C">
        <w:t xml:space="preserve"> zapewniać wszystkie wymienione poniżej</w:t>
      </w:r>
      <w:r>
        <w:t xml:space="preserve"> wymagania i funkcje</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34"/>
        <w:gridCol w:w="7513"/>
      </w:tblGrid>
      <w:tr w:rsidR="00871841" w:rsidRPr="00F92A18" w14:paraId="78355F61" w14:textId="53681E43" w:rsidTr="55E35FA4">
        <w:trPr>
          <w:trHeight w:val="629"/>
          <w:tblHeader/>
        </w:trPr>
        <w:tc>
          <w:tcPr>
            <w:tcW w:w="567" w:type="dxa"/>
            <w:tcBorders>
              <w:top w:val="single" w:sz="4" w:space="0" w:color="auto"/>
              <w:left w:val="single" w:sz="4" w:space="0" w:color="auto"/>
              <w:bottom w:val="single" w:sz="4" w:space="0" w:color="auto"/>
              <w:right w:val="single" w:sz="4" w:space="0" w:color="auto"/>
            </w:tcBorders>
            <w:shd w:val="clear" w:color="auto" w:fill="C0C0C0"/>
            <w:vAlign w:val="center"/>
          </w:tcPr>
          <w:p w14:paraId="78973326" w14:textId="35D05F48" w:rsidR="00871841" w:rsidRPr="00F92A18" w:rsidRDefault="00871841" w:rsidP="005A3362">
            <w:pPr>
              <w:rPr>
                <w:rFonts w:cstheme="minorHAnsi"/>
                <w:sz w:val="20"/>
                <w:szCs w:val="20"/>
              </w:rPr>
            </w:pPr>
            <w:r w:rsidRPr="00F92A18">
              <w:rPr>
                <w:rFonts w:cstheme="minorHAnsi"/>
                <w:b/>
                <w:bCs/>
                <w:sz w:val="20"/>
                <w:szCs w:val="20"/>
              </w:rPr>
              <w:lastRenderedPageBreak/>
              <w:t>LP</w:t>
            </w:r>
          </w:p>
        </w:tc>
        <w:tc>
          <w:tcPr>
            <w:tcW w:w="8647"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271F5610" w14:textId="2C2402DC" w:rsidR="00871841" w:rsidRPr="00F92A18" w:rsidRDefault="00871841" w:rsidP="005A3362">
            <w:pPr>
              <w:jc w:val="center"/>
              <w:rPr>
                <w:rFonts w:cstheme="minorHAnsi"/>
                <w:sz w:val="20"/>
                <w:szCs w:val="20"/>
              </w:rPr>
            </w:pPr>
            <w:r w:rsidRPr="00F92A18">
              <w:rPr>
                <w:rFonts w:cstheme="minorHAnsi"/>
                <w:b/>
                <w:bCs/>
                <w:sz w:val="20"/>
                <w:szCs w:val="20"/>
              </w:rPr>
              <w:t>Wymagania</w:t>
            </w:r>
          </w:p>
        </w:tc>
      </w:tr>
      <w:tr w:rsidR="00871841" w:rsidRPr="00F92A18" w14:paraId="515F07D3" w14:textId="171C01A0" w:rsidTr="55E35FA4">
        <w:trPr>
          <w:trHeight w:val="413"/>
        </w:trPr>
        <w:tc>
          <w:tcPr>
            <w:tcW w:w="567" w:type="dxa"/>
            <w:tcBorders>
              <w:top w:val="nil"/>
              <w:left w:val="single" w:sz="4" w:space="0" w:color="auto"/>
              <w:bottom w:val="single" w:sz="4" w:space="0" w:color="auto"/>
              <w:right w:val="single" w:sz="4" w:space="0" w:color="auto"/>
            </w:tcBorders>
          </w:tcPr>
          <w:p w14:paraId="14DB254E" w14:textId="54710018" w:rsidR="00871841" w:rsidRPr="00F92A18" w:rsidRDefault="00871841" w:rsidP="000B2104">
            <w:pPr>
              <w:rPr>
                <w:rFonts w:cstheme="minorHAnsi"/>
                <w:sz w:val="20"/>
                <w:szCs w:val="20"/>
              </w:rPr>
            </w:pPr>
            <w:r w:rsidRPr="00F92A18">
              <w:rPr>
                <w:rFonts w:cstheme="minorHAnsi"/>
                <w:sz w:val="20"/>
                <w:szCs w:val="20"/>
              </w:rPr>
              <w:t>1</w:t>
            </w:r>
          </w:p>
        </w:tc>
        <w:tc>
          <w:tcPr>
            <w:tcW w:w="1134" w:type="dxa"/>
            <w:tcBorders>
              <w:top w:val="nil"/>
              <w:left w:val="single" w:sz="4" w:space="0" w:color="auto"/>
              <w:bottom w:val="single" w:sz="4" w:space="0" w:color="auto"/>
              <w:right w:val="single" w:sz="4" w:space="0" w:color="auto"/>
            </w:tcBorders>
            <w:tcMar>
              <w:top w:w="0" w:type="dxa"/>
              <w:left w:w="70" w:type="dxa"/>
              <w:bottom w:w="0" w:type="dxa"/>
              <w:right w:w="70" w:type="dxa"/>
            </w:tcMar>
          </w:tcPr>
          <w:p w14:paraId="3298F597" w14:textId="5B92412C" w:rsidR="00871841" w:rsidRPr="00F92A18" w:rsidRDefault="00871841" w:rsidP="000B2104">
            <w:pPr>
              <w:rPr>
                <w:rFonts w:cstheme="minorHAnsi"/>
                <w:sz w:val="20"/>
                <w:szCs w:val="20"/>
              </w:rPr>
            </w:pPr>
            <w:r w:rsidRPr="00F92A18">
              <w:rPr>
                <w:rFonts w:cstheme="minorHAnsi"/>
                <w:sz w:val="20"/>
                <w:szCs w:val="20"/>
              </w:rPr>
              <w:t>System</w:t>
            </w:r>
          </w:p>
        </w:tc>
        <w:tc>
          <w:tcPr>
            <w:tcW w:w="7513"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31126451" w14:textId="49242518"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 xml:space="preserve">Rozwiązanie (sprzęt serwerowy, </w:t>
            </w:r>
            <w:proofErr w:type="spellStart"/>
            <w:r w:rsidRPr="00F92A18">
              <w:rPr>
                <w:rFonts w:cstheme="minorHAnsi"/>
                <w:sz w:val="20"/>
                <w:szCs w:val="20"/>
              </w:rPr>
              <w:t>wirtualizator</w:t>
            </w:r>
            <w:proofErr w:type="spellEnd"/>
            <w:r w:rsidRPr="00F92A18">
              <w:rPr>
                <w:rFonts w:cstheme="minorHAnsi"/>
                <w:sz w:val="20"/>
                <w:szCs w:val="20"/>
              </w:rPr>
              <w:t>, pamięć masowa zdefiniowana programowo, ochrona i zabezpieczenie danych, zintegrowane zarządzanie) musi być dostarczone, zaprojektowane, zintegrowane oraz wspierane przez jednego dostawcę.</w:t>
            </w:r>
          </w:p>
          <w:p w14:paraId="299F55B0" w14:textId="0AAFF578"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 xml:space="preserve">Wszystkie komponenty rozwiązania (sprzęt serwerowy , </w:t>
            </w:r>
            <w:proofErr w:type="spellStart"/>
            <w:r w:rsidRPr="00F92A18">
              <w:rPr>
                <w:rFonts w:cstheme="minorHAnsi"/>
                <w:sz w:val="20"/>
                <w:szCs w:val="20"/>
              </w:rPr>
              <w:t>wirtualizator</w:t>
            </w:r>
            <w:proofErr w:type="spellEnd"/>
            <w:r w:rsidRPr="00F92A18">
              <w:rPr>
                <w:rFonts w:cstheme="minorHAnsi"/>
                <w:sz w:val="20"/>
                <w:szCs w:val="20"/>
              </w:rPr>
              <w:t>, pamięć masowa zdefiniowana programowo, ochrona i zabezpieczenie danych) muszą być zarządzane z jednego miejsca, za pomocą wbudowanego i zintegrowanego narzędzia.</w:t>
            </w:r>
          </w:p>
          <w:p w14:paraId="60A707BE" w14:textId="77777777"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Rozwiązanie musi być certyfikowane na serwerach co najmniej 3 globalnych producentów serwerów.</w:t>
            </w:r>
          </w:p>
          <w:p w14:paraId="02E0F6D1" w14:textId="4C8045DB"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Rozwiązanie musi być niezależne od sprzętu (nie może być ograniczone do określonego dostawcy sprzętu ). Wymagana jest możliwość przenoszenia licencji lub subskrypcji pomiędzy wszystkimi wspieranymi platformami.</w:t>
            </w:r>
          </w:p>
          <w:p w14:paraId="0B696DE5" w14:textId="77777777"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Platforma sprzętowa w zaproponowanej konfiguracji musi być certyfikowana przez producenta Systemu i znajdować się na publicznie dostępnej liście kompatybilności.</w:t>
            </w:r>
          </w:p>
          <w:p w14:paraId="66A9A5FC" w14:textId="77777777"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Możliwość wykonywania i monitorowania aktualizacji wszystkich komponentów rozwiązania za pomocą pojedynczego narzędzia zarządzania. Narzędzie musi wykonywać automatyczną weryfikację kompatybilności wersji oprogramowania.</w:t>
            </w:r>
          </w:p>
          <w:p w14:paraId="1551A36F" w14:textId="77777777"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Rozwiązanie musi być samo naprawialne. Oznacza to, że musi utrzymywać określony poziom odporności na awarie oraz stałą wydajność w przypadku awarii, bez konieczności interwencji administratora. Musi także przywrócić odporność tak szybko jak tylko możliwe. Np w przypadku awarii dysku twardego  system musi natychmiast rozpocząć odbudowę utraconych danych nawet bez konieczności wymiany dysku twardego</w:t>
            </w:r>
          </w:p>
          <w:p w14:paraId="77F79D48" w14:textId="77777777"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Rozwiązanie musi być niezależne od sieci, nie może wymagać określonego sprzętu sieciowego.</w:t>
            </w:r>
          </w:p>
          <w:p w14:paraId="7159C9B1" w14:textId="77777777"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Rozwiązanie jako opcje musi zapewniać wbudowaną funkcję udostępniania usług pamięci masowej dla maszyn wirtualnych, kontenerów oraz zewnętrznych serwerów fizycznych jako:</w:t>
            </w:r>
          </w:p>
          <w:p w14:paraId="1C9B72EE" w14:textId="77777777" w:rsidR="00871841" w:rsidRPr="00F92A18" w:rsidRDefault="00871841" w:rsidP="006A2F4A">
            <w:pPr>
              <w:pStyle w:val="Akapitzlist"/>
              <w:numPr>
                <w:ilvl w:val="0"/>
                <w:numId w:val="12"/>
              </w:numPr>
              <w:spacing w:after="200" w:line="276" w:lineRule="auto"/>
              <w:ind w:left="639" w:hanging="284"/>
              <w:jc w:val="both"/>
              <w:rPr>
                <w:rFonts w:cstheme="minorHAnsi"/>
                <w:sz w:val="20"/>
                <w:szCs w:val="20"/>
              </w:rPr>
            </w:pPr>
            <w:r w:rsidRPr="00F92A18">
              <w:rPr>
                <w:rFonts w:cstheme="minorHAnsi"/>
                <w:sz w:val="20"/>
                <w:szCs w:val="20"/>
              </w:rPr>
              <w:t xml:space="preserve">blokowe zasoby </w:t>
            </w:r>
            <w:proofErr w:type="spellStart"/>
            <w:r w:rsidRPr="00F92A18">
              <w:rPr>
                <w:rFonts w:cstheme="minorHAnsi"/>
                <w:sz w:val="20"/>
                <w:szCs w:val="20"/>
              </w:rPr>
              <w:t>iSCSI</w:t>
            </w:r>
            <w:proofErr w:type="spellEnd"/>
          </w:p>
          <w:p w14:paraId="1294D008" w14:textId="77777777" w:rsidR="00871841" w:rsidRPr="00F92A18" w:rsidRDefault="00871841" w:rsidP="006A2F4A">
            <w:pPr>
              <w:pStyle w:val="Akapitzlist"/>
              <w:numPr>
                <w:ilvl w:val="0"/>
                <w:numId w:val="12"/>
              </w:numPr>
              <w:spacing w:after="200" w:line="276" w:lineRule="auto"/>
              <w:ind w:left="639" w:hanging="284"/>
              <w:jc w:val="both"/>
              <w:rPr>
                <w:rFonts w:cstheme="minorHAnsi"/>
                <w:sz w:val="20"/>
                <w:szCs w:val="20"/>
              </w:rPr>
            </w:pPr>
            <w:r w:rsidRPr="00F92A18">
              <w:rPr>
                <w:rFonts w:cstheme="minorHAnsi"/>
                <w:sz w:val="20"/>
                <w:szCs w:val="20"/>
              </w:rPr>
              <w:t>plikowe zasoby – poprzez protokoły NFS i SMB</w:t>
            </w:r>
          </w:p>
          <w:p w14:paraId="71FD85E4" w14:textId="77777777" w:rsidR="00871841" w:rsidRPr="00F92A18" w:rsidRDefault="00871841" w:rsidP="006A2F4A">
            <w:pPr>
              <w:pStyle w:val="Akapitzlist"/>
              <w:numPr>
                <w:ilvl w:val="0"/>
                <w:numId w:val="12"/>
              </w:numPr>
              <w:spacing w:after="200" w:line="276" w:lineRule="auto"/>
              <w:ind w:left="639" w:hanging="284"/>
              <w:jc w:val="both"/>
              <w:rPr>
                <w:rFonts w:cstheme="minorHAnsi"/>
                <w:sz w:val="20"/>
                <w:szCs w:val="20"/>
              </w:rPr>
            </w:pPr>
            <w:r w:rsidRPr="00F92A18">
              <w:rPr>
                <w:rFonts w:cstheme="minorHAnsi"/>
                <w:sz w:val="20"/>
                <w:szCs w:val="20"/>
              </w:rPr>
              <w:t>zasoby obiektowe – kompatybilne z Amazon S3</w:t>
            </w:r>
          </w:p>
          <w:p w14:paraId="26066481" w14:textId="77777777"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 xml:space="preserve">Rozwiązanie musi zapewniać możliwość udostępniania pamięci masowej jako LUN-y </w:t>
            </w:r>
            <w:proofErr w:type="spellStart"/>
            <w:r w:rsidRPr="00F92A18">
              <w:rPr>
                <w:rFonts w:cstheme="minorHAnsi"/>
                <w:sz w:val="20"/>
                <w:szCs w:val="20"/>
              </w:rPr>
              <w:t>iSCSI</w:t>
            </w:r>
            <w:proofErr w:type="spellEnd"/>
            <w:r w:rsidRPr="00F92A18">
              <w:rPr>
                <w:rFonts w:cstheme="minorHAnsi"/>
                <w:sz w:val="20"/>
                <w:szCs w:val="20"/>
              </w:rPr>
              <w:t xml:space="preserve"> do maszyn wirtualnych uruchomionych na zasobach rozwiązania.</w:t>
            </w:r>
          </w:p>
          <w:p w14:paraId="5E4A7943" w14:textId="77777777"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 xml:space="preserve">Rozwiązanie jako opcja musi zapewniać możliwość udostępniania pamięci masowej jako LUN-y </w:t>
            </w:r>
            <w:proofErr w:type="spellStart"/>
            <w:r w:rsidRPr="00F92A18">
              <w:rPr>
                <w:rFonts w:cstheme="minorHAnsi"/>
                <w:sz w:val="20"/>
                <w:szCs w:val="20"/>
              </w:rPr>
              <w:t>iSCSI</w:t>
            </w:r>
            <w:proofErr w:type="spellEnd"/>
            <w:r w:rsidRPr="00F92A18">
              <w:rPr>
                <w:rFonts w:cstheme="minorHAnsi"/>
                <w:sz w:val="20"/>
                <w:szCs w:val="20"/>
              </w:rPr>
              <w:t>, do zewnętrznych serwerów fizycznych bez wirtualizacji.</w:t>
            </w:r>
          </w:p>
          <w:p w14:paraId="6A1AD55B" w14:textId="77777777" w:rsidR="00871841" w:rsidRPr="001F1B46" w:rsidRDefault="00871841" w:rsidP="006A2F4A">
            <w:pPr>
              <w:pStyle w:val="Akapitzlist"/>
              <w:numPr>
                <w:ilvl w:val="0"/>
                <w:numId w:val="11"/>
              </w:numPr>
              <w:spacing w:after="200" w:line="276" w:lineRule="auto"/>
              <w:ind w:left="356" w:hanging="222"/>
              <w:jc w:val="both"/>
              <w:rPr>
                <w:rFonts w:cstheme="minorHAnsi"/>
                <w:sz w:val="20"/>
                <w:szCs w:val="20"/>
              </w:rPr>
            </w:pPr>
            <w:r w:rsidRPr="001F1B46">
              <w:rPr>
                <w:rFonts w:cstheme="minorHAnsi"/>
                <w:sz w:val="20"/>
                <w:szCs w:val="20"/>
              </w:rPr>
              <w:t xml:space="preserve">Rozwiązanie musi umożliwiać uruchamianie klastrów </w:t>
            </w:r>
            <w:proofErr w:type="spellStart"/>
            <w:r w:rsidRPr="001F1B46">
              <w:rPr>
                <w:rFonts w:cstheme="minorHAnsi"/>
                <w:sz w:val="20"/>
                <w:szCs w:val="20"/>
              </w:rPr>
              <w:t>Kubernetes</w:t>
            </w:r>
            <w:proofErr w:type="spellEnd"/>
            <w:r w:rsidRPr="001F1B46">
              <w:rPr>
                <w:rFonts w:cstheme="minorHAnsi"/>
                <w:sz w:val="20"/>
                <w:szCs w:val="20"/>
              </w:rPr>
              <w:t xml:space="preserve"> za pomocą kreatora (tzw. </w:t>
            </w:r>
            <w:proofErr w:type="spellStart"/>
            <w:r w:rsidRPr="001F1B46">
              <w:rPr>
                <w:rFonts w:cstheme="minorHAnsi"/>
                <w:sz w:val="20"/>
                <w:szCs w:val="20"/>
              </w:rPr>
              <w:t>wizard</w:t>
            </w:r>
            <w:proofErr w:type="spellEnd"/>
            <w:r w:rsidRPr="001F1B46">
              <w:rPr>
                <w:rFonts w:cstheme="minorHAnsi"/>
                <w:sz w:val="20"/>
                <w:szCs w:val="20"/>
              </w:rPr>
              <w:t>), spełniając następujące kryteria:</w:t>
            </w:r>
          </w:p>
          <w:p w14:paraId="2277F1FB" w14:textId="77777777" w:rsidR="00871841" w:rsidRPr="001F1B46" w:rsidRDefault="00871841" w:rsidP="006A2F4A">
            <w:pPr>
              <w:pStyle w:val="Akapitzlist"/>
              <w:numPr>
                <w:ilvl w:val="0"/>
                <w:numId w:val="12"/>
              </w:numPr>
              <w:spacing w:after="200" w:line="276" w:lineRule="auto"/>
              <w:ind w:left="639" w:hanging="284"/>
              <w:jc w:val="both"/>
              <w:rPr>
                <w:rFonts w:cstheme="minorHAnsi"/>
                <w:sz w:val="20"/>
                <w:szCs w:val="20"/>
              </w:rPr>
            </w:pPr>
            <w:r w:rsidRPr="001F1B46">
              <w:rPr>
                <w:rFonts w:cstheme="minorHAnsi"/>
                <w:sz w:val="20"/>
                <w:szCs w:val="20"/>
              </w:rPr>
              <w:t xml:space="preserve">musi umożliwiać udostępnienie usług pamięci masowej dla klastra </w:t>
            </w:r>
            <w:proofErr w:type="spellStart"/>
            <w:r w:rsidRPr="001F1B46">
              <w:rPr>
                <w:rFonts w:cstheme="minorHAnsi"/>
                <w:sz w:val="20"/>
                <w:szCs w:val="20"/>
              </w:rPr>
              <w:t>Kubernetes</w:t>
            </w:r>
            <w:proofErr w:type="spellEnd"/>
          </w:p>
          <w:p w14:paraId="6E8AEF91" w14:textId="77777777" w:rsidR="00871841" w:rsidRPr="001F1B46" w:rsidRDefault="00871841" w:rsidP="006A2F4A">
            <w:pPr>
              <w:pStyle w:val="Akapitzlist"/>
              <w:numPr>
                <w:ilvl w:val="0"/>
                <w:numId w:val="12"/>
              </w:numPr>
              <w:spacing w:after="200" w:line="276" w:lineRule="auto"/>
              <w:ind w:left="639" w:hanging="284"/>
              <w:jc w:val="both"/>
              <w:rPr>
                <w:rFonts w:cstheme="minorHAnsi"/>
                <w:sz w:val="20"/>
                <w:szCs w:val="20"/>
              </w:rPr>
            </w:pPr>
            <w:r w:rsidRPr="001F1B46">
              <w:rPr>
                <w:rFonts w:cstheme="minorHAnsi"/>
                <w:sz w:val="20"/>
                <w:szCs w:val="20"/>
              </w:rPr>
              <w:t xml:space="preserve">pamięć masowa musi obsługiwać </w:t>
            </w:r>
            <w:proofErr w:type="spellStart"/>
            <w:r w:rsidRPr="001F1B46">
              <w:rPr>
                <w:rFonts w:cstheme="minorHAnsi"/>
                <w:sz w:val="20"/>
                <w:szCs w:val="20"/>
              </w:rPr>
              <w:t>plugin</w:t>
            </w:r>
            <w:proofErr w:type="spellEnd"/>
            <w:r w:rsidRPr="001F1B46">
              <w:rPr>
                <w:rFonts w:cstheme="minorHAnsi"/>
                <w:sz w:val="20"/>
                <w:szCs w:val="20"/>
              </w:rPr>
              <w:t xml:space="preserve"> CSI (</w:t>
            </w:r>
            <w:proofErr w:type="spellStart"/>
            <w:r w:rsidRPr="001F1B46">
              <w:rPr>
                <w:rFonts w:cstheme="minorHAnsi"/>
                <w:sz w:val="20"/>
                <w:szCs w:val="20"/>
              </w:rPr>
              <w:t>Container</w:t>
            </w:r>
            <w:proofErr w:type="spellEnd"/>
            <w:r w:rsidRPr="001F1B46">
              <w:rPr>
                <w:rFonts w:cstheme="minorHAnsi"/>
                <w:sz w:val="20"/>
                <w:szCs w:val="20"/>
              </w:rPr>
              <w:t xml:space="preserve"> Storage Interface)</w:t>
            </w:r>
          </w:p>
          <w:p w14:paraId="63156F28" w14:textId="77777777" w:rsidR="00871841" w:rsidRPr="001F1B46" w:rsidRDefault="00871841" w:rsidP="006A2F4A">
            <w:pPr>
              <w:pStyle w:val="Akapitzlist"/>
              <w:numPr>
                <w:ilvl w:val="0"/>
                <w:numId w:val="12"/>
              </w:numPr>
              <w:spacing w:after="200" w:line="276" w:lineRule="auto"/>
              <w:ind w:left="639" w:hanging="284"/>
              <w:jc w:val="both"/>
              <w:rPr>
                <w:rFonts w:cstheme="minorHAnsi"/>
                <w:sz w:val="20"/>
                <w:szCs w:val="20"/>
              </w:rPr>
            </w:pPr>
            <w:r w:rsidRPr="001F1B46">
              <w:rPr>
                <w:rFonts w:cstheme="minorHAnsi"/>
                <w:sz w:val="20"/>
                <w:szCs w:val="20"/>
              </w:rPr>
              <w:t xml:space="preserve">musi zapewnić możliwość uruchomienia nieograniczonej liczby </w:t>
            </w:r>
            <w:proofErr w:type="spellStart"/>
            <w:r w:rsidRPr="001F1B46">
              <w:rPr>
                <w:rFonts w:cstheme="minorHAnsi"/>
                <w:sz w:val="20"/>
                <w:szCs w:val="20"/>
              </w:rPr>
              <w:t>podów</w:t>
            </w:r>
            <w:proofErr w:type="spellEnd"/>
            <w:r w:rsidRPr="001F1B46">
              <w:rPr>
                <w:rFonts w:cstheme="minorHAnsi"/>
                <w:sz w:val="20"/>
                <w:szCs w:val="20"/>
              </w:rPr>
              <w:t xml:space="preserve"> </w:t>
            </w:r>
            <w:proofErr w:type="spellStart"/>
            <w:r w:rsidRPr="001F1B46">
              <w:rPr>
                <w:rFonts w:cstheme="minorHAnsi"/>
                <w:sz w:val="20"/>
                <w:szCs w:val="20"/>
              </w:rPr>
              <w:t>Kubernetes</w:t>
            </w:r>
            <w:proofErr w:type="spellEnd"/>
          </w:p>
          <w:p w14:paraId="48563782" w14:textId="77777777" w:rsidR="00871841" w:rsidRPr="001F1B46" w:rsidRDefault="00871841" w:rsidP="006A2F4A">
            <w:pPr>
              <w:pStyle w:val="Akapitzlist"/>
              <w:numPr>
                <w:ilvl w:val="0"/>
                <w:numId w:val="12"/>
              </w:numPr>
              <w:spacing w:after="200" w:line="276" w:lineRule="auto"/>
              <w:ind w:left="639" w:hanging="284"/>
              <w:jc w:val="both"/>
              <w:rPr>
                <w:rFonts w:cstheme="minorHAnsi"/>
                <w:sz w:val="20"/>
                <w:szCs w:val="20"/>
              </w:rPr>
            </w:pPr>
            <w:r w:rsidRPr="001F1B46">
              <w:rPr>
                <w:rFonts w:cstheme="minorHAnsi"/>
                <w:sz w:val="20"/>
                <w:szCs w:val="20"/>
              </w:rPr>
              <w:t>musi zapewnić wbudowane zarządzanie i orkiestrację kontenerów</w:t>
            </w:r>
          </w:p>
          <w:p w14:paraId="2E9C583C" w14:textId="77777777" w:rsidR="00871841" w:rsidRPr="001F1B46" w:rsidRDefault="00871841" w:rsidP="006A2F4A">
            <w:pPr>
              <w:pStyle w:val="Akapitzlist"/>
              <w:numPr>
                <w:ilvl w:val="0"/>
                <w:numId w:val="12"/>
              </w:numPr>
              <w:spacing w:after="200" w:line="276" w:lineRule="auto"/>
              <w:ind w:left="639" w:hanging="284"/>
              <w:jc w:val="both"/>
              <w:rPr>
                <w:rFonts w:cstheme="minorHAnsi"/>
                <w:sz w:val="20"/>
                <w:szCs w:val="20"/>
              </w:rPr>
            </w:pPr>
            <w:r w:rsidRPr="001F1B46">
              <w:rPr>
                <w:rFonts w:cstheme="minorHAnsi"/>
                <w:sz w:val="20"/>
                <w:szCs w:val="20"/>
              </w:rPr>
              <w:t xml:space="preserve">rozwiązanie musi być kompatybilne z Google </w:t>
            </w:r>
            <w:proofErr w:type="spellStart"/>
            <w:r w:rsidRPr="001F1B46">
              <w:rPr>
                <w:rFonts w:cstheme="minorHAnsi"/>
                <w:sz w:val="20"/>
                <w:szCs w:val="20"/>
              </w:rPr>
              <w:t>Kubernetes</w:t>
            </w:r>
            <w:proofErr w:type="spellEnd"/>
            <w:r w:rsidRPr="001F1B46">
              <w:rPr>
                <w:rFonts w:cstheme="minorHAnsi"/>
                <w:sz w:val="20"/>
                <w:szCs w:val="20"/>
              </w:rPr>
              <w:t xml:space="preserve"> </w:t>
            </w:r>
            <w:proofErr w:type="spellStart"/>
            <w:r w:rsidRPr="001F1B46">
              <w:rPr>
                <w:rFonts w:cstheme="minorHAnsi"/>
                <w:sz w:val="20"/>
                <w:szCs w:val="20"/>
              </w:rPr>
              <w:t>framework</w:t>
            </w:r>
            <w:proofErr w:type="spellEnd"/>
          </w:p>
          <w:p w14:paraId="3EF1BFC0" w14:textId="77777777"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Rozwiązanie musi wspierać różne warstwy pamięci masowej:</w:t>
            </w:r>
          </w:p>
          <w:p w14:paraId="5B560D4D" w14:textId="77777777" w:rsidR="00871841" w:rsidRPr="00F92A18" w:rsidRDefault="00871841" w:rsidP="006A2F4A">
            <w:pPr>
              <w:pStyle w:val="Akapitzlist"/>
              <w:numPr>
                <w:ilvl w:val="0"/>
                <w:numId w:val="12"/>
              </w:numPr>
              <w:spacing w:after="200" w:line="276" w:lineRule="auto"/>
              <w:ind w:left="639" w:hanging="284"/>
              <w:jc w:val="both"/>
              <w:rPr>
                <w:rFonts w:cstheme="minorHAnsi"/>
                <w:sz w:val="20"/>
                <w:szCs w:val="20"/>
              </w:rPr>
            </w:pPr>
            <w:r w:rsidRPr="00F92A18">
              <w:rPr>
                <w:rFonts w:cstheme="minorHAnsi"/>
                <w:sz w:val="20"/>
                <w:szCs w:val="20"/>
              </w:rPr>
              <w:t xml:space="preserve">SSD i </w:t>
            </w:r>
            <w:proofErr w:type="spellStart"/>
            <w:r w:rsidRPr="00F92A18">
              <w:rPr>
                <w:rFonts w:cstheme="minorHAnsi"/>
                <w:sz w:val="20"/>
                <w:szCs w:val="20"/>
              </w:rPr>
              <w:t>NVMe</w:t>
            </w:r>
            <w:proofErr w:type="spellEnd"/>
            <w:r w:rsidRPr="00F92A18">
              <w:rPr>
                <w:rFonts w:cstheme="minorHAnsi"/>
                <w:sz w:val="20"/>
                <w:szCs w:val="20"/>
              </w:rPr>
              <w:t xml:space="preserve"> jako warstwa wydajnościowa</w:t>
            </w:r>
          </w:p>
          <w:p w14:paraId="0F493A09" w14:textId="77777777" w:rsidR="00871841" w:rsidRPr="00F92A18" w:rsidRDefault="00871841" w:rsidP="006A2F4A">
            <w:pPr>
              <w:pStyle w:val="Akapitzlist"/>
              <w:numPr>
                <w:ilvl w:val="0"/>
                <w:numId w:val="12"/>
              </w:numPr>
              <w:spacing w:after="200" w:line="276" w:lineRule="auto"/>
              <w:ind w:left="639" w:hanging="284"/>
              <w:jc w:val="both"/>
              <w:rPr>
                <w:rFonts w:cstheme="minorHAnsi"/>
                <w:sz w:val="20"/>
                <w:szCs w:val="20"/>
              </w:rPr>
            </w:pPr>
            <w:r w:rsidRPr="00F92A18">
              <w:rPr>
                <w:rFonts w:cstheme="minorHAnsi"/>
                <w:sz w:val="20"/>
                <w:szCs w:val="20"/>
              </w:rPr>
              <w:t>NL-SAS/SATA/SSD jako warstwa pojemnościowa</w:t>
            </w:r>
          </w:p>
          <w:p w14:paraId="074436CD" w14:textId="77777777"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 xml:space="preserve">Rozwiązanie musi zapewniać zautomatyzowane, działające w czasie rzeczywistym, wielowarstwowe składowanie danych (ang. </w:t>
            </w:r>
            <w:proofErr w:type="spellStart"/>
            <w:r w:rsidRPr="00F92A18">
              <w:rPr>
                <w:rFonts w:cstheme="minorHAnsi"/>
                <w:sz w:val="20"/>
                <w:szCs w:val="20"/>
              </w:rPr>
              <w:t>tiering</w:t>
            </w:r>
            <w:proofErr w:type="spellEnd"/>
            <w:r w:rsidRPr="00F92A18">
              <w:rPr>
                <w:rFonts w:cstheme="minorHAnsi"/>
                <w:sz w:val="20"/>
                <w:szCs w:val="20"/>
              </w:rPr>
              <w:t>) pomiędzy nośnikami SSD/</w:t>
            </w:r>
            <w:proofErr w:type="spellStart"/>
            <w:r w:rsidRPr="00F92A18">
              <w:rPr>
                <w:rFonts w:cstheme="minorHAnsi"/>
                <w:sz w:val="20"/>
                <w:szCs w:val="20"/>
              </w:rPr>
              <w:t>NVMe</w:t>
            </w:r>
            <w:proofErr w:type="spellEnd"/>
            <w:r w:rsidRPr="00F92A18">
              <w:rPr>
                <w:rFonts w:cstheme="minorHAnsi"/>
                <w:sz w:val="20"/>
                <w:szCs w:val="20"/>
              </w:rPr>
              <w:t xml:space="preserve"> (warstwa buforująca i wydajnościowa) oraz HDD/SSD (warstwa pojemnościowa), w celu zapewnienia optymalnej wydajności.</w:t>
            </w:r>
          </w:p>
          <w:p w14:paraId="5EF70D8B" w14:textId="77777777"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lastRenderedPageBreak/>
              <w:t xml:space="preserve">Jeśli wielowarstwowe składowanie (ang. </w:t>
            </w:r>
            <w:proofErr w:type="spellStart"/>
            <w:r w:rsidRPr="00F92A18">
              <w:rPr>
                <w:rFonts w:cstheme="minorHAnsi"/>
                <w:sz w:val="20"/>
                <w:szCs w:val="20"/>
              </w:rPr>
              <w:t>tiering</w:t>
            </w:r>
            <w:proofErr w:type="spellEnd"/>
            <w:r w:rsidRPr="00F92A18">
              <w:rPr>
                <w:rFonts w:cstheme="minorHAnsi"/>
                <w:sz w:val="20"/>
                <w:szCs w:val="20"/>
              </w:rPr>
              <w:t xml:space="preserve">) nie jest dostępne, wówczas rozwiązanie musi być w całości zbudowane w oparciu o, odpowiednio, </w:t>
            </w:r>
            <w:proofErr w:type="spellStart"/>
            <w:r w:rsidRPr="00F92A18">
              <w:rPr>
                <w:rFonts w:cstheme="minorHAnsi"/>
                <w:sz w:val="20"/>
                <w:szCs w:val="20"/>
              </w:rPr>
              <w:t>NVMe</w:t>
            </w:r>
            <w:proofErr w:type="spellEnd"/>
            <w:r w:rsidRPr="00F92A18">
              <w:rPr>
                <w:rFonts w:cstheme="minorHAnsi"/>
                <w:sz w:val="20"/>
                <w:szCs w:val="20"/>
              </w:rPr>
              <w:t xml:space="preserve"> lub SSD, a także musi zostać dostarczona gwarancja ceny nośnika SSD/</w:t>
            </w:r>
            <w:proofErr w:type="spellStart"/>
            <w:r w:rsidRPr="00F92A18">
              <w:rPr>
                <w:rFonts w:cstheme="minorHAnsi"/>
                <w:sz w:val="20"/>
                <w:szCs w:val="20"/>
              </w:rPr>
              <w:t>NVMe</w:t>
            </w:r>
            <w:proofErr w:type="spellEnd"/>
            <w:r w:rsidRPr="00F92A18">
              <w:rPr>
                <w:rFonts w:cstheme="minorHAnsi"/>
                <w:sz w:val="20"/>
                <w:szCs w:val="20"/>
              </w:rPr>
              <w:t xml:space="preserve"> w całym okresie trwania kontraktu.</w:t>
            </w:r>
          </w:p>
          <w:p w14:paraId="46CF7ABE" w14:textId="77777777"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W przypadku rozwiązania opartego o technologię </w:t>
            </w:r>
            <w:proofErr w:type="spellStart"/>
            <w:r w:rsidRPr="00F92A18">
              <w:rPr>
                <w:rFonts w:cstheme="minorHAnsi"/>
                <w:sz w:val="20"/>
                <w:szCs w:val="20"/>
              </w:rPr>
              <w:t>cache’owania</w:t>
            </w:r>
            <w:proofErr w:type="spellEnd"/>
            <w:r w:rsidRPr="00F92A18">
              <w:rPr>
                <w:rFonts w:cstheme="minorHAnsi"/>
                <w:sz w:val="20"/>
                <w:szCs w:val="20"/>
              </w:rPr>
              <w:t xml:space="preserve"> danych, wymagany współczynnik warstwy wydajnościowej do warstwy pojemnościowej to minimum  30%.</w:t>
            </w:r>
          </w:p>
          <w:p w14:paraId="20A49E6C" w14:textId="77777777"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 xml:space="preserve">Jeśli system plików w wyniku założeń projektowych architektury lub jako najlepsza praktyka danego producenta nie powinien być całkowicie zapełniany przez dane użytkownika, wówczas niezbędna wolna przestrzeń (ang. </w:t>
            </w:r>
            <w:proofErr w:type="spellStart"/>
            <w:r w:rsidRPr="00F92A18">
              <w:rPr>
                <w:rFonts w:cstheme="minorHAnsi"/>
                <w:sz w:val="20"/>
                <w:szCs w:val="20"/>
              </w:rPr>
              <w:t>slack</w:t>
            </w:r>
            <w:proofErr w:type="spellEnd"/>
            <w:r w:rsidRPr="00F92A18">
              <w:rPr>
                <w:rFonts w:cstheme="minorHAnsi"/>
                <w:sz w:val="20"/>
                <w:szCs w:val="20"/>
              </w:rPr>
              <w:t xml:space="preserve"> </w:t>
            </w:r>
            <w:proofErr w:type="spellStart"/>
            <w:r w:rsidRPr="00F92A18">
              <w:rPr>
                <w:rFonts w:cstheme="minorHAnsi"/>
                <w:sz w:val="20"/>
                <w:szCs w:val="20"/>
              </w:rPr>
              <w:t>space</w:t>
            </w:r>
            <w:proofErr w:type="spellEnd"/>
            <w:r w:rsidRPr="00F92A18">
              <w:rPr>
                <w:rFonts w:cstheme="minorHAnsi"/>
                <w:sz w:val="20"/>
                <w:szCs w:val="20"/>
              </w:rPr>
              <w:t>) powinna zostać uwzględniona dodatkowo i doliczona do pojemności surowej węzła.</w:t>
            </w:r>
          </w:p>
          <w:p w14:paraId="665E4F14" w14:textId="77777777"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 xml:space="preserve">Wszystkie węzły muszą być hiperkonwergentne, a lokalne (wewnętrzne) dyski wszystkich węzłów muszą stanowić klaster prezentowany jako pojedyncza i rozproszona pula zasobów dostępna dla wszystkich węzłów kontrolowanych przez </w:t>
            </w:r>
            <w:proofErr w:type="spellStart"/>
            <w:r w:rsidRPr="00F92A18">
              <w:rPr>
                <w:rFonts w:cstheme="minorHAnsi"/>
                <w:sz w:val="20"/>
                <w:szCs w:val="20"/>
              </w:rPr>
              <w:t>wirtualizator</w:t>
            </w:r>
            <w:proofErr w:type="spellEnd"/>
            <w:r w:rsidRPr="00F92A18">
              <w:rPr>
                <w:rFonts w:cstheme="minorHAnsi"/>
                <w:sz w:val="20"/>
                <w:szCs w:val="20"/>
              </w:rPr>
              <w:t>. Węzły obliczeniowe nie są akceptowane.</w:t>
            </w:r>
          </w:p>
          <w:p w14:paraId="4B0C94CC" w14:textId="77777777"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 xml:space="preserve">Rozwiązanie musi zapewniać rozbudowę wyłącznie pamięci masowej, bez dodatkowej rozbudowy CPU i RAM, a także bez dodatkowych kosztów związanych z licencjami wirtualizatora. Np. poprzez dołożenie dodatkowych dysków do wolnych slotów w serwerze albo poprzez bezprzerwową wymianę dysków twardych w serwerach na większą pojemność  </w:t>
            </w:r>
          </w:p>
          <w:p w14:paraId="303EB6B7" w14:textId="77777777" w:rsidR="00871841" w:rsidRPr="003F671E" w:rsidRDefault="00871841" w:rsidP="003F671E">
            <w:pPr>
              <w:pStyle w:val="Akapitzlist"/>
              <w:numPr>
                <w:ilvl w:val="0"/>
                <w:numId w:val="11"/>
              </w:numPr>
              <w:spacing w:after="200" w:line="276" w:lineRule="auto"/>
              <w:ind w:left="356" w:hanging="222"/>
              <w:jc w:val="both"/>
              <w:rPr>
                <w:rFonts w:cstheme="minorHAnsi"/>
                <w:sz w:val="20"/>
                <w:szCs w:val="20"/>
              </w:rPr>
            </w:pPr>
            <w:r w:rsidRPr="003F671E">
              <w:rPr>
                <w:rFonts w:cstheme="minorHAnsi"/>
                <w:sz w:val="20"/>
                <w:szCs w:val="20"/>
              </w:rPr>
              <w:t xml:space="preserve">Rozwiązanie musi zapewniać usługę kompresji danych, w trybie </w:t>
            </w:r>
            <w:proofErr w:type="spellStart"/>
            <w:r w:rsidRPr="003F671E">
              <w:rPr>
                <w:rFonts w:cstheme="minorHAnsi"/>
                <w:sz w:val="20"/>
                <w:szCs w:val="20"/>
              </w:rPr>
              <w:t>inline</w:t>
            </w:r>
            <w:proofErr w:type="spellEnd"/>
            <w:r w:rsidRPr="003F671E">
              <w:rPr>
                <w:rFonts w:cstheme="minorHAnsi"/>
                <w:sz w:val="20"/>
                <w:szCs w:val="20"/>
              </w:rPr>
              <w:t xml:space="preserve"> oraz w post-</w:t>
            </w:r>
            <w:proofErr w:type="spellStart"/>
            <w:r w:rsidRPr="003F671E">
              <w:rPr>
                <w:rFonts w:cstheme="minorHAnsi"/>
                <w:sz w:val="20"/>
                <w:szCs w:val="20"/>
              </w:rPr>
              <w:t>processie</w:t>
            </w:r>
            <w:proofErr w:type="spellEnd"/>
            <w:r w:rsidRPr="003F671E">
              <w:rPr>
                <w:rFonts w:cstheme="minorHAnsi"/>
                <w:sz w:val="20"/>
                <w:szCs w:val="20"/>
              </w:rPr>
              <w:t xml:space="preserve"> . Wymaganie dotyczy  oferowanej konfiguracji </w:t>
            </w:r>
            <w:proofErr w:type="spellStart"/>
            <w:r w:rsidRPr="003F671E">
              <w:rPr>
                <w:rFonts w:cstheme="minorHAnsi"/>
                <w:sz w:val="20"/>
                <w:szCs w:val="20"/>
              </w:rPr>
              <w:t>All</w:t>
            </w:r>
            <w:proofErr w:type="spellEnd"/>
            <w:r w:rsidRPr="003F671E">
              <w:rPr>
                <w:rFonts w:cstheme="minorHAnsi"/>
                <w:sz w:val="20"/>
                <w:szCs w:val="20"/>
              </w:rPr>
              <w:t xml:space="preserve">-Flash. Jeżeli wymagane są dodatkowe licencje należy je dostarczyć </w:t>
            </w:r>
          </w:p>
          <w:p w14:paraId="57B667A6" w14:textId="77777777"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Poniższe usługi i parametry pamięci masowej muszą być konfigurowalne osobno dla każdej maszyny wirtualnej lub kontener/</w:t>
            </w:r>
            <w:proofErr w:type="spellStart"/>
            <w:r w:rsidRPr="00F92A18">
              <w:rPr>
                <w:rFonts w:cstheme="minorHAnsi"/>
                <w:sz w:val="20"/>
                <w:szCs w:val="20"/>
              </w:rPr>
              <w:t>datastore</w:t>
            </w:r>
            <w:proofErr w:type="spellEnd"/>
            <w:r w:rsidRPr="00F92A18">
              <w:rPr>
                <w:rFonts w:cstheme="minorHAnsi"/>
                <w:sz w:val="20"/>
                <w:szCs w:val="20"/>
              </w:rPr>
              <w:t xml:space="preserve"> wystawiamy do systemu wirtualizacji:</w:t>
            </w:r>
          </w:p>
          <w:p w14:paraId="0BB3248C" w14:textId="77777777" w:rsidR="00871841" w:rsidRPr="00F92A18" w:rsidRDefault="00871841" w:rsidP="006A2F4A">
            <w:pPr>
              <w:pStyle w:val="Akapitzlist"/>
              <w:numPr>
                <w:ilvl w:val="0"/>
                <w:numId w:val="12"/>
              </w:numPr>
              <w:spacing w:after="200" w:line="276" w:lineRule="auto"/>
              <w:ind w:left="639" w:hanging="284"/>
              <w:jc w:val="both"/>
              <w:rPr>
                <w:rFonts w:cstheme="minorHAnsi"/>
                <w:sz w:val="20"/>
                <w:szCs w:val="20"/>
              </w:rPr>
            </w:pPr>
            <w:r w:rsidRPr="00F92A18">
              <w:rPr>
                <w:rFonts w:cstheme="minorHAnsi"/>
                <w:sz w:val="20"/>
                <w:szCs w:val="20"/>
              </w:rPr>
              <w:t>Kompresja</w:t>
            </w:r>
          </w:p>
          <w:p w14:paraId="728DCF25" w14:textId="2D3AF5F4" w:rsidR="00871841" w:rsidRPr="00F92A18" w:rsidRDefault="00871841" w:rsidP="006A2F4A">
            <w:pPr>
              <w:pStyle w:val="Akapitzlist"/>
              <w:numPr>
                <w:ilvl w:val="0"/>
                <w:numId w:val="12"/>
              </w:numPr>
              <w:spacing w:after="200" w:line="276" w:lineRule="auto"/>
              <w:ind w:left="639" w:hanging="284"/>
              <w:jc w:val="both"/>
              <w:rPr>
                <w:rFonts w:cstheme="minorHAnsi"/>
                <w:sz w:val="20"/>
                <w:szCs w:val="20"/>
              </w:rPr>
            </w:pPr>
            <w:proofErr w:type="spellStart"/>
            <w:r w:rsidRPr="00F92A18">
              <w:rPr>
                <w:rFonts w:cstheme="minorHAnsi"/>
                <w:sz w:val="20"/>
                <w:szCs w:val="20"/>
              </w:rPr>
              <w:t>Deduplikacja</w:t>
            </w:r>
            <w:proofErr w:type="spellEnd"/>
            <w:r>
              <w:rPr>
                <w:rFonts w:cstheme="minorHAnsi"/>
                <w:sz w:val="20"/>
                <w:szCs w:val="20"/>
              </w:rPr>
              <w:t xml:space="preserve"> </w:t>
            </w:r>
            <w:r w:rsidRPr="00B45FC6">
              <w:rPr>
                <w:rFonts w:cstheme="minorHAnsi"/>
                <w:sz w:val="20"/>
                <w:szCs w:val="20"/>
              </w:rPr>
              <w:t>online lub post-</w:t>
            </w:r>
            <w:proofErr w:type="spellStart"/>
            <w:r w:rsidRPr="00B45FC6">
              <w:rPr>
                <w:rFonts w:cstheme="minorHAnsi"/>
                <w:sz w:val="20"/>
                <w:szCs w:val="20"/>
              </w:rPr>
              <w:t>process</w:t>
            </w:r>
            <w:proofErr w:type="spellEnd"/>
          </w:p>
          <w:p w14:paraId="4550B8CD" w14:textId="77777777" w:rsidR="00871841" w:rsidRPr="00F92A18" w:rsidRDefault="00871841" w:rsidP="006A2F4A">
            <w:pPr>
              <w:pStyle w:val="Akapitzlist"/>
              <w:numPr>
                <w:ilvl w:val="0"/>
                <w:numId w:val="12"/>
              </w:numPr>
              <w:spacing w:after="200" w:line="276" w:lineRule="auto"/>
              <w:ind w:left="639" w:hanging="284"/>
              <w:jc w:val="both"/>
              <w:rPr>
                <w:rFonts w:cstheme="minorHAnsi"/>
                <w:sz w:val="20"/>
                <w:szCs w:val="20"/>
              </w:rPr>
            </w:pPr>
            <w:proofErr w:type="spellStart"/>
            <w:r w:rsidRPr="00F92A18">
              <w:rPr>
                <w:rFonts w:cstheme="minorHAnsi"/>
                <w:sz w:val="20"/>
                <w:szCs w:val="20"/>
              </w:rPr>
              <w:t>Erasure</w:t>
            </w:r>
            <w:proofErr w:type="spellEnd"/>
            <w:r w:rsidRPr="00F92A18">
              <w:rPr>
                <w:rFonts w:cstheme="minorHAnsi"/>
                <w:sz w:val="20"/>
                <w:szCs w:val="20"/>
              </w:rPr>
              <w:t xml:space="preserve"> </w:t>
            </w:r>
            <w:proofErr w:type="spellStart"/>
            <w:r w:rsidRPr="00F92A18">
              <w:rPr>
                <w:rFonts w:cstheme="minorHAnsi"/>
                <w:sz w:val="20"/>
                <w:szCs w:val="20"/>
              </w:rPr>
              <w:t>Coding</w:t>
            </w:r>
            <w:proofErr w:type="spellEnd"/>
            <w:r w:rsidRPr="00F92A18">
              <w:rPr>
                <w:rFonts w:cstheme="minorHAnsi"/>
                <w:sz w:val="20"/>
                <w:szCs w:val="20"/>
              </w:rPr>
              <w:t xml:space="preserve"> (zabezpieczenie z pojedynczą lub podwójną parzystością pomiędzy </w:t>
            </w:r>
            <w:proofErr w:type="spellStart"/>
            <w:r w:rsidRPr="00F92A18">
              <w:rPr>
                <w:rFonts w:cstheme="minorHAnsi"/>
                <w:sz w:val="20"/>
                <w:szCs w:val="20"/>
              </w:rPr>
              <w:t>węzłąmi</w:t>
            </w:r>
            <w:proofErr w:type="spellEnd"/>
            <w:r w:rsidRPr="00F92A18">
              <w:rPr>
                <w:rFonts w:cstheme="minorHAnsi"/>
                <w:sz w:val="20"/>
                <w:szCs w:val="20"/>
              </w:rPr>
              <w:t>)</w:t>
            </w:r>
          </w:p>
          <w:p w14:paraId="44CE5BC7" w14:textId="77777777" w:rsidR="00871841" w:rsidRPr="00F92A18" w:rsidRDefault="00871841" w:rsidP="006A2F4A">
            <w:pPr>
              <w:pStyle w:val="Akapitzlist"/>
              <w:numPr>
                <w:ilvl w:val="0"/>
                <w:numId w:val="12"/>
              </w:numPr>
              <w:spacing w:after="200" w:line="276" w:lineRule="auto"/>
              <w:ind w:left="639" w:hanging="284"/>
              <w:jc w:val="both"/>
              <w:rPr>
                <w:rFonts w:cstheme="minorHAnsi"/>
                <w:sz w:val="20"/>
                <w:szCs w:val="20"/>
              </w:rPr>
            </w:pPr>
            <w:proofErr w:type="spellStart"/>
            <w:r w:rsidRPr="00F92A18">
              <w:rPr>
                <w:rFonts w:cstheme="minorHAnsi"/>
                <w:sz w:val="20"/>
                <w:szCs w:val="20"/>
              </w:rPr>
              <w:t>Resilience</w:t>
            </w:r>
            <w:proofErr w:type="spellEnd"/>
            <w:r w:rsidRPr="00F92A18">
              <w:rPr>
                <w:rFonts w:cstheme="minorHAnsi"/>
                <w:sz w:val="20"/>
                <w:szCs w:val="20"/>
              </w:rPr>
              <w:t xml:space="preserve"> </w:t>
            </w:r>
            <w:proofErr w:type="spellStart"/>
            <w:r w:rsidRPr="00F92A18">
              <w:rPr>
                <w:rFonts w:cstheme="minorHAnsi"/>
                <w:sz w:val="20"/>
                <w:szCs w:val="20"/>
              </w:rPr>
              <w:t>Factor</w:t>
            </w:r>
            <w:proofErr w:type="spellEnd"/>
            <w:r w:rsidRPr="00F92A18">
              <w:rPr>
                <w:rFonts w:cstheme="minorHAnsi"/>
                <w:sz w:val="20"/>
                <w:szCs w:val="20"/>
              </w:rPr>
              <w:t xml:space="preserve"> (współczynnik odporności na awarie): N+1 lub N+2</w:t>
            </w:r>
          </w:p>
          <w:p w14:paraId="3BA3A9D3" w14:textId="033AAE82" w:rsidR="00871841" w:rsidRPr="00F92A18" w:rsidRDefault="4BABE747" w:rsidP="4BABE747">
            <w:pPr>
              <w:pStyle w:val="Akapitzlist"/>
              <w:numPr>
                <w:ilvl w:val="0"/>
                <w:numId w:val="11"/>
              </w:numPr>
              <w:spacing w:after="200" w:line="276" w:lineRule="auto"/>
              <w:ind w:left="356" w:hanging="222"/>
              <w:jc w:val="both"/>
              <w:rPr>
                <w:sz w:val="20"/>
                <w:szCs w:val="20"/>
              </w:rPr>
            </w:pPr>
            <w:r w:rsidRPr="4BABE747">
              <w:rPr>
                <w:sz w:val="20"/>
                <w:szCs w:val="20"/>
              </w:rPr>
              <w:t>Rozwiązanie musi zapewniać funkcję tworzenia kopii migawkowych oraz klonów maszyn wirtualnych, także z zapewnieniem spójności z punktu widzenia aplikacji (co najmniej dla systemów operacyjnych Windows oraz Linux). Funkcja ta musi być wbudowana w platformę i realizowana na poziomie pamięci masowej.</w:t>
            </w:r>
          </w:p>
          <w:p w14:paraId="10B6D6E7" w14:textId="11306A84"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B45FC6">
              <w:rPr>
                <w:rFonts w:cstheme="minorHAnsi"/>
                <w:sz w:val="20"/>
                <w:szCs w:val="20"/>
              </w:rPr>
              <w:t xml:space="preserve">Rozwiązanie musi wspierać architekturę </w:t>
            </w:r>
            <w:proofErr w:type="spellStart"/>
            <w:r w:rsidRPr="00B45FC6">
              <w:rPr>
                <w:rFonts w:cstheme="minorHAnsi"/>
                <w:sz w:val="20"/>
                <w:szCs w:val="20"/>
              </w:rPr>
              <w:t>All</w:t>
            </w:r>
            <w:proofErr w:type="spellEnd"/>
            <w:r w:rsidRPr="00B45FC6">
              <w:rPr>
                <w:rFonts w:cstheme="minorHAnsi"/>
                <w:sz w:val="20"/>
                <w:szCs w:val="20"/>
              </w:rPr>
              <w:t>-NVME</w:t>
            </w:r>
          </w:p>
        </w:tc>
      </w:tr>
      <w:tr w:rsidR="00871841" w:rsidRPr="00F92A18" w14:paraId="670C24F9" w14:textId="7A57422F" w:rsidTr="55E35FA4">
        <w:trPr>
          <w:trHeight w:val="413"/>
        </w:trPr>
        <w:tc>
          <w:tcPr>
            <w:tcW w:w="567" w:type="dxa"/>
            <w:tcBorders>
              <w:top w:val="nil"/>
              <w:left w:val="single" w:sz="4" w:space="0" w:color="auto"/>
              <w:bottom w:val="single" w:sz="4" w:space="0" w:color="auto"/>
              <w:right w:val="single" w:sz="4" w:space="0" w:color="auto"/>
            </w:tcBorders>
          </w:tcPr>
          <w:p w14:paraId="58B60EBD" w14:textId="778EE381" w:rsidR="00871841" w:rsidRPr="00F92A18" w:rsidRDefault="00871841" w:rsidP="000B2104">
            <w:pPr>
              <w:rPr>
                <w:rFonts w:cstheme="minorHAnsi"/>
                <w:sz w:val="20"/>
                <w:szCs w:val="20"/>
              </w:rPr>
            </w:pPr>
            <w:r w:rsidRPr="00F92A18">
              <w:rPr>
                <w:rFonts w:cstheme="minorHAnsi"/>
                <w:sz w:val="20"/>
                <w:szCs w:val="20"/>
              </w:rPr>
              <w:lastRenderedPageBreak/>
              <w:t>2</w:t>
            </w:r>
          </w:p>
        </w:tc>
        <w:tc>
          <w:tcPr>
            <w:tcW w:w="1134" w:type="dxa"/>
            <w:tcBorders>
              <w:top w:val="nil"/>
              <w:left w:val="single" w:sz="4" w:space="0" w:color="auto"/>
              <w:bottom w:val="single" w:sz="4" w:space="0" w:color="auto"/>
              <w:right w:val="single" w:sz="4" w:space="0" w:color="auto"/>
            </w:tcBorders>
            <w:tcMar>
              <w:top w:w="0" w:type="dxa"/>
              <w:left w:w="70" w:type="dxa"/>
              <w:bottom w:w="0" w:type="dxa"/>
              <w:right w:w="70" w:type="dxa"/>
            </w:tcMar>
          </w:tcPr>
          <w:p w14:paraId="45BC146D" w14:textId="3632DF87" w:rsidR="00871841" w:rsidRPr="00F92A18" w:rsidRDefault="00871841" w:rsidP="000B2104">
            <w:pPr>
              <w:rPr>
                <w:rFonts w:cstheme="minorHAnsi"/>
                <w:sz w:val="20"/>
                <w:szCs w:val="20"/>
              </w:rPr>
            </w:pPr>
            <w:r w:rsidRPr="00F92A18">
              <w:rPr>
                <w:rFonts w:cstheme="minorHAnsi"/>
                <w:sz w:val="20"/>
                <w:szCs w:val="20"/>
              </w:rPr>
              <w:t>Bezpieczeństwo</w:t>
            </w:r>
          </w:p>
        </w:tc>
        <w:tc>
          <w:tcPr>
            <w:tcW w:w="7513"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5B686D37" w14:textId="77777777" w:rsidR="00871841" w:rsidRPr="00F92A18" w:rsidRDefault="00871841" w:rsidP="003237C6">
            <w:pPr>
              <w:pStyle w:val="Akapitzlist"/>
              <w:numPr>
                <w:ilvl w:val="0"/>
                <w:numId w:val="100"/>
              </w:numPr>
              <w:spacing w:after="200" w:line="276" w:lineRule="auto"/>
              <w:ind w:left="356" w:hanging="222"/>
              <w:jc w:val="both"/>
              <w:rPr>
                <w:rFonts w:cstheme="minorHAnsi"/>
                <w:sz w:val="20"/>
                <w:szCs w:val="20"/>
              </w:rPr>
            </w:pPr>
            <w:r w:rsidRPr="00F92A18">
              <w:rPr>
                <w:rFonts w:cstheme="minorHAnsi"/>
                <w:sz w:val="20"/>
                <w:szCs w:val="20"/>
              </w:rPr>
              <w:t xml:space="preserve">System opcjonalnie musi posiadać mechanizmy szyfrowania danych </w:t>
            </w:r>
          </w:p>
          <w:p w14:paraId="5032CC18" w14:textId="77777777" w:rsidR="00871841" w:rsidRPr="00F92A18" w:rsidRDefault="00871841" w:rsidP="003237C6">
            <w:pPr>
              <w:pStyle w:val="Akapitzlist"/>
              <w:numPr>
                <w:ilvl w:val="0"/>
                <w:numId w:val="100"/>
              </w:numPr>
              <w:spacing w:after="200" w:line="276" w:lineRule="auto"/>
              <w:ind w:left="356" w:hanging="222"/>
              <w:jc w:val="both"/>
              <w:rPr>
                <w:rFonts w:cstheme="minorHAnsi"/>
                <w:sz w:val="20"/>
                <w:szCs w:val="20"/>
              </w:rPr>
            </w:pPr>
            <w:r w:rsidRPr="00F92A18">
              <w:rPr>
                <w:rFonts w:cstheme="minorHAnsi"/>
                <w:sz w:val="20"/>
                <w:szCs w:val="20"/>
              </w:rPr>
              <w:t xml:space="preserve">Opcjonalnie szyfrowanie musi odbywać się na poziomie </w:t>
            </w:r>
            <w:proofErr w:type="spellStart"/>
            <w:r w:rsidRPr="00F92A18">
              <w:rPr>
                <w:rFonts w:cstheme="minorHAnsi"/>
                <w:sz w:val="20"/>
                <w:szCs w:val="20"/>
              </w:rPr>
              <w:t>datastore</w:t>
            </w:r>
            <w:proofErr w:type="spellEnd"/>
            <w:r w:rsidRPr="00F92A18">
              <w:rPr>
                <w:rFonts w:cstheme="minorHAnsi"/>
                <w:sz w:val="20"/>
                <w:szCs w:val="20"/>
              </w:rPr>
              <w:t>.</w:t>
            </w:r>
          </w:p>
          <w:p w14:paraId="47CC8AE3" w14:textId="77777777" w:rsidR="00871841" w:rsidRPr="00F92A18" w:rsidRDefault="00871841" w:rsidP="003237C6">
            <w:pPr>
              <w:pStyle w:val="Akapitzlist"/>
              <w:numPr>
                <w:ilvl w:val="0"/>
                <w:numId w:val="100"/>
              </w:numPr>
              <w:spacing w:after="200" w:line="276" w:lineRule="auto"/>
              <w:ind w:left="356" w:hanging="222"/>
              <w:jc w:val="both"/>
              <w:rPr>
                <w:rFonts w:cstheme="minorHAnsi"/>
                <w:sz w:val="20"/>
                <w:szCs w:val="20"/>
              </w:rPr>
            </w:pPr>
            <w:r w:rsidRPr="00F92A18">
              <w:rPr>
                <w:rFonts w:cstheme="minorHAnsi"/>
                <w:sz w:val="20"/>
                <w:szCs w:val="20"/>
              </w:rPr>
              <w:t>Opcjonalnie system musi posiadać wbudowany serwer KMS (</w:t>
            </w:r>
            <w:proofErr w:type="spellStart"/>
            <w:r w:rsidRPr="00F92A18">
              <w:rPr>
                <w:rFonts w:cstheme="minorHAnsi"/>
                <w:sz w:val="20"/>
                <w:szCs w:val="20"/>
              </w:rPr>
              <w:t>Key</w:t>
            </w:r>
            <w:proofErr w:type="spellEnd"/>
            <w:r w:rsidRPr="00F92A18">
              <w:rPr>
                <w:rFonts w:cstheme="minorHAnsi"/>
                <w:sz w:val="20"/>
                <w:szCs w:val="20"/>
              </w:rPr>
              <w:t xml:space="preserve"> Management Server)</w:t>
            </w:r>
          </w:p>
          <w:p w14:paraId="46E6C982" w14:textId="1702FD18" w:rsidR="00871841" w:rsidRPr="00F92A18" w:rsidRDefault="55E35FA4" w:rsidP="55E35FA4">
            <w:pPr>
              <w:pStyle w:val="Akapitzlist"/>
              <w:numPr>
                <w:ilvl w:val="0"/>
                <w:numId w:val="100"/>
              </w:numPr>
              <w:spacing w:after="200" w:line="276" w:lineRule="auto"/>
              <w:ind w:left="356" w:hanging="222"/>
              <w:jc w:val="both"/>
              <w:rPr>
                <w:rFonts w:eastAsiaTheme="minorEastAsia"/>
                <w:strike/>
                <w:sz w:val="20"/>
                <w:szCs w:val="20"/>
              </w:rPr>
            </w:pPr>
            <w:r w:rsidRPr="55E35FA4">
              <w:rPr>
                <w:sz w:val="20"/>
                <w:szCs w:val="20"/>
              </w:rPr>
              <w:t xml:space="preserve">System musi wspierać dwuskładnikowe uwierzytelnienie do Systemu </w:t>
            </w:r>
          </w:p>
          <w:p w14:paraId="1ECD6276" w14:textId="77777777" w:rsidR="00871841" w:rsidRPr="00F92A18" w:rsidRDefault="55E35FA4" w:rsidP="55E35FA4">
            <w:pPr>
              <w:pStyle w:val="Akapitzlist"/>
              <w:numPr>
                <w:ilvl w:val="0"/>
                <w:numId w:val="100"/>
              </w:numPr>
              <w:spacing w:after="200" w:line="276" w:lineRule="auto"/>
              <w:ind w:left="356" w:hanging="222"/>
              <w:jc w:val="both"/>
              <w:rPr>
                <w:sz w:val="20"/>
                <w:szCs w:val="20"/>
              </w:rPr>
            </w:pPr>
            <w:r w:rsidRPr="55E35FA4">
              <w:rPr>
                <w:sz w:val="20"/>
                <w:szCs w:val="20"/>
              </w:rPr>
              <w:t>System musi posiadać tzw. STIG, regularnie aktualizowane i udostępniane przez producenta</w:t>
            </w:r>
          </w:p>
          <w:p w14:paraId="4847015D" w14:textId="77777777" w:rsidR="00871841" w:rsidRPr="00F92A18" w:rsidRDefault="55E35FA4" w:rsidP="55E35FA4">
            <w:pPr>
              <w:pStyle w:val="Akapitzlist"/>
              <w:numPr>
                <w:ilvl w:val="0"/>
                <w:numId w:val="100"/>
              </w:numPr>
              <w:spacing w:after="200" w:line="276" w:lineRule="auto"/>
              <w:ind w:left="356" w:hanging="222"/>
              <w:jc w:val="both"/>
              <w:rPr>
                <w:sz w:val="20"/>
                <w:szCs w:val="20"/>
              </w:rPr>
            </w:pPr>
            <w:r w:rsidRPr="55E35FA4">
              <w:rPr>
                <w:sz w:val="20"/>
                <w:szCs w:val="20"/>
              </w:rPr>
              <w:t xml:space="preserve">System musi posiadać mechanizm automatycznego wykrywania odchyleń od STIG i automatycznie je naprawiać, zarówno w warstwie wirtualizacji jak i </w:t>
            </w:r>
            <w:proofErr w:type="spellStart"/>
            <w:r w:rsidRPr="55E35FA4">
              <w:rPr>
                <w:sz w:val="20"/>
                <w:szCs w:val="20"/>
              </w:rPr>
              <w:t>storage</w:t>
            </w:r>
            <w:proofErr w:type="spellEnd"/>
            <w:r w:rsidRPr="55E35FA4">
              <w:rPr>
                <w:sz w:val="20"/>
                <w:szCs w:val="20"/>
              </w:rPr>
              <w:t xml:space="preserve"> </w:t>
            </w:r>
          </w:p>
        </w:tc>
      </w:tr>
      <w:tr w:rsidR="00871841" w:rsidRPr="00F92A18" w14:paraId="12BC9DD5" w14:textId="203BE934" w:rsidTr="55E35FA4">
        <w:trPr>
          <w:trHeight w:val="413"/>
        </w:trPr>
        <w:tc>
          <w:tcPr>
            <w:tcW w:w="567" w:type="dxa"/>
            <w:tcBorders>
              <w:top w:val="nil"/>
              <w:left w:val="single" w:sz="4" w:space="0" w:color="auto"/>
              <w:bottom w:val="single" w:sz="4" w:space="0" w:color="auto"/>
              <w:right w:val="single" w:sz="4" w:space="0" w:color="auto"/>
            </w:tcBorders>
          </w:tcPr>
          <w:p w14:paraId="1A7EB0A9" w14:textId="3FBAD31C" w:rsidR="00871841" w:rsidRPr="00F92A18" w:rsidRDefault="00871841" w:rsidP="000B2104">
            <w:pPr>
              <w:rPr>
                <w:rFonts w:cstheme="minorHAnsi"/>
                <w:sz w:val="20"/>
                <w:szCs w:val="20"/>
              </w:rPr>
            </w:pPr>
            <w:r w:rsidRPr="00F92A18">
              <w:rPr>
                <w:rFonts w:cstheme="minorHAnsi"/>
                <w:sz w:val="20"/>
                <w:szCs w:val="20"/>
              </w:rPr>
              <w:lastRenderedPageBreak/>
              <w:t>3</w:t>
            </w:r>
          </w:p>
        </w:tc>
        <w:tc>
          <w:tcPr>
            <w:tcW w:w="1134" w:type="dxa"/>
            <w:tcBorders>
              <w:top w:val="nil"/>
              <w:left w:val="single" w:sz="4" w:space="0" w:color="auto"/>
              <w:bottom w:val="single" w:sz="4" w:space="0" w:color="auto"/>
              <w:right w:val="single" w:sz="4" w:space="0" w:color="auto"/>
            </w:tcBorders>
            <w:tcMar>
              <w:top w:w="0" w:type="dxa"/>
              <w:left w:w="70" w:type="dxa"/>
              <w:bottom w:w="0" w:type="dxa"/>
              <w:right w:w="70" w:type="dxa"/>
            </w:tcMar>
          </w:tcPr>
          <w:p w14:paraId="57F35CA4" w14:textId="5B605A8D" w:rsidR="00871841" w:rsidRPr="00F92A18" w:rsidRDefault="00871841" w:rsidP="000B2104">
            <w:pPr>
              <w:rPr>
                <w:rFonts w:cstheme="minorHAnsi"/>
                <w:sz w:val="20"/>
                <w:szCs w:val="20"/>
              </w:rPr>
            </w:pPr>
            <w:r w:rsidRPr="00F92A18">
              <w:rPr>
                <w:rFonts w:cstheme="minorHAnsi"/>
                <w:sz w:val="20"/>
                <w:szCs w:val="20"/>
              </w:rPr>
              <w:t xml:space="preserve">Odporność na awarię, wysoka dostępność, backup, </w:t>
            </w:r>
            <w:proofErr w:type="spellStart"/>
            <w:r w:rsidRPr="00F92A18">
              <w:rPr>
                <w:rFonts w:cstheme="minorHAnsi"/>
                <w:sz w:val="20"/>
                <w:szCs w:val="20"/>
              </w:rPr>
              <w:t>Disaster</w:t>
            </w:r>
            <w:proofErr w:type="spellEnd"/>
            <w:r w:rsidRPr="00F92A18">
              <w:rPr>
                <w:rFonts w:cstheme="minorHAnsi"/>
                <w:sz w:val="20"/>
                <w:szCs w:val="20"/>
              </w:rPr>
              <w:t xml:space="preserve"> </w:t>
            </w:r>
            <w:proofErr w:type="spellStart"/>
            <w:r w:rsidRPr="00F92A18">
              <w:rPr>
                <w:rFonts w:cstheme="minorHAnsi"/>
                <w:sz w:val="20"/>
                <w:szCs w:val="20"/>
              </w:rPr>
              <w:t>Recovery</w:t>
            </w:r>
            <w:proofErr w:type="spellEnd"/>
          </w:p>
        </w:tc>
        <w:tc>
          <w:tcPr>
            <w:tcW w:w="7513"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2E35E6E8" w14:textId="77777777" w:rsidR="00871841" w:rsidRPr="00F92A18" w:rsidRDefault="00871841" w:rsidP="003237C6">
            <w:pPr>
              <w:pStyle w:val="Akapitzlist"/>
              <w:numPr>
                <w:ilvl w:val="0"/>
                <w:numId w:val="101"/>
              </w:numPr>
              <w:spacing w:after="200" w:line="276" w:lineRule="auto"/>
              <w:ind w:left="356" w:hanging="222"/>
              <w:jc w:val="both"/>
              <w:rPr>
                <w:rFonts w:cstheme="minorHAnsi"/>
                <w:sz w:val="20"/>
                <w:szCs w:val="20"/>
              </w:rPr>
            </w:pPr>
            <w:r w:rsidRPr="00F92A18">
              <w:rPr>
                <w:rFonts w:cstheme="minorHAnsi"/>
                <w:sz w:val="20"/>
                <w:szCs w:val="20"/>
              </w:rPr>
              <w:t>System musi być odporny na jednoczesną awarię co najmniej pojedynczego, dowolnych komponentów Systemu, nie powodując przerwy w pracy Systemu.</w:t>
            </w:r>
          </w:p>
          <w:p w14:paraId="64E81843" w14:textId="61517536" w:rsidR="00871841" w:rsidRPr="00F92A18" w:rsidRDefault="55E35FA4" w:rsidP="139D0089">
            <w:pPr>
              <w:pStyle w:val="Akapitzlist"/>
              <w:numPr>
                <w:ilvl w:val="0"/>
                <w:numId w:val="101"/>
              </w:numPr>
              <w:spacing w:after="200" w:line="276" w:lineRule="auto"/>
              <w:ind w:left="356" w:hanging="222"/>
              <w:jc w:val="both"/>
              <w:rPr>
                <w:sz w:val="20"/>
                <w:szCs w:val="20"/>
              </w:rPr>
            </w:pPr>
            <w:r w:rsidRPr="55E35FA4">
              <w:rPr>
                <w:sz w:val="20"/>
                <w:szCs w:val="20"/>
              </w:rPr>
              <w:t>Opcjonalnie System musi umożliwiać replikację maszyn wirtualnych między ośrodkami z RPO = 5 minut</w:t>
            </w:r>
          </w:p>
          <w:p w14:paraId="36F7B535" w14:textId="77777777" w:rsidR="00871841" w:rsidRPr="00F92A18" w:rsidRDefault="00871841" w:rsidP="003237C6">
            <w:pPr>
              <w:pStyle w:val="Akapitzlist"/>
              <w:numPr>
                <w:ilvl w:val="0"/>
                <w:numId w:val="101"/>
              </w:numPr>
              <w:spacing w:after="200" w:line="276" w:lineRule="auto"/>
              <w:ind w:left="356" w:hanging="222"/>
              <w:jc w:val="both"/>
              <w:rPr>
                <w:rFonts w:cstheme="minorHAnsi"/>
                <w:sz w:val="20"/>
                <w:szCs w:val="20"/>
              </w:rPr>
            </w:pPr>
            <w:r w:rsidRPr="00F92A18">
              <w:rPr>
                <w:rFonts w:cstheme="minorHAnsi"/>
                <w:sz w:val="20"/>
                <w:szCs w:val="20"/>
              </w:rPr>
              <w:t>Opcjonalnie System musi umożliwiać replikację maszyn wirtualnych między ośrodkami w scenariuszu wiele do wielu dla co najmniej trzech ośrodków.</w:t>
            </w:r>
          </w:p>
          <w:p w14:paraId="57EF7730" w14:textId="77777777" w:rsidR="00871841" w:rsidRPr="00F92A18" w:rsidRDefault="00871841" w:rsidP="003237C6">
            <w:pPr>
              <w:pStyle w:val="Akapitzlist"/>
              <w:numPr>
                <w:ilvl w:val="0"/>
                <w:numId w:val="101"/>
              </w:numPr>
              <w:spacing w:after="200" w:line="276" w:lineRule="auto"/>
              <w:ind w:left="356" w:hanging="222"/>
              <w:jc w:val="both"/>
              <w:rPr>
                <w:rFonts w:cstheme="minorHAnsi"/>
                <w:sz w:val="20"/>
                <w:szCs w:val="20"/>
              </w:rPr>
            </w:pPr>
            <w:r w:rsidRPr="00F92A18">
              <w:rPr>
                <w:rFonts w:cstheme="minorHAnsi"/>
                <w:sz w:val="20"/>
                <w:szCs w:val="20"/>
              </w:rPr>
              <w:t>System musi umożliwiać konfigurację polityki replikacji per maszyna wirtualna</w:t>
            </w:r>
          </w:p>
          <w:p w14:paraId="18BC4A7A" w14:textId="77777777" w:rsidR="00871841" w:rsidRPr="00F92A18" w:rsidRDefault="00871841" w:rsidP="003237C6">
            <w:pPr>
              <w:pStyle w:val="Akapitzlist"/>
              <w:numPr>
                <w:ilvl w:val="0"/>
                <w:numId w:val="101"/>
              </w:numPr>
              <w:spacing w:after="200" w:line="276" w:lineRule="auto"/>
              <w:ind w:left="356" w:hanging="222"/>
              <w:jc w:val="both"/>
              <w:rPr>
                <w:rFonts w:cstheme="minorHAnsi"/>
                <w:sz w:val="20"/>
                <w:szCs w:val="20"/>
              </w:rPr>
            </w:pPr>
            <w:r w:rsidRPr="00F92A18">
              <w:rPr>
                <w:rFonts w:cstheme="minorHAnsi"/>
                <w:sz w:val="20"/>
                <w:szCs w:val="20"/>
              </w:rPr>
              <w:t xml:space="preserve">Opcjonalnie System musi posiadać narzędzie do </w:t>
            </w:r>
            <w:proofErr w:type="spellStart"/>
            <w:r w:rsidRPr="00F92A18">
              <w:rPr>
                <w:rFonts w:cstheme="minorHAnsi"/>
                <w:sz w:val="20"/>
                <w:szCs w:val="20"/>
              </w:rPr>
              <w:t>Disaster</w:t>
            </w:r>
            <w:proofErr w:type="spellEnd"/>
            <w:r w:rsidRPr="00F92A18">
              <w:rPr>
                <w:rFonts w:cstheme="minorHAnsi"/>
                <w:sz w:val="20"/>
                <w:szCs w:val="20"/>
              </w:rPr>
              <w:t xml:space="preserve"> </w:t>
            </w:r>
            <w:proofErr w:type="spellStart"/>
            <w:r w:rsidRPr="00F92A18">
              <w:rPr>
                <w:rFonts w:cstheme="minorHAnsi"/>
                <w:sz w:val="20"/>
                <w:szCs w:val="20"/>
              </w:rPr>
              <w:t>Recovery</w:t>
            </w:r>
            <w:proofErr w:type="spellEnd"/>
            <w:r w:rsidRPr="00F92A18">
              <w:rPr>
                <w:rFonts w:cstheme="minorHAnsi"/>
                <w:sz w:val="20"/>
                <w:szCs w:val="20"/>
              </w:rPr>
              <w:t>:</w:t>
            </w:r>
          </w:p>
          <w:p w14:paraId="0A81DC3A" w14:textId="77777777" w:rsidR="00871841" w:rsidRPr="00F92A18" w:rsidRDefault="00871841" w:rsidP="006A2F4A">
            <w:pPr>
              <w:pStyle w:val="Akapitzlist"/>
              <w:numPr>
                <w:ilvl w:val="0"/>
                <w:numId w:val="12"/>
              </w:numPr>
              <w:spacing w:after="200" w:line="276" w:lineRule="auto"/>
              <w:ind w:left="639" w:hanging="284"/>
              <w:jc w:val="both"/>
              <w:rPr>
                <w:rFonts w:cstheme="minorHAnsi"/>
                <w:sz w:val="20"/>
                <w:szCs w:val="20"/>
              </w:rPr>
            </w:pPr>
            <w:r w:rsidRPr="00F92A18">
              <w:rPr>
                <w:rFonts w:cstheme="minorHAnsi"/>
                <w:sz w:val="20"/>
                <w:szCs w:val="20"/>
              </w:rPr>
              <w:t>Z możliwością określenia kolejności w jakiej maszyny mają zostać uruchomione w drugim ośrodku</w:t>
            </w:r>
          </w:p>
          <w:p w14:paraId="32EA4F80" w14:textId="77777777" w:rsidR="00871841" w:rsidRPr="00F92A18" w:rsidRDefault="00871841" w:rsidP="006A2F4A">
            <w:pPr>
              <w:pStyle w:val="Akapitzlist"/>
              <w:numPr>
                <w:ilvl w:val="0"/>
                <w:numId w:val="12"/>
              </w:numPr>
              <w:spacing w:after="200" w:line="276" w:lineRule="auto"/>
              <w:ind w:left="639" w:hanging="284"/>
              <w:jc w:val="both"/>
              <w:rPr>
                <w:rFonts w:cstheme="minorHAnsi"/>
                <w:sz w:val="20"/>
                <w:szCs w:val="20"/>
              </w:rPr>
            </w:pPr>
            <w:r w:rsidRPr="00F92A18">
              <w:rPr>
                <w:rFonts w:cstheme="minorHAnsi"/>
                <w:sz w:val="20"/>
                <w:szCs w:val="20"/>
              </w:rPr>
              <w:t>Z mapowaniem adresacji IP per maszyna wirtualna, pomiędzy ośrodkami</w:t>
            </w:r>
          </w:p>
          <w:p w14:paraId="61F89E57" w14:textId="77777777" w:rsidR="00871841" w:rsidRPr="00F92A18" w:rsidRDefault="00871841" w:rsidP="006A2F4A">
            <w:pPr>
              <w:pStyle w:val="Akapitzlist"/>
              <w:numPr>
                <w:ilvl w:val="0"/>
                <w:numId w:val="12"/>
              </w:numPr>
              <w:spacing w:after="200" w:line="276" w:lineRule="auto"/>
              <w:ind w:left="639" w:hanging="284"/>
              <w:jc w:val="both"/>
              <w:rPr>
                <w:rFonts w:cstheme="minorHAnsi"/>
                <w:sz w:val="20"/>
                <w:szCs w:val="20"/>
              </w:rPr>
            </w:pPr>
            <w:r w:rsidRPr="00F92A18">
              <w:rPr>
                <w:rFonts w:cstheme="minorHAnsi"/>
                <w:sz w:val="20"/>
                <w:szCs w:val="20"/>
              </w:rPr>
              <w:t xml:space="preserve">Z funkcją testowania scenariuszy DR, tzw. </w:t>
            </w:r>
            <w:proofErr w:type="spellStart"/>
            <w:r w:rsidRPr="00F92A18">
              <w:rPr>
                <w:rFonts w:cstheme="minorHAnsi"/>
                <w:sz w:val="20"/>
                <w:szCs w:val="20"/>
              </w:rPr>
              <w:t>failover</w:t>
            </w:r>
            <w:proofErr w:type="spellEnd"/>
            <w:r w:rsidRPr="00F92A18">
              <w:rPr>
                <w:rFonts w:cstheme="minorHAnsi"/>
                <w:sz w:val="20"/>
                <w:szCs w:val="20"/>
              </w:rPr>
              <w:t xml:space="preserve"> oraz </w:t>
            </w:r>
            <w:proofErr w:type="spellStart"/>
            <w:r w:rsidRPr="00F92A18">
              <w:rPr>
                <w:rFonts w:cstheme="minorHAnsi"/>
                <w:sz w:val="20"/>
                <w:szCs w:val="20"/>
              </w:rPr>
              <w:t>failback</w:t>
            </w:r>
            <w:proofErr w:type="spellEnd"/>
            <w:r w:rsidRPr="00F92A18">
              <w:rPr>
                <w:rFonts w:cstheme="minorHAnsi"/>
                <w:sz w:val="20"/>
                <w:szCs w:val="20"/>
              </w:rPr>
              <w:t>.</w:t>
            </w:r>
          </w:p>
          <w:p w14:paraId="19DF5C54" w14:textId="77777777" w:rsidR="00871841" w:rsidRPr="00F92A18" w:rsidRDefault="00871841" w:rsidP="003237C6">
            <w:pPr>
              <w:pStyle w:val="Akapitzlist"/>
              <w:numPr>
                <w:ilvl w:val="0"/>
                <w:numId w:val="101"/>
              </w:numPr>
              <w:spacing w:after="200" w:line="276" w:lineRule="auto"/>
              <w:ind w:left="356" w:hanging="222"/>
              <w:jc w:val="both"/>
              <w:rPr>
                <w:rFonts w:cstheme="minorHAnsi"/>
                <w:sz w:val="20"/>
                <w:szCs w:val="20"/>
              </w:rPr>
            </w:pPr>
            <w:r w:rsidRPr="00F92A18">
              <w:rPr>
                <w:rFonts w:cstheme="minorHAnsi"/>
                <w:sz w:val="20"/>
                <w:szCs w:val="20"/>
              </w:rPr>
              <w:t xml:space="preserve">System musi wspierać odtwarzanie pojedynczych plików ze </w:t>
            </w:r>
            <w:proofErr w:type="spellStart"/>
            <w:r w:rsidRPr="00F92A18">
              <w:rPr>
                <w:rFonts w:cstheme="minorHAnsi"/>
                <w:sz w:val="20"/>
                <w:szCs w:val="20"/>
              </w:rPr>
              <w:t>Snapshotów</w:t>
            </w:r>
            <w:proofErr w:type="spellEnd"/>
          </w:p>
          <w:p w14:paraId="28E5CB7F" w14:textId="3CCE86B1" w:rsidR="00871841" w:rsidRPr="00F92A18" w:rsidRDefault="55E35FA4" w:rsidP="139D0089">
            <w:pPr>
              <w:pStyle w:val="Akapitzlist"/>
              <w:numPr>
                <w:ilvl w:val="0"/>
                <w:numId w:val="101"/>
              </w:numPr>
              <w:spacing w:after="200" w:line="276" w:lineRule="auto"/>
              <w:ind w:left="356" w:hanging="222"/>
              <w:jc w:val="both"/>
              <w:rPr>
                <w:sz w:val="20"/>
                <w:szCs w:val="20"/>
              </w:rPr>
            </w:pPr>
            <w:r w:rsidRPr="55E35FA4">
              <w:rPr>
                <w:sz w:val="20"/>
                <w:szCs w:val="20"/>
              </w:rPr>
              <w:t xml:space="preserve">Opcjonalnie System musi umożliwiać replikację z RPO = 5 minut oraz scenariusze </w:t>
            </w:r>
            <w:proofErr w:type="spellStart"/>
            <w:r w:rsidRPr="55E35FA4">
              <w:rPr>
                <w:sz w:val="20"/>
                <w:szCs w:val="20"/>
              </w:rPr>
              <w:t>Disaster</w:t>
            </w:r>
            <w:proofErr w:type="spellEnd"/>
            <w:r w:rsidRPr="55E35FA4">
              <w:rPr>
                <w:sz w:val="20"/>
                <w:szCs w:val="20"/>
              </w:rPr>
              <w:t xml:space="preserve"> </w:t>
            </w:r>
            <w:proofErr w:type="spellStart"/>
            <w:r w:rsidRPr="55E35FA4">
              <w:rPr>
                <w:sz w:val="20"/>
                <w:szCs w:val="20"/>
              </w:rPr>
              <w:t>Recover</w:t>
            </w:r>
            <w:proofErr w:type="spellEnd"/>
            <w:r w:rsidRPr="55E35FA4">
              <w:rPr>
                <w:sz w:val="20"/>
                <w:szCs w:val="20"/>
              </w:rPr>
              <w:t xml:space="preserve"> dla różnych </w:t>
            </w:r>
            <w:proofErr w:type="spellStart"/>
            <w:r w:rsidRPr="55E35FA4">
              <w:rPr>
                <w:sz w:val="20"/>
                <w:szCs w:val="20"/>
              </w:rPr>
              <w:t>hypervisorów</w:t>
            </w:r>
            <w:proofErr w:type="spellEnd"/>
            <w:r w:rsidRPr="55E35FA4">
              <w:rPr>
                <w:sz w:val="20"/>
                <w:szCs w:val="20"/>
              </w:rPr>
              <w:t xml:space="preserve"> w dwóch ośrodkach</w:t>
            </w:r>
          </w:p>
        </w:tc>
      </w:tr>
      <w:tr w:rsidR="00871841" w:rsidRPr="00F92A18" w14:paraId="2B7EB1EB" w14:textId="5D134D09" w:rsidTr="55E35FA4">
        <w:trPr>
          <w:trHeight w:val="413"/>
        </w:trPr>
        <w:tc>
          <w:tcPr>
            <w:tcW w:w="567" w:type="dxa"/>
            <w:tcBorders>
              <w:top w:val="nil"/>
              <w:left w:val="single" w:sz="4" w:space="0" w:color="auto"/>
              <w:bottom w:val="single" w:sz="4" w:space="0" w:color="auto"/>
              <w:right w:val="single" w:sz="4" w:space="0" w:color="auto"/>
            </w:tcBorders>
          </w:tcPr>
          <w:p w14:paraId="45331930" w14:textId="35B89755" w:rsidR="00871841" w:rsidRPr="00F92A18" w:rsidRDefault="00871841" w:rsidP="000B2104">
            <w:pPr>
              <w:rPr>
                <w:rFonts w:cstheme="minorHAnsi"/>
                <w:sz w:val="20"/>
                <w:szCs w:val="20"/>
              </w:rPr>
            </w:pPr>
            <w:r w:rsidRPr="00F92A18">
              <w:rPr>
                <w:rFonts w:cstheme="minorHAnsi"/>
                <w:sz w:val="20"/>
                <w:szCs w:val="20"/>
              </w:rPr>
              <w:t>4</w:t>
            </w:r>
          </w:p>
        </w:tc>
        <w:tc>
          <w:tcPr>
            <w:tcW w:w="1134" w:type="dxa"/>
            <w:tcBorders>
              <w:top w:val="nil"/>
              <w:left w:val="single" w:sz="4" w:space="0" w:color="auto"/>
              <w:bottom w:val="single" w:sz="4" w:space="0" w:color="auto"/>
              <w:right w:val="single" w:sz="4" w:space="0" w:color="auto"/>
            </w:tcBorders>
            <w:tcMar>
              <w:top w:w="0" w:type="dxa"/>
              <w:left w:w="70" w:type="dxa"/>
              <w:bottom w:w="0" w:type="dxa"/>
              <w:right w:w="70" w:type="dxa"/>
            </w:tcMar>
          </w:tcPr>
          <w:p w14:paraId="68FFADEC" w14:textId="094C0A48" w:rsidR="00871841" w:rsidRPr="00F92A18" w:rsidRDefault="00871841" w:rsidP="000B2104">
            <w:pPr>
              <w:rPr>
                <w:rFonts w:cstheme="minorHAnsi"/>
                <w:sz w:val="20"/>
                <w:szCs w:val="20"/>
              </w:rPr>
            </w:pPr>
            <w:r w:rsidRPr="00F92A18">
              <w:rPr>
                <w:rFonts w:cstheme="minorHAnsi"/>
                <w:sz w:val="20"/>
                <w:szCs w:val="20"/>
              </w:rPr>
              <w:t>Usługi plikowe</w:t>
            </w:r>
          </w:p>
        </w:tc>
        <w:tc>
          <w:tcPr>
            <w:tcW w:w="7513"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33C023C2" w14:textId="77777777" w:rsidR="00871841" w:rsidRPr="00F92A18" w:rsidRDefault="00871841" w:rsidP="003237C6">
            <w:pPr>
              <w:pStyle w:val="Akapitzlist"/>
              <w:numPr>
                <w:ilvl w:val="0"/>
                <w:numId w:val="102"/>
              </w:numPr>
              <w:spacing w:after="200" w:line="276" w:lineRule="auto"/>
              <w:ind w:left="356" w:hanging="222"/>
              <w:jc w:val="both"/>
              <w:rPr>
                <w:rFonts w:cstheme="minorHAnsi"/>
                <w:sz w:val="20"/>
                <w:szCs w:val="20"/>
              </w:rPr>
            </w:pPr>
            <w:r w:rsidRPr="00F92A18">
              <w:rPr>
                <w:rFonts w:cstheme="minorHAnsi"/>
                <w:sz w:val="20"/>
                <w:szCs w:val="20"/>
              </w:rPr>
              <w:t>System musi posiadać wbudowane, rozproszone usługi plikowe.</w:t>
            </w:r>
          </w:p>
          <w:p w14:paraId="6D2887F7" w14:textId="77777777" w:rsidR="00871841" w:rsidRPr="00F92A18" w:rsidRDefault="00871841" w:rsidP="003237C6">
            <w:pPr>
              <w:pStyle w:val="Akapitzlist"/>
              <w:numPr>
                <w:ilvl w:val="0"/>
                <w:numId w:val="102"/>
              </w:numPr>
              <w:spacing w:after="200" w:line="276" w:lineRule="auto"/>
              <w:ind w:left="356" w:hanging="222"/>
              <w:jc w:val="both"/>
              <w:rPr>
                <w:rFonts w:cstheme="minorHAnsi"/>
                <w:sz w:val="20"/>
                <w:szCs w:val="20"/>
              </w:rPr>
            </w:pPr>
            <w:r w:rsidRPr="00F92A18">
              <w:rPr>
                <w:rFonts w:cstheme="minorHAnsi"/>
                <w:sz w:val="20"/>
                <w:szCs w:val="20"/>
              </w:rPr>
              <w:t>System musi zapewniać usługi plikowe poprzez protokół NFS v3/v4 oraz SMB.</w:t>
            </w:r>
          </w:p>
          <w:p w14:paraId="46F4FB4D" w14:textId="77777777" w:rsidR="00871841" w:rsidRPr="00F92A18" w:rsidRDefault="00871841" w:rsidP="003237C6">
            <w:pPr>
              <w:pStyle w:val="Akapitzlist"/>
              <w:numPr>
                <w:ilvl w:val="0"/>
                <w:numId w:val="102"/>
              </w:numPr>
              <w:spacing w:after="200" w:line="276" w:lineRule="auto"/>
              <w:ind w:left="356" w:hanging="222"/>
              <w:jc w:val="both"/>
              <w:rPr>
                <w:rFonts w:cstheme="minorHAnsi"/>
                <w:sz w:val="20"/>
                <w:szCs w:val="20"/>
              </w:rPr>
            </w:pPr>
            <w:r w:rsidRPr="00F92A18">
              <w:rPr>
                <w:rFonts w:cstheme="minorHAnsi"/>
                <w:sz w:val="20"/>
                <w:szCs w:val="20"/>
              </w:rPr>
              <w:t>System musi umożliwiać jednoczesny dostęp do plików za pomocą NFS oraz SMB.</w:t>
            </w:r>
          </w:p>
          <w:p w14:paraId="3F599A74" w14:textId="77777777" w:rsidR="00871841" w:rsidRPr="00F92A18" w:rsidRDefault="00871841" w:rsidP="003237C6">
            <w:pPr>
              <w:pStyle w:val="Akapitzlist"/>
              <w:numPr>
                <w:ilvl w:val="0"/>
                <w:numId w:val="102"/>
              </w:numPr>
              <w:spacing w:after="200" w:line="276" w:lineRule="auto"/>
              <w:ind w:left="356" w:hanging="222"/>
              <w:jc w:val="both"/>
              <w:rPr>
                <w:rFonts w:cstheme="minorHAnsi"/>
                <w:sz w:val="20"/>
                <w:szCs w:val="20"/>
              </w:rPr>
            </w:pPr>
            <w:r w:rsidRPr="00F92A18">
              <w:rPr>
                <w:rFonts w:cstheme="minorHAnsi"/>
                <w:sz w:val="20"/>
                <w:szCs w:val="20"/>
              </w:rPr>
              <w:t xml:space="preserve">System musi umożliwiać rozbudowę usług plikowych w modelu </w:t>
            </w:r>
            <w:proofErr w:type="spellStart"/>
            <w:r w:rsidRPr="00F92A18">
              <w:rPr>
                <w:rFonts w:cstheme="minorHAnsi"/>
                <w:sz w:val="20"/>
                <w:szCs w:val="20"/>
              </w:rPr>
              <w:t>scale</w:t>
            </w:r>
            <w:proofErr w:type="spellEnd"/>
            <w:r w:rsidRPr="00F92A18">
              <w:rPr>
                <w:rFonts w:cstheme="minorHAnsi"/>
                <w:sz w:val="20"/>
                <w:szCs w:val="20"/>
              </w:rPr>
              <w:t>-out, poprzez dokładanie kolejnych węzłów. Dodatkowe węzły muszą zwiększać zarówno pojemność usług plikowych jak i ich wydajność.</w:t>
            </w:r>
          </w:p>
          <w:p w14:paraId="6B873A0A" w14:textId="69E1FDA5" w:rsidR="00871841" w:rsidRPr="00F92A18" w:rsidRDefault="55E35FA4" w:rsidP="139D0089">
            <w:pPr>
              <w:pStyle w:val="Akapitzlist"/>
              <w:numPr>
                <w:ilvl w:val="0"/>
                <w:numId w:val="102"/>
              </w:numPr>
              <w:spacing w:after="200" w:line="276" w:lineRule="auto"/>
              <w:ind w:left="356" w:hanging="222"/>
              <w:jc w:val="both"/>
              <w:rPr>
                <w:sz w:val="20"/>
                <w:szCs w:val="20"/>
              </w:rPr>
            </w:pPr>
            <w:r w:rsidRPr="55E35FA4">
              <w:rPr>
                <w:sz w:val="20"/>
                <w:szCs w:val="20"/>
              </w:rPr>
              <w:t>Opcjonalnie System musi posiadać możliwość replikacji zasobów plikowych pomiędzy klastrami z RPO = 5 minut.</w:t>
            </w:r>
          </w:p>
          <w:p w14:paraId="3DCA9309" w14:textId="77777777" w:rsidR="00871841" w:rsidRPr="00F92A18" w:rsidRDefault="00871841" w:rsidP="003237C6">
            <w:pPr>
              <w:pStyle w:val="Akapitzlist"/>
              <w:numPr>
                <w:ilvl w:val="0"/>
                <w:numId w:val="102"/>
              </w:numPr>
              <w:spacing w:after="200" w:line="276" w:lineRule="auto"/>
              <w:ind w:left="356" w:hanging="222"/>
              <w:jc w:val="both"/>
              <w:rPr>
                <w:rFonts w:cstheme="minorHAnsi"/>
                <w:sz w:val="20"/>
                <w:szCs w:val="20"/>
              </w:rPr>
            </w:pPr>
            <w:r w:rsidRPr="00F92A18">
              <w:rPr>
                <w:rFonts w:cstheme="minorHAnsi"/>
                <w:sz w:val="20"/>
                <w:szCs w:val="20"/>
              </w:rPr>
              <w:t>System usług plikowych musi integrować się z Active Directory oraz rozwiązaniami Antywirus za pomocą protokołu ICAP</w:t>
            </w:r>
          </w:p>
          <w:p w14:paraId="1F778E6C" w14:textId="77777777" w:rsidR="00871841" w:rsidRPr="00F92A18" w:rsidRDefault="00871841" w:rsidP="003237C6">
            <w:pPr>
              <w:pStyle w:val="Akapitzlist"/>
              <w:numPr>
                <w:ilvl w:val="0"/>
                <w:numId w:val="102"/>
              </w:numPr>
              <w:spacing w:after="200" w:line="276" w:lineRule="auto"/>
              <w:ind w:left="356" w:hanging="222"/>
              <w:jc w:val="both"/>
              <w:rPr>
                <w:rFonts w:cstheme="minorHAnsi"/>
                <w:sz w:val="20"/>
                <w:szCs w:val="20"/>
              </w:rPr>
            </w:pPr>
            <w:r w:rsidRPr="00F92A18">
              <w:rPr>
                <w:rFonts w:cstheme="minorHAnsi"/>
                <w:sz w:val="20"/>
                <w:szCs w:val="20"/>
              </w:rPr>
              <w:t>System usług plikowych musi wspierać CFT (</w:t>
            </w:r>
            <w:proofErr w:type="spellStart"/>
            <w:r w:rsidRPr="00F92A18">
              <w:rPr>
                <w:rFonts w:cstheme="minorHAnsi"/>
                <w:sz w:val="20"/>
                <w:szCs w:val="20"/>
              </w:rPr>
              <w:t>Change</w:t>
            </w:r>
            <w:proofErr w:type="spellEnd"/>
            <w:r w:rsidRPr="00F92A18">
              <w:rPr>
                <w:rFonts w:cstheme="minorHAnsi"/>
                <w:sz w:val="20"/>
                <w:szCs w:val="20"/>
              </w:rPr>
              <w:t xml:space="preserve"> File </w:t>
            </w:r>
            <w:proofErr w:type="spellStart"/>
            <w:r w:rsidRPr="00F92A18">
              <w:rPr>
                <w:rFonts w:cstheme="minorHAnsi"/>
                <w:sz w:val="20"/>
                <w:szCs w:val="20"/>
              </w:rPr>
              <w:t>Tracking</w:t>
            </w:r>
            <w:proofErr w:type="spellEnd"/>
            <w:r w:rsidRPr="00F92A18">
              <w:rPr>
                <w:rFonts w:cstheme="minorHAnsi"/>
                <w:sz w:val="20"/>
                <w:szCs w:val="20"/>
              </w:rPr>
              <w:t>)</w:t>
            </w:r>
          </w:p>
          <w:p w14:paraId="489F8A05" w14:textId="77777777" w:rsidR="00871841" w:rsidRPr="00F92A18" w:rsidRDefault="00871841" w:rsidP="003237C6">
            <w:pPr>
              <w:pStyle w:val="Akapitzlist"/>
              <w:numPr>
                <w:ilvl w:val="0"/>
                <w:numId w:val="102"/>
              </w:numPr>
              <w:spacing w:after="200" w:line="276" w:lineRule="auto"/>
              <w:ind w:left="356" w:hanging="222"/>
              <w:jc w:val="both"/>
              <w:rPr>
                <w:rFonts w:cstheme="minorHAnsi"/>
                <w:sz w:val="20"/>
                <w:szCs w:val="20"/>
              </w:rPr>
            </w:pPr>
            <w:r w:rsidRPr="00F92A18">
              <w:rPr>
                <w:rFonts w:cstheme="minorHAnsi"/>
                <w:sz w:val="20"/>
                <w:szCs w:val="20"/>
              </w:rPr>
              <w:t xml:space="preserve">System musi obsługiwać szyfrowanie danych dla zasobów plikowych (tzw. data </w:t>
            </w:r>
            <w:proofErr w:type="spellStart"/>
            <w:r w:rsidRPr="00F92A18">
              <w:rPr>
                <w:rFonts w:cstheme="minorHAnsi"/>
                <w:sz w:val="20"/>
                <w:szCs w:val="20"/>
              </w:rPr>
              <w:t>at</w:t>
            </w:r>
            <w:proofErr w:type="spellEnd"/>
            <w:r w:rsidRPr="00F92A18">
              <w:rPr>
                <w:rFonts w:cstheme="minorHAnsi"/>
                <w:sz w:val="20"/>
                <w:szCs w:val="20"/>
              </w:rPr>
              <w:t xml:space="preserve"> </w:t>
            </w:r>
            <w:proofErr w:type="spellStart"/>
            <w:r w:rsidRPr="00F92A18">
              <w:rPr>
                <w:rFonts w:cstheme="minorHAnsi"/>
                <w:sz w:val="20"/>
                <w:szCs w:val="20"/>
              </w:rPr>
              <w:t>rest</w:t>
            </w:r>
            <w:proofErr w:type="spellEnd"/>
            <w:r w:rsidRPr="00F92A18">
              <w:rPr>
                <w:rFonts w:cstheme="minorHAnsi"/>
                <w:sz w:val="20"/>
                <w:szCs w:val="20"/>
              </w:rPr>
              <w:t xml:space="preserve"> </w:t>
            </w:r>
            <w:proofErr w:type="spellStart"/>
            <w:r w:rsidRPr="00F92A18">
              <w:rPr>
                <w:rFonts w:cstheme="minorHAnsi"/>
                <w:sz w:val="20"/>
                <w:szCs w:val="20"/>
              </w:rPr>
              <w:t>encryption</w:t>
            </w:r>
            <w:proofErr w:type="spellEnd"/>
            <w:r w:rsidRPr="00F92A18">
              <w:rPr>
                <w:rFonts w:cstheme="minorHAnsi"/>
                <w:sz w:val="20"/>
                <w:szCs w:val="20"/>
              </w:rPr>
              <w:t>)</w:t>
            </w:r>
          </w:p>
        </w:tc>
      </w:tr>
      <w:tr w:rsidR="00871841" w:rsidRPr="00F92A18" w14:paraId="1B6B87F2" w14:textId="5566B654" w:rsidTr="55E35FA4">
        <w:trPr>
          <w:trHeight w:val="413"/>
        </w:trPr>
        <w:tc>
          <w:tcPr>
            <w:tcW w:w="567" w:type="dxa"/>
            <w:tcBorders>
              <w:top w:val="nil"/>
              <w:left w:val="single" w:sz="4" w:space="0" w:color="auto"/>
              <w:bottom w:val="single" w:sz="4" w:space="0" w:color="auto"/>
              <w:right w:val="single" w:sz="4" w:space="0" w:color="auto"/>
            </w:tcBorders>
          </w:tcPr>
          <w:p w14:paraId="21896A79" w14:textId="2492FF94" w:rsidR="00871841" w:rsidRPr="00F92A18" w:rsidRDefault="00871841" w:rsidP="000B2104">
            <w:pPr>
              <w:rPr>
                <w:rFonts w:cstheme="minorHAnsi"/>
                <w:sz w:val="20"/>
                <w:szCs w:val="20"/>
              </w:rPr>
            </w:pPr>
            <w:r w:rsidRPr="00F92A18">
              <w:rPr>
                <w:rFonts w:cstheme="minorHAnsi"/>
                <w:sz w:val="20"/>
                <w:szCs w:val="20"/>
              </w:rPr>
              <w:t>5</w:t>
            </w:r>
          </w:p>
        </w:tc>
        <w:tc>
          <w:tcPr>
            <w:tcW w:w="1134" w:type="dxa"/>
            <w:tcBorders>
              <w:top w:val="nil"/>
              <w:left w:val="single" w:sz="4" w:space="0" w:color="auto"/>
              <w:bottom w:val="single" w:sz="4" w:space="0" w:color="auto"/>
              <w:right w:val="single" w:sz="4" w:space="0" w:color="auto"/>
            </w:tcBorders>
            <w:tcMar>
              <w:top w:w="0" w:type="dxa"/>
              <w:left w:w="70" w:type="dxa"/>
              <w:bottom w:w="0" w:type="dxa"/>
              <w:right w:w="70" w:type="dxa"/>
            </w:tcMar>
          </w:tcPr>
          <w:p w14:paraId="367C3E84" w14:textId="545A26A5" w:rsidR="00871841" w:rsidRPr="00F92A18" w:rsidRDefault="00871841" w:rsidP="000B2104">
            <w:pPr>
              <w:rPr>
                <w:rFonts w:cstheme="minorHAnsi"/>
                <w:sz w:val="20"/>
                <w:szCs w:val="20"/>
              </w:rPr>
            </w:pPr>
            <w:r w:rsidRPr="00F92A18">
              <w:rPr>
                <w:rFonts w:cstheme="minorHAnsi"/>
                <w:sz w:val="20"/>
                <w:szCs w:val="20"/>
              </w:rPr>
              <w:t>Usługi obiektowe</w:t>
            </w:r>
          </w:p>
        </w:tc>
        <w:tc>
          <w:tcPr>
            <w:tcW w:w="7513"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577725FE" w14:textId="77777777" w:rsidR="00871841" w:rsidRPr="00F92A18" w:rsidRDefault="00871841" w:rsidP="003237C6">
            <w:pPr>
              <w:pStyle w:val="Akapitzlist"/>
              <w:numPr>
                <w:ilvl w:val="0"/>
                <w:numId w:val="103"/>
              </w:numPr>
              <w:spacing w:after="200" w:line="276" w:lineRule="auto"/>
              <w:ind w:left="356" w:hanging="222"/>
              <w:jc w:val="both"/>
              <w:rPr>
                <w:rFonts w:cstheme="minorHAnsi"/>
                <w:sz w:val="20"/>
                <w:szCs w:val="20"/>
              </w:rPr>
            </w:pPr>
            <w:r w:rsidRPr="00F92A18">
              <w:rPr>
                <w:rFonts w:cstheme="minorHAnsi"/>
                <w:sz w:val="20"/>
                <w:szCs w:val="20"/>
              </w:rPr>
              <w:t>System musi posiadać wbudowane, rozproszone usługi obiektowe.</w:t>
            </w:r>
          </w:p>
          <w:p w14:paraId="10F96B86" w14:textId="77777777" w:rsidR="00871841" w:rsidRPr="00F92A18" w:rsidRDefault="00871841" w:rsidP="003237C6">
            <w:pPr>
              <w:pStyle w:val="Akapitzlist"/>
              <w:numPr>
                <w:ilvl w:val="0"/>
                <w:numId w:val="103"/>
              </w:numPr>
              <w:spacing w:after="200" w:line="276" w:lineRule="auto"/>
              <w:ind w:left="356" w:hanging="222"/>
              <w:jc w:val="both"/>
              <w:rPr>
                <w:rFonts w:cstheme="minorHAnsi"/>
                <w:sz w:val="20"/>
                <w:szCs w:val="20"/>
              </w:rPr>
            </w:pPr>
            <w:r w:rsidRPr="00F92A18">
              <w:rPr>
                <w:rFonts w:cstheme="minorHAnsi"/>
                <w:sz w:val="20"/>
                <w:szCs w:val="20"/>
              </w:rPr>
              <w:t>System musi zapewniać usługi obiektowe poprzez protokół S3</w:t>
            </w:r>
          </w:p>
          <w:p w14:paraId="4B9EBCE2" w14:textId="77777777" w:rsidR="00871841" w:rsidRPr="00F92A18" w:rsidRDefault="00871841" w:rsidP="003237C6">
            <w:pPr>
              <w:pStyle w:val="Akapitzlist"/>
              <w:numPr>
                <w:ilvl w:val="0"/>
                <w:numId w:val="103"/>
              </w:numPr>
              <w:spacing w:after="200" w:line="276" w:lineRule="auto"/>
              <w:ind w:left="356" w:hanging="222"/>
              <w:jc w:val="both"/>
              <w:rPr>
                <w:rFonts w:cstheme="minorHAnsi"/>
                <w:sz w:val="20"/>
                <w:szCs w:val="20"/>
              </w:rPr>
            </w:pPr>
            <w:r w:rsidRPr="00F92A18">
              <w:rPr>
                <w:rFonts w:cstheme="minorHAnsi"/>
                <w:sz w:val="20"/>
                <w:szCs w:val="20"/>
              </w:rPr>
              <w:t xml:space="preserve">System musi umożliwiać rozbudowę usług obiektowych w modelu </w:t>
            </w:r>
            <w:proofErr w:type="spellStart"/>
            <w:r w:rsidRPr="00F92A18">
              <w:rPr>
                <w:rFonts w:cstheme="minorHAnsi"/>
                <w:sz w:val="20"/>
                <w:szCs w:val="20"/>
              </w:rPr>
              <w:t>scale</w:t>
            </w:r>
            <w:proofErr w:type="spellEnd"/>
            <w:r w:rsidRPr="00F92A18">
              <w:rPr>
                <w:rFonts w:cstheme="minorHAnsi"/>
                <w:sz w:val="20"/>
                <w:szCs w:val="20"/>
              </w:rPr>
              <w:t>-out, poprzez dokładanie kolejnych węzłów. Dodatkowe węzły muszą zwiększać zarówno pojemność usług plikowych jak i ich wydajność.</w:t>
            </w:r>
          </w:p>
          <w:p w14:paraId="23C115B3" w14:textId="0973103D" w:rsidR="00871841" w:rsidRPr="00F92A18" w:rsidRDefault="00871841" w:rsidP="003237C6">
            <w:pPr>
              <w:pStyle w:val="Akapitzlist"/>
              <w:numPr>
                <w:ilvl w:val="0"/>
                <w:numId w:val="103"/>
              </w:numPr>
              <w:spacing w:after="200" w:line="276" w:lineRule="auto"/>
              <w:ind w:left="356" w:hanging="222"/>
              <w:jc w:val="both"/>
              <w:rPr>
                <w:rFonts w:cstheme="minorHAnsi"/>
                <w:sz w:val="20"/>
                <w:szCs w:val="20"/>
              </w:rPr>
            </w:pPr>
            <w:r w:rsidRPr="00F92A18">
              <w:rPr>
                <w:rFonts w:cstheme="minorHAnsi"/>
                <w:sz w:val="20"/>
                <w:szCs w:val="20"/>
              </w:rPr>
              <w:t>Opcjonalnie System musi posiadać możliwość replikacj</w:t>
            </w:r>
            <w:r>
              <w:rPr>
                <w:rFonts w:cstheme="minorHAnsi"/>
                <w:sz w:val="20"/>
                <w:szCs w:val="20"/>
              </w:rPr>
              <w:t>i</w:t>
            </w:r>
            <w:r w:rsidRPr="00F92A18">
              <w:rPr>
                <w:rFonts w:cstheme="minorHAnsi"/>
                <w:sz w:val="20"/>
                <w:szCs w:val="20"/>
              </w:rPr>
              <w:t xml:space="preserve"> zasobów plikowych pomiędzy klastrami z RPO = 1 minuta.</w:t>
            </w:r>
          </w:p>
          <w:p w14:paraId="416A4793" w14:textId="77777777" w:rsidR="00871841" w:rsidRPr="00F92A18" w:rsidRDefault="00871841" w:rsidP="003237C6">
            <w:pPr>
              <w:pStyle w:val="Akapitzlist"/>
              <w:numPr>
                <w:ilvl w:val="0"/>
                <w:numId w:val="103"/>
              </w:numPr>
              <w:spacing w:after="200" w:line="276" w:lineRule="auto"/>
              <w:ind w:left="356" w:hanging="222"/>
              <w:jc w:val="both"/>
              <w:rPr>
                <w:rFonts w:cstheme="minorHAnsi"/>
                <w:sz w:val="20"/>
                <w:szCs w:val="20"/>
              </w:rPr>
            </w:pPr>
            <w:r w:rsidRPr="00F92A18">
              <w:rPr>
                <w:rFonts w:cstheme="minorHAnsi"/>
                <w:sz w:val="20"/>
                <w:szCs w:val="20"/>
              </w:rPr>
              <w:t>System usług obiektowych musi integrować się z Active Directory</w:t>
            </w:r>
          </w:p>
          <w:p w14:paraId="25489A30" w14:textId="77777777" w:rsidR="00871841" w:rsidRPr="00F92A18" w:rsidRDefault="00871841" w:rsidP="003237C6">
            <w:pPr>
              <w:pStyle w:val="Akapitzlist"/>
              <w:numPr>
                <w:ilvl w:val="0"/>
                <w:numId w:val="103"/>
              </w:numPr>
              <w:spacing w:after="200" w:line="276" w:lineRule="auto"/>
              <w:ind w:left="356" w:hanging="222"/>
              <w:jc w:val="both"/>
              <w:rPr>
                <w:rFonts w:cstheme="minorHAnsi"/>
                <w:sz w:val="20"/>
                <w:szCs w:val="20"/>
              </w:rPr>
            </w:pPr>
            <w:r w:rsidRPr="00F92A18">
              <w:rPr>
                <w:rFonts w:cstheme="minorHAnsi"/>
                <w:sz w:val="20"/>
                <w:szCs w:val="20"/>
              </w:rPr>
              <w:t xml:space="preserve">System usług obiektowych musi zapewniać WORM (Write </w:t>
            </w:r>
            <w:proofErr w:type="spellStart"/>
            <w:r w:rsidRPr="00F92A18">
              <w:rPr>
                <w:rFonts w:cstheme="minorHAnsi"/>
                <w:sz w:val="20"/>
                <w:szCs w:val="20"/>
              </w:rPr>
              <w:t>Once</w:t>
            </w:r>
            <w:proofErr w:type="spellEnd"/>
            <w:r w:rsidRPr="00F92A18">
              <w:rPr>
                <w:rFonts w:cstheme="minorHAnsi"/>
                <w:sz w:val="20"/>
                <w:szCs w:val="20"/>
              </w:rPr>
              <w:t xml:space="preserve"> Read Many) oraz wersjonowanie obiektów.</w:t>
            </w:r>
          </w:p>
          <w:p w14:paraId="6D4FD75C" w14:textId="77777777" w:rsidR="00871841" w:rsidRPr="00F92A18" w:rsidRDefault="00871841" w:rsidP="003237C6">
            <w:pPr>
              <w:pStyle w:val="Akapitzlist"/>
              <w:numPr>
                <w:ilvl w:val="0"/>
                <w:numId w:val="103"/>
              </w:numPr>
              <w:spacing w:after="200" w:line="276" w:lineRule="auto"/>
              <w:ind w:left="356" w:hanging="222"/>
              <w:jc w:val="both"/>
              <w:rPr>
                <w:rFonts w:cstheme="minorHAnsi"/>
                <w:sz w:val="20"/>
                <w:szCs w:val="20"/>
              </w:rPr>
            </w:pPr>
            <w:r w:rsidRPr="00F92A18">
              <w:rPr>
                <w:rFonts w:cstheme="minorHAnsi"/>
                <w:sz w:val="20"/>
                <w:szCs w:val="20"/>
              </w:rPr>
              <w:t xml:space="preserve">System musi obsługiwać szyfrowanie danych dla zasobów plikowych (tzw. data </w:t>
            </w:r>
            <w:proofErr w:type="spellStart"/>
            <w:r w:rsidRPr="00F92A18">
              <w:rPr>
                <w:rFonts w:cstheme="minorHAnsi"/>
                <w:sz w:val="20"/>
                <w:szCs w:val="20"/>
              </w:rPr>
              <w:t>at</w:t>
            </w:r>
            <w:proofErr w:type="spellEnd"/>
            <w:r w:rsidRPr="00F92A18">
              <w:rPr>
                <w:rFonts w:cstheme="minorHAnsi"/>
                <w:sz w:val="20"/>
                <w:szCs w:val="20"/>
              </w:rPr>
              <w:t xml:space="preserve"> </w:t>
            </w:r>
            <w:proofErr w:type="spellStart"/>
            <w:r w:rsidRPr="00F92A18">
              <w:rPr>
                <w:rFonts w:cstheme="minorHAnsi"/>
                <w:sz w:val="20"/>
                <w:szCs w:val="20"/>
              </w:rPr>
              <w:t>rest</w:t>
            </w:r>
            <w:proofErr w:type="spellEnd"/>
            <w:r w:rsidRPr="00F92A18">
              <w:rPr>
                <w:rFonts w:cstheme="minorHAnsi"/>
                <w:sz w:val="20"/>
                <w:szCs w:val="20"/>
              </w:rPr>
              <w:t xml:space="preserve"> </w:t>
            </w:r>
            <w:proofErr w:type="spellStart"/>
            <w:r w:rsidRPr="00F92A18">
              <w:rPr>
                <w:rFonts w:cstheme="minorHAnsi"/>
                <w:sz w:val="20"/>
                <w:szCs w:val="20"/>
              </w:rPr>
              <w:t>encryption</w:t>
            </w:r>
            <w:proofErr w:type="spellEnd"/>
            <w:r w:rsidRPr="00F92A18">
              <w:rPr>
                <w:rFonts w:cstheme="minorHAnsi"/>
                <w:sz w:val="20"/>
                <w:szCs w:val="20"/>
              </w:rPr>
              <w:t>)</w:t>
            </w:r>
          </w:p>
          <w:p w14:paraId="2B05DFE8" w14:textId="77777777" w:rsidR="00871841" w:rsidRPr="00F92A18" w:rsidRDefault="00871841" w:rsidP="003237C6">
            <w:pPr>
              <w:pStyle w:val="Akapitzlist"/>
              <w:numPr>
                <w:ilvl w:val="0"/>
                <w:numId w:val="103"/>
              </w:numPr>
              <w:spacing w:after="200" w:line="276" w:lineRule="auto"/>
              <w:ind w:left="356" w:hanging="222"/>
              <w:jc w:val="both"/>
              <w:rPr>
                <w:rFonts w:cstheme="minorHAnsi"/>
                <w:sz w:val="20"/>
                <w:szCs w:val="20"/>
              </w:rPr>
            </w:pPr>
            <w:r w:rsidRPr="00F92A18">
              <w:rPr>
                <w:rFonts w:cstheme="minorHAnsi"/>
                <w:sz w:val="20"/>
                <w:szCs w:val="20"/>
              </w:rPr>
              <w:t>System musi obsługiwać REST API</w:t>
            </w:r>
          </w:p>
        </w:tc>
      </w:tr>
      <w:tr w:rsidR="00871841" w:rsidRPr="00F92A18" w14:paraId="52D40596" w14:textId="68E3893C" w:rsidTr="55E35FA4">
        <w:trPr>
          <w:trHeight w:val="413"/>
        </w:trPr>
        <w:tc>
          <w:tcPr>
            <w:tcW w:w="567" w:type="dxa"/>
            <w:tcBorders>
              <w:top w:val="nil"/>
              <w:left w:val="single" w:sz="4" w:space="0" w:color="auto"/>
              <w:bottom w:val="single" w:sz="4" w:space="0" w:color="auto"/>
              <w:right w:val="single" w:sz="4" w:space="0" w:color="auto"/>
            </w:tcBorders>
          </w:tcPr>
          <w:p w14:paraId="6C02F638" w14:textId="5F0E4CDF" w:rsidR="00871841" w:rsidRPr="00F92A18" w:rsidRDefault="00871841" w:rsidP="000B2104">
            <w:pPr>
              <w:rPr>
                <w:rFonts w:cstheme="minorHAnsi"/>
                <w:sz w:val="20"/>
                <w:szCs w:val="20"/>
              </w:rPr>
            </w:pPr>
            <w:r w:rsidRPr="00F92A18">
              <w:rPr>
                <w:rFonts w:cstheme="minorHAnsi"/>
                <w:sz w:val="20"/>
                <w:szCs w:val="20"/>
              </w:rPr>
              <w:t>6</w:t>
            </w:r>
          </w:p>
        </w:tc>
        <w:tc>
          <w:tcPr>
            <w:tcW w:w="1134" w:type="dxa"/>
            <w:tcBorders>
              <w:top w:val="nil"/>
              <w:left w:val="single" w:sz="4" w:space="0" w:color="auto"/>
              <w:bottom w:val="single" w:sz="4" w:space="0" w:color="auto"/>
              <w:right w:val="single" w:sz="4" w:space="0" w:color="auto"/>
            </w:tcBorders>
            <w:tcMar>
              <w:top w:w="0" w:type="dxa"/>
              <w:left w:w="70" w:type="dxa"/>
              <w:bottom w:w="0" w:type="dxa"/>
              <w:right w:w="70" w:type="dxa"/>
            </w:tcMar>
          </w:tcPr>
          <w:p w14:paraId="074B1F64" w14:textId="2FC67854" w:rsidR="00871841" w:rsidRPr="00F92A18" w:rsidRDefault="00871841" w:rsidP="000B2104">
            <w:pPr>
              <w:rPr>
                <w:rFonts w:cstheme="minorHAnsi"/>
                <w:sz w:val="20"/>
                <w:szCs w:val="20"/>
              </w:rPr>
            </w:pPr>
            <w:r w:rsidRPr="00F92A18">
              <w:rPr>
                <w:rFonts w:cstheme="minorHAnsi"/>
                <w:sz w:val="20"/>
                <w:szCs w:val="20"/>
              </w:rPr>
              <w:t>Zarządzanie</w:t>
            </w:r>
          </w:p>
        </w:tc>
        <w:tc>
          <w:tcPr>
            <w:tcW w:w="7513"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67FFF5F3" w14:textId="77777777" w:rsidR="00871841" w:rsidRPr="00F92A18" w:rsidRDefault="00871841" w:rsidP="003237C6">
            <w:pPr>
              <w:pStyle w:val="Akapitzlist"/>
              <w:numPr>
                <w:ilvl w:val="0"/>
                <w:numId w:val="104"/>
              </w:numPr>
              <w:spacing w:after="200" w:line="276" w:lineRule="auto"/>
              <w:ind w:left="356" w:hanging="222"/>
              <w:jc w:val="both"/>
              <w:rPr>
                <w:rFonts w:cstheme="minorHAnsi"/>
                <w:sz w:val="20"/>
                <w:szCs w:val="20"/>
              </w:rPr>
            </w:pPr>
            <w:r w:rsidRPr="00F92A18">
              <w:rPr>
                <w:rFonts w:cstheme="minorHAnsi"/>
                <w:sz w:val="20"/>
                <w:szCs w:val="20"/>
              </w:rPr>
              <w:t>Zarządzanie Systemem musi odbywać się z pojedynczej konsoli</w:t>
            </w:r>
          </w:p>
          <w:p w14:paraId="618B5513" w14:textId="20E6C1A5" w:rsidR="00871841" w:rsidRPr="00F92A18" w:rsidRDefault="00871841" w:rsidP="003237C6">
            <w:pPr>
              <w:pStyle w:val="Akapitzlist"/>
              <w:numPr>
                <w:ilvl w:val="0"/>
                <w:numId w:val="104"/>
              </w:numPr>
              <w:spacing w:after="200" w:line="276" w:lineRule="auto"/>
              <w:ind w:left="356" w:hanging="222"/>
              <w:jc w:val="both"/>
              <w:rPr>
                <w:rFonts w:cstheme="minorHAnsi"/>
                <w:sz w:val="20"/>
                <w:szCs w:val="20"/>
              </w:rPr>
            </w:pPr>
            <w:r w:rsidRPr="00F92A18">
              <w:rPr>
                <w:rFonts w:cstheme="minorHAnsi"/>
                <w:sz w:val="20"/>
                <w:szCs w:val="20"/>
              </w:rPr>
              <w:t>Konsola do zarządzania klastrem musi być skonfigurowana w postaci wysokodostępnej. Awaria pojedynczego dowolnego  elementu nie może spowodować niedostępność kon</w:t>
            </w:r>
            <w:r w:rsidRPr="00F92A18">
              <w:rPr>
                <w:rFonts w:cstheme="minorHAnsi"/>
                <w:sz w:val="20"/>
                <w:szCs w:val="20"/>
              </w:rPr>
              <w:lastRenderedPageBreak/>
              <w:t xml:space="preserve">soli zarządzania. </w:t>
            </w:r>
            <w:r w:rsidRPr="00B45FC6">
              <w:rPr>
                <w:rFonts w:cstheme="minorHAnsi"/>
                <w:sz w:val="20"/>
                <w:szCs w:val="20"/>
              </w:rPr>
              <w:t xml:space="preserve">Jeżeli najlepsze praktyki danego producenta zalecają aby usługa/konsola/ system do zarządzania działał po za klastrem </w:t>
            </w:r>
            <w:proofErr w:type="spellStart"/>
            <w:r w:rsidRPr="00B45FC6">
              <w:rPr>
                <w:rFonts w:cstheme="minorHAnsi"/>
                <w:sz w:val="20"/>
                <w:szCs w:val="20"/>
              </w:rPr>
              <w:t>wirtualizacyjnym</w:t>
            </w:r>
            <w:proofErr w:type="spellEnd"/>
            <w:r w:rsidRPr="00B45FC6">
              <w:rPr>
                <w:rFonts w:cstheme="minorHAnsi"/>
                <w:sz w:val="20"/>
                <w:szCs w:val="20"/>
              </w:rPr>
              <w:t xml:space="preserve"> należy dodatkowo dostarczyć  dodatkowe serwery oraz licencje aby system zarządzania był wysokodostępny</w:t>
            </w:r>
          </w:p>
          <w:p w14:paraId="394BA606" w14:textId="77777777" w:rsidR="00871841" w:rsidRPr="00F92A18" w:rsidRDefault="00871841" w:rsidP="003237C6">
            <w:pPr>
              <w:pStyle w:val="Akapitzlist"/>
              <w:numPr>
                <w:ilvl w:val="0"/>
                <w:numId w:val="104"/>
              </w:numPr>
              <w:spacing w:after="200" w:line="276" w:lineRule="auto"/>
              <w:ind w:left="356" w:hanging="222"/>
              <w:jc w:val="both"/>
              <w:rPr>
                <w:rFonts w:cstheme="minorHAnsi"/>
                <w:sz w:val="20"/>
                <w:szCs w:val="20"/>
              </w:rPr>
            </w:pPr>
            <w:r w:rsidRPr="00F92A18">
              <w:rPr>
                <w:rFonts w:cstheme="minorHAnsi"/>
                <w:sz w:val="20"/>
                <w:szCs w:val="20"/>
              </w:rPr>
              <w:t>System musi umożliwiać bezprzerwową rozbudowę klastra, poprzez dołożenie kolejnych węzłów. System musi automatycznie rozłożyć równomiernie dane w klastrze, bez ingerencji administratora.</w:t>
            </w:r>
          </w:p>
          <w:p w14:paraId="262D1224" w14:textId="079D75EE" w:rsidR="00871841" w:rsidRPr="00F92A18" w:rsidRDefault="00871841" w:rsidP="003237C6">
            <w:pPr>
              <w:pStyle w:val="Akapitzlist"/>
              <w:numPr>
                <w:ilvl w:val="0"/>
                <w:numId w:val="104"/>
              </w:numPr>
              <w:spacing w:after="200" w:line="276" w:lineRule="auto"/>
              <w:ind w:left="356" w:hanging="222"/>
              <w:jc w:val="both"/>
              <w:rPr>
                <w:rFonts w:cstheme="minorHAnsi"/>
                <w:sz w:val="20"/>
                <w:szCs w:val="20"/>
              </w:rPr>
            </w:pPr>
            <w:r w:rsidRPr="00F92A18">
              <w:rPr>
                <w:rFonts w:cstheme="minorHAnsi"/>
                <w:sz w:val="20"/>
                <w:szCs w:val="20"/>
              </w:rPr>
              <w:t xml:space="preserve">Konsola zarządzania Systemem musi umożliwiać podnoszenie wersji Systemu (sterowniki serwerów, </w:t>
            </w:r>
            <w:proofErr w:type="spellStart"/>
            <w:r w:rsidRPr="00F92A18">
              <w:rPr>
                <w:rFonts w:cstheme="minorHAnsi"/>
                <w:sz w:val="20"/>
                <w:szCs w:val="20"/>
              </w:rPr>
              <w:t>hypervisor</w:t>
            </w:r>
            <w:proofErr w:type="spellEnd"/>
            <w:r w:rsidRPr="00F92A18">
              <w:rPr>
                <w:rFonts w:cstheme="minorHAnsi"/>
                <w:sz w:val="20"/>
                <w:szCs w:val="20"/>
              </w:rPr>
              <w:t xml:space="preserve">, podsystem </w:t>
            </w:r>
            <w:proofErr w:type="spellStart"/>
            <w:r w:rsidRPr="00F92A18">
              <w:rPr>
                <w:rFonts w:cstheme="minorHAnsi"/>
                <w:sz w:val="20"/>
                <w:szCs w:val="20"/>
              </w:rPr>
              <w:t>storage</w:t>
            </w:r>
            <w:proofErr w:type="spellEnd"/>
            <w:r w:rsidRPr="00F92A18">
              <w:rPr>
                <w:rFonts w:cstheme="minorHAnsi"/>
                <w:sz w:val="20"/>
                <w:szCs w:val="20"/>
              </w:rPr>
              <w:t xml:space="preserve">) bez przerwy w pracy Systemu. </w:t>
            </w:r>
            <w:r w:rsidRPr="00B45FC6">
              <w:rPr>
                <w:rFonts w:cstheme="minorHAnsi"/>
                <w:sz w:val="20"/>
                <w:szCs w:val="20"/>
              </w:rPr>
              <w:t>Wymagane jest aby dla dostarczonej konfiguracji taki mechanizm był dostępny</w:t>
            </w:r>
          </w:p>
          <w:p w14:paraId="2A1DC061" w14:textId="77777777" w:rsidR="00871841" w:rsidRPr="00F92A18" w:rsidRDefault="00871841" w:rsidP="003237C6">
            <w:pPr>
              <w:pStyle w:val="Akapitzlist"/>
              <w:numPr>
                <w:ilvl w:val="0"/>
                <w:numId w:val="104"/>
              </w:numPr>
              <w:spacing w:after="200" w:line="276" w:lineRule="auto"/>
              <w:ind w:left="356" w:hanging="222"/>
              <w:jc w:val="both"/>
              <w:rPr>
                <w:rFonts w:cstheme="minorHAnsi"/>
                <w:sz w:val="20"/>
                <w:szCs w:val="20"/>
              </w:rPr>
            </w:pPr>
            <w:r w:rsidRPr="00F92A18">
              <w:rPr>
                <w:rFonts w:cstheme="minorHAnsi"/>
                <w:sz w:val="20"/>
                <w:szCs w:val="20"/>
              </w:rPr>
              <w:t xml:space="preserve">System musi automatycznie sprawdzać kompatybilność podnoszonych elementów Systemu (sterowniki serwerów, </w:t>
            </w:r>
            <w:proofErr w:type="spellStart"/>
            <w:r w:rsidRPr="00F92A18">
              <w:rPr>
                <w:rFonts w:cstheme="minorHAnsi"/>
                <w:sz w:val="20"/>
                <w:szCs w:val="20"/>
              </w:rPr>
              <w:t>hypervisor</w:t>
            </w:r>
            <w:proofErr w:type="spellEnd"/>
            <w:r w:rsidRPr="00F92A18">
              <w:rPr>
                <w:rFonts w:cstheme="minorHAnsi"/>
                <w:sz w:val="20"/>
                <w:szCs w:val="20"/>
              </w:rPr>
              <w:t xml:space="preserve">, podsystem </w:t>
            </w:r>
            <w:proofErr w:type="spellStart"/>
            <w:r w:rsidRPr="00F92A18">
              <w:rPr>
                <w:rFonts w:cstheme="minorHAnsi"/>
                <w:sz w:val="20"/>
                <w:szCs w:val="20"/>
              </w:rPr>
              <w:t>storage</w:t>
            </w:r>
            <w:proofErr w:type="spellEnd"/>
            <w:r w:rsidRPr="00F92A18">
              <w:rPr>
                <w:rFonts w:cstheme="minorHAnsi"/>
                <w:sz w:val="20"/>
                <w:szCs w:val="20"/>
              </w:rPr>
              <w:t>) eliminując możliwość omyłkowego podniesienia jednego z komponentów do niewłaściwej wersji.</w:t>
            </w:r>
          </w:p>
          <w:p w14:paraId="5269FFC9" w14:textId="77777777" w:rsidR="00871841" w:rsidRPr="00F92A18" w:rsidRDefault="00871841" w:rsidP="003237C6">
            <w:pPr>
              <w:pStyle w:val="Akapitzlist"/>
              <w:numPr>
                <w:ilvl w:val="0"/>
                <w:numId w:val="104"/>
              </w:numPr>
              <w:spacing w:after="200" w:line="276" w:lineRule="auto"/>
              <w:ind w:left="356" w:hanging="222"/>
              <w:jc w:val="both"/>
              <w:rPr>
                <w:rFonts w:cstheme="minorHAnsi"/>
                <w:sz w:val="20"/>
                <w:szCs w:val="20"/>
              </w:rPr>
            </w:pPr>
            <w:r w:rsidRPr="00F92A18">
              <w:rPr>
                <w:rFonts w:cstheme="minorHAnsi"/>
                <w:sz w:val="20"/>
                <w:szCs w:val="20"/>
              </w:rPr>
              <w:t>Opcjonalnie System musi udostępniać szczegółowe informacje na temat maszyn wirtualnych:</w:t>
            </w:r>
          </w:p>
          <w:p w14:paraId="4786A4DA" w14:textId="77777777" w:rsidR="00871841" w:rsidRPr="00F92A18" w:rsidRDefault="00871841" w:rsidP="003237C6">
            <w:pPr>
              <w:pStyle w:val="Akapitzlist"/>
              <w:numPr>
                <w:ilvl w:val="0"/>
                <w:numId w:val="104"/>
              </w:numPr>
              <w:spacing w:after="200" w:line="276" w:lineRule="auto"/>
              <w:ind w:left="356" w:hanging="222"/>
              <w:jc w:val="both"/>
              <w:rPr>
                <w:rFonts w:cstheme="minorHAnsi"/>
                <w:sz w:val="20"/>
                <w:szCs w:val="20"/>
              </w:rPr>
            </w:pPr>
            <w:r w:rsidRPr="00F92A18">
              <w:rPr>
                <w:rFonts w:cstheme="minorHAnsi"/>
                <w:sz w:val="20"/>
                <w:szCs w:val="20"/>
              </w:rPr>
              <w:t>Wydajność maszyn wirtualnych (utylizacja CPU/RAM/IOPS oraz opóźnienie/</w:t>
            </w:r>
            <w:proofErr w:type="spellStart"/>
            <w:r w:rsidRPr="00F92A18">
              <w:rPr>
                <w:rFonts w:cstheme="minorHAnsi"/>
                <w:sz w:val="20"/>
                <w:szCs w:val="20"/>
              </w:rPr>
              <w:t>latency</w:t>
            </w:r>
            <w:proofErr w:type="spellEnd"/>
            <w:r w:rsidRPr="00F92A18">
              <w:rPr>
                <w:rFonts w:cstheme="minorHAnsi"/>
                <w:sz w:val="20"/>
                <w:szCs w:val="20"/>
              </w:rPr>
              <w:t>)</w:t>
            </w:r>
          </w:p>
          <w:p w14:paraId="136F0914" w14:textId="77777777" w:rsidR="00871841" w:rsidRPr="00F92A18" w:rsidRDefault="00871841" w:rsidP="003237C6">
            <w:pPr>
              <w:pStyle w:val="Akapitzlist"/>
              <w:numPr>
                <w:ilvl w:val="0"/>
                <w:numId w:val="104"/>
              </w:numPr>
              <w:spacing w:after="200" w:line="276" w:lineRule="auto"/>
              <w:ind w:left="356" w:hanging="222"/>
              <w:jc w:val="both"/>
              <w:rPr>
                <w:rFonts w:cstheme="minorHAnsi"/>
                <w:sz w:val="20"/>
                <w:szCs w:val="20"/>
              </w:rPr>
            </w:pPr>
            <w:r w:rsidRPr="00F92A18">
              <w:rPr>
                <w:rFonts w:cstheme="minorHAnsi"/>
                <w:sz w:val="20"/>
                <w:szCs w:val="20"/>
              </w:rPr>
              <w:t>Rekomendacje w temacie przypisanych zasobów (za mało / za dużo CPU lub RAM)</w:t>
            </w:r>
          </w:p>
          <w:p w14:paraId="37ABBF3B" w14:textId="361C5B02" w:rsidR="00871841" w:rsidRPr="00B45FC6" w:rsidRDefault="00871841" w:rsidP="003237C6">
            <w:pPr>
              <w:pStyle w:val="Akapitzlist"/>
              <w:numPr>
                <w:ilvl w:val="0"/>
                <w:numId w:val="104"/>
              </w:numPr>
              <w:spacing w:after="200" w:line="276" w:lineRule="auto"/>
              <w:ind w:left="356" w:hanging="222"/>
              <w:jc w:val="both"/>
              <w:rPr>
                <w:rFonts w:cstheme="minorHAnsi"/>
                <w:sz w:val="20"/>
                <w:szCs w:val="20"/>
              </w:rPr>
            </w:pPr>
            <w:r w:rsidRPr="00F92A18">
              <w:rPr>
                <w:rFonts w:cstheme="minorHAnsi"/>
                <w:sz w:val="20"/>
                <w:szCs w:val="20"/>
              </w:rPr>
              <w:t xml:space="preserve">System musi wspierać REST API dla całej platformy. </w:t>
            </w:r>
          </w:p>
        </w:tc>
      </w:tr>
      <w:tr w:rsidR="00871841" w:rsidRPr="00F92A18" w14:paraId="3601F465" w14:textId="3EBE3FE5" w:rsidTr="55E35FA4">
        <w:trPr>
          <w:trHeight w:val="413"/>
        </w:trPr>
        <w:tc>
          <w:tcPr>
            <w:tcW w:w="567" w:type="dxa"/>
            <w:tcBorders>
              <w:top w:val="nil"/>
              <w:left w:val="single" w:sz="4" w:space="0" w:color="auto"/>
              <w:bottom w:val="single" w:sz="4" w:space="0" w:color="auto"/>
              <w:right w:val="single" w:sz="4" w:space="0" w:color="auto"/>
            </w:tcBorders>
          </w:tcPr>
          <w:p w14:paraId="25B631C9" w14:textId="6531E4FA" w:rsidR="00871841" w:rsidRPr="00F92A18" w:rsidRDefault="00871841" w:rsidP="000B2104">
            <w:pPr>
              <w:rPr>
                <w:rFonts w:cstheme="minorHAnsi"/>
                <w:sz w:val="20"/>
                <w:szCs w:val="20"/>
              </w:rPr>
            </w:pPr>
            <w:r w:rsidRPr="00F92A18">
              <w:rPr>
                <w:rFonts w:cstheme="minorHAnsi"/>
                <w:sz w:val="20"/>
                <w:szCs w:val="20"/>
              </w:rPr>
              <w:lastRenderedPageBreak/>
              <w:t>7</w:t>
            </w:r>
          </w:p>
        </w:tc>
        <w:tc>
          <w:tcPr>
            <w:tcW w:w="1134" w:type="dxa"/>
            <w:tcBorders>
              <w:top w:val="nil"/>
              <w:left w:val="single" w:sz="4" w:space="0" w:color="auto"/>
              <w:bottom w:val="single" w:sz="4" w:space="0" w:color="auto"/>
              <w:right w:val="single" w:sz="4" w:space="0" w:color="auto"/>
            </w:tcBorders>
            <w:tcMar>
              <w:top w:w="0" w:type="dxa"/>
              <w:left w:w="70" w:type="dxa"/>
              <w:bottom w:w="0" w:type="dxa"/>
              <w:right w:w="70" w:type="dxa"/>
            </w:tcMar>
          </w:tcPr>
          <w:p w14:paraId="2AE72C73" w14:textId="48ACBC07" w:rsidR="00871841" w:rsidRPr="00F92A18" w:rsidRDefault="00871841" w:rsidP="000B2104">
            <w:pPr>
              <w:rPr>
                <w:rFonts w:cstheme="minorHAnsi"/>
                <w:sz w:val="20"/>
                <w:szCs w:val="20"/>
              </w:rPr>
            </w:pPr>
            <w:proofErr w:type="spellStart"/>
            <w:r w:rsidRPr="00F92A18">
              <w:rPr>
                <w:rFonts w:cstheme="minorHAnsi"/>
                <w:sz w:val="20"/>
                <w:szCs w:val="20"/>
              </w:rPr>
              <w:t>Hypervisor</w:t>
            </w:r>
            <w:proofErr w:type="spellEnd"/>
          </w:p>
        </w:tc>
        <w:tc>
          <w:tcPr>
            <w:tcW w:w="7513"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01A11345" w14:textId="77777777" w:rsidR="00871841" w:rsidRPr="00F92A18" w:rsidRDefault="00871841" w:rsidP="003237C6">
            <w:pPr>
              <w:pStyle w:val="Akapitzlist"/>
              <w:numPr>
                <w:ilvl w:val="0"/>
                <w:numId w:val="105"/>
              </w:numPr>
              <w:spacing w:after="200" w:line="276" w:lineRule="auto"/>
              <w:ind w:left="356" w:hanging="222"/>
              <w:jc w:val="both"/>
              <w:rPr>
                <w:rFonts w:cstheme="minorHAnsi"/>
                <w:sz w:val="20"/>
                <w:szCs w:val="20"/>
              </w:rPr>
            </w:pPr>
            <w:r w:rsidRPr="00F92A18">
              <w:rPr>
                <w:rFonts w:cstheme="minorHAnsi"/>
                <w:sz w:val="20"/>
                <w:szCs w:val="20"/>
              </w:rPr>
              <w:t xml:space="preserve">Do zaproponowanego systemu należy dostarczyć licencje na oprogramowanie </w:t>
            </w:r>
            <w:proofErr w:type="spellStart"/>
            <w:r w:rsidRPr="00F92A18">
              <w:rPr>
                <w:rFonts w:cstheme="minorHAnsi"/>
                <w:sz w:val="20"/>
                <w:szCs w:val="20"/>
              </w:rPr>
              <w:t>wirtualizacyjne</w:t>
            </w:r>
            <w:proofErr w:type="spellEnd"/>
            <w:r w:rsidRPr="00F92A18">
              <w:rPr>
                <w:rFonts w:cstheme="minorHAnsi"/>
                <w:sz w:val="20"/>
                <w:szCs w:val="20"/>
              </w:rPr>
              <w:t xml:space="preserve"> na każdy dostarczony serwer.</w:t>
            </w:r>
          </w:p>
          <w:p w14:paraId="1B6CE93A" w14:textId="77777777" w:rsidR="00871841" w:rsidRPr="00F92A18" w:rsidRDefault="00871841" w:rsidP="003237C6">
            <w:pPr>
              <w:pStyle w:val="Akapitzlist"/>
              <w:numPr>
                <w:ilvl w:val="0"/>
                <w:numId w:val="105"/>
              </w:numPr>
              <w:spacing w:after="200" w:line="276" w:lineRule="auto"/>
              <w:ind w:left="356" w:hanging="222"/>
              <w:jc w:val="both"/>
              <w:rPr>
                <w:rFonts w:cstheme="minorHAnsi"/>
                <w:sz w:val="20"/>
                <w:szCs w:val="20"/>
              </w:rPr>
            </w:pPr>
            <w:r w:rsidRPr="00F92A18">
              <w:rPr>
                <w:rFonts w:cstheme="minorHAnsi"/>
                <w:sz w:val="20"/>
                <w:szCs w:val="20"/>
              </w:rPr>
              <w:t xml:space="preserve">Oprogramowanie </w:t>
            </w:r>
            <w:proofErr w:type="spellStart"/>
            <w:r w:rsidRPr="00F92A18">
              <w:rPr>
                <w:rFonts w:cstheme="minorHAnsi"/>
                <w:sz w:val="20"/>
                <w:szCs w:val="20"/>
              </w:rPr>
              <w:t>wirtualizacyjne</w:t>
            </w:r>
            <w:proofErr w:type="spellEnd"/>
            <w:r w:rsidRPr="00F92A18">
              <w:rPr>
                <w:rFonts w:cstheme="minorHAnsi"/>
                <w:sz w:val="20"/>
                <w:szCs w:val="20"/>
              </w:rPr>
              <w:t xml:space="preserve"> musi zapewniać mechanizmy HA w obrębię pojedynczego klastra </w:t>
            </w:r>
          </w:p>
          <w:p w14:paraId="3C3C2186" w14:textId="77777777" w:rsidR="00871841" w:rsidRPr="00F92A18" w:rsidRDefault="00871841" w:rsidP="003237C6">
            <w:pPr>
              <w:pStyle w:val="Akapitzlist"/>
              <w:numPr>
                <w:ilvl w:val="0"/>
                <w:numId w:val="105"/>
              </w:numPr>
              <w:spacing w:after="200" w:line="276" w:lineRule="auto"/>
              <w:ind w:left="356" w:hanging="222"/>
              <w:jc w:val="both"/>
              <w:rPr>
                <w:rFonts w:cstheme="minorHAnsi"/>
                <w:sz w:val="20"/>
                <w:szCs w:val="20"/>
              </w:rPr>
            </w:pPr>
            <w:r w:rsidRPr="00F92A18">
              <w:rPr>
                <w:rFonts w:cstheme="minorHAnsi"/>
                <w:sz w:val="20"/>
                <w:szCs w:val="20"/>
              </w:rPr>
              <w:t xml:space="preserve">Oprogramowanie </w:t>
            </w:r>
            <w:proofErr w:type="spellStart"/>
            <w:r w:rsidRPr="00F92A18">
              <w:rPr>
                <w:rFonts w:cstheme="minorHAnsi"/>
                <w:sz w:val="20"/>
                <w:szCs w:val="20"/>
              </w:rPr>
              <w:t>wirtualizacyjne</w:t>
            </w:r>
            <w:proofErr w:type="spellEnd"/>
            <w:r w:rsidRPr="00F92A18">
              <w:rPr>
                <w:rFonts w:cstheme="minorHAnsi"/>
                <w:sz w:val="20"/>
                <w:szCs w:val="20"/>
              </w:rPr>
              <w:t xml:space="preserve"> musi posiadać mechanizm inteligentnego umiejscowienia nowych maszyn wirtualnych na serwerach o najmniejszym obciążeniu</w:t>
            </w:r>
          </w:p>
          <w:p w14:paraId="69DEF3A5" w14:textId="77777777" w:rsidR="00871841" w:rsidRPr="00F92A18" w:rsidRDefault="00871841" w:rsidP="003237C6">
            <w:pPr>
              <w:pStyle w:val="Akapitzlist"/>
              <w:numPr>
                <w:ilvl w:val="0"/>
                <w:numId w:val="105"/>
              </w:numPr>
              <w:spacing w:after="200" w:line="276" w:lineRule="auto"/>
              <w:ind w:left="356" w:hanging="222"/>
              <w:jc w:val="both"/>
              <w:rPr>
                <w:rFonts w:cstheme="minorHAnsi"/>
                <w:sz w:val="20"/>
                <w:szCs w:val="20"/>
              </w:rPr>
            </w:pPr>
            <w:r w:rsidRPr="00F92A18">
              <w:rPr>
                <w:rFonts w:cstheme="minorHAnsi"/>
                <w:sz w:val="20"/>
                <w:szCs w:val="20"/>
              </w:rPr>
              <w:t xml:space="preserve">Oprogramowanie </w:t>
            </w:r>
            <w:proofErr w:type="spellStart"/>
            <w:r w:rsidRPr="00F92A18">
              <w:rPr>
                <w:rFonts w:cstheme="minorHAnsi"/>
                <w:sz w:val="20"/>
                <w:szCs w:val="20"/>
              </w:rPr>
              <w:t>wirtualizacyjne</w:t>
            </w:r>
            <w:proofErr w:type="spellEnd"/>
            <w:r w:rsidRPr="00F92A18">
              <w:rPr>
                <w:rFonts w:cstheme="minorHAnsi"/>
                <w:sz w:val="20"/>
                <w:szCs w:val="20"/>
              </w:rPr>
              <w:t xml:space="preserve"> musi posiadać mechanizm </w:t>
            </w:r>
            <w:proofErr w:type="spellStart"/>
            <w:r w:rsidRPr="00F92A18">
              <w:rPr>
                <w:rFonts w:cstheme="minorHAnsi"/>
                <w:sz w:val="20"/>
                <w:szCs w:val="20"/>
              </w:rPr>
              <w:t>Affinity</w:t>
            </w:r>
            <w:proofErr w:type="spellEnd"/>
            <w:r w:rsidRPr="00F92A18">
              <w:rPr>
                <w:rFonts w:cstheme="minorHAnsi"/>
                <w:sz w:val="20"/>
                <w:szCs w:val="20"/>
              </w:rPr>
              <w:t xml:space="preserve"> </w:t>
            </w:r>
            <w:proofErr w:type="spellStart"/>
            <w:r w:rsidRPr="00F92A18">
              <w:rPr>
                <w:rFonts w:cstheme="minorHAnsi"/>
                <w:sz w:val="20"/>
                <w:szCs w:val="20"/>
              </w:rPr>
              <w:t>Rules</w:t>
            </w:r>
            <w:proofErr w:type="spellEnd"/>
          </w:p>
          <w:p w14:paraId="293600EC" w14:textId="77777777" w:rsidR="00871841" w:rsidRPr="00F92A18" w:rsidRDefault="00871841" w:rsidP="003237C6">
            <w:pPr>
              <w:pStyle w:val="Akapitzlist"/>
              <w:numPr>
                <w:ilvl w:val="0"/>
                <w:numId w:val="105"/>
              </w:numPr>
              <w:spacing w:after="200" w:line="276" w:lineRule="auto"/>
              <w:ind w:left="356" w:hanging="222"/>
              <w:jc w:val="both"/>
              <w:rPr>
                <w:rFonts w:cstheme="minorHAnsi"/>
                <w:sz w:val="20"/>
                <w:szCs w:val="20"/>
              </w:rPr>
            </w:pPr>
            <w:r w:rsidRPr="00F92A18">
              <w:rPr>
                <w:rFonts w:cstheme="minorHAnsi"/>
                <w:sz w:val="20"/>
                <w:szCs w:val="20"/>
              </w:rPr>
              <w:t xml:space="preserve">Oprogramowanie </w:t>
            </w:r>
            <w:proofErr w:type="spellStart"/>
            <w:r w:rsidRPr="00F92A18">
              <w:rPr>
                <w:rFonts w:cstheme="minorHAnsi"/>
                <w:sz w:val="20"/>
                <w:szCs w:val="20"/>
              </w:rPr>
              <w:t>wirtualizacyjne</w:t>
            </w:r>
            <w:proofErr w:type="spellEnd"/>
            <w:r w:rsidRPr="00F92A18">
              <w:rPr>
                <w:rFonts w:cstheme="minorHAnsi"/>
                <w:sz w:val="20"/>
                <w:szCs w:val="20"/>
              </w:rPr>
              <w:t xml:space="preserve"> musi umożliwiać tworzenie i zarządzanie wirtualnymi sieciami</w:t>
            </w:r>
          </w:p>
          <w:p w14:paraId="17CE1A81" w14:textId="77777777" w:rsidR="00871841" w:rsidRPr="00F92A18" w:rsidRDefault="00871841" w:rsidP="003237C6">
            <w:pPr>
              <w:pStyle w:val="Akapitzlist"/>
              <w:numPr>
                <w:ilvl w:val="0"/>
                <w:numId w:val="105"/>
              </w:numPr>
              <w:spacing w:after="200" w:line="276" w:lineRule="auto"/>
              <w:ind w:left="356" w:hanging="222"/>
              <w:jc w:val="both"/>
              <w:rPr>
                <w:rFonts w:cstheme="minorHAnsi"/>
                <w:sz w:val="20"/>
                <w:szCs w:val="20"/>
              </w:rPr>
            </w:pPr>
            <w:r w:rsidRPr="00F92A18">
              <w:rPr>
                <w:rFonts w:cstheme="minorHAnsi"/>
                <w:sz w:val="20"/>
                <w:szCs w:val="20"/>
              </w:rPr>
              <w:t xml:space="preserve">Oprogramowanie </w:t>
            </w:r>
            <w:proofErr w:type="spellStart"/>
            <w:r w:rsidRPr="00F92A18">
              <w:rPr>
                <w:rFonts w:cstheme="minorHAnsi"/>
                <w:sz w:val="20"/>
                <w:szCs w:val="20"/>
              </w:rPr>
              <w:t>wirtualizacyjne</w:t>
            </w:r>
            <w:proofErr w:type="spellEnd"/>
            <w:r w:rsidRPr="00F92A18">
              <w:rPr>
                <w:rFonts w:cstheme="minorHAnsi"/>
                <w:sz w:val="20"/>
                <w:szCs w:val="20"/>
              </w:rPr>
              <w:t xml:space="preserve"> musi automatycznie przenosić maszyny wirtualne pomiędzy węzłami w klastrze w zależności od ich obciążenia </w:t>
            </w:r>
          </w:p>
          <w:p w14:paraId="58DB8640" w14:textId="77777777" w:rsidR="00871841" w:rsidRPr="00F92A18" w:rsidRDefault="00871841" w:rsidP="003237C6">
            <w:pPr>
              <w:pStyle w:val="Akapitzlist"/>
              <w:numPr>
                <w:ilvl w:val="0"/>
                <w:numId w:val="105"/>
              </w:numPr>
              <w:spacing w:after="200" w:line="276" w:lineRule="auto"/>
              <w:ind w:left="356" w:hanging="222"/>
              <w:jc w:val="both"/>
              <w:rPr>
                <w:rFonts w:cstheme="minorHAnsi"/>
                <w:sz w:val="20"/>
                <w:szCs w:val="20"/>
              </w:rPr>
            </w:pPr>
            <w:r w:rsidRPr="00F92A18">
              <w:rPr>
                <w:rFonts w:cstheme="minorHAnsi"/>
                <w:sz w:val="20"/>
                <w:szCs w:val="20"/>
              </w:rPr>
              <w:t xml:space="preserve">Oprogramowanie </w:t>
            </w:r>
            <w:proofErr w:type="spellStart"/>
            <w:r w:rsidRPr="00F92A18">
              <w:rPr>
                <w:rFonts w:cstheme="minorHAnsi"/>
                <w:sz w:val="20"/>
                <w:szCs w:val="20"/>
              </w:rPr>
              <w:t>wirtualizacyjne</w:t>
            </w:r>
            <w:proofErr w:type="spellEnd"/>
            <w:r w:rsidRPr="00F92A18">
              <w:rPr>
                <w:rFonts w:cstheme="minorHAnsi"/>
                <w:sz w:val="20"/>
                <w:szCs w:val="20"/>
              </w:rPr>
              <w:t xml:space="preserve"> musi być w pełni zintegrowane z dostarczoną platformą chmury prywatnej i posiadać wspólną konsole zarządzania. </w:t>
            </w:r>
          </w:p>
          <w:p w14:paraId="78BA38B6" w14:textId="77777777" w:rsidR="00871841" w:rsidRPr="00F92A18" w:rsidRDefault="00871841" w:rsidP="003237C6">
            <w:pPr>
              <w:pStyle w:val="Akapitzlist"/>
              <w:numPr>
                <w:ilvl w:val="0"/>
                <w:numId w:val="105"/>
              </w:numPr>
              <w:spacing w:after="200" w:line="276" w:lineRule="auto"/>
              <w:ind w:left="356" w:hanging="222"/>
              <w:jc w:val="both"/>
              <w:rPr>
                <w:rFonts w:cstheme="minorHAnsi"/>
                <w:sz w:val="20"/>
                <w:szCs w:val="20"/>
              </w:rPr>
            </w:pPr>
            <w:r w:rsidRPr="00F92A18">
              <w:rPr>
                <w:rFonts w:cstheme="minorHAnsi"/>
                <w:sz w:val="20"/>
                <w:szCs w:val="20"/>
              </w:rPr>
              <w:t xml:space="preserve">Oprogramowanie </w:t>
            </w:r>
            <w:proofErr w:type="spellStart"/>
            <w:r w:rsidRPr="00F92A18">
              <w:rPr>
                <w:rFonts w:cstheme="minorHAnsi"/>
                <w:sz w:val="20"/>
                <w:szCs w:val="20"/>
              </w:rPr>
              <w:t>wirtualizacyjne</w:t>
            </w:r>
            <w:proofErr w:type="spellEnd"/>
            <w:r w:rsidRPr="00F92A18">
              <w:rPr>
                <w:rFonts w:cstheme="minorHAnsi"/>
                <w:sz w:val="20"/>
                <w:szCs w:val="20"/>
              </w:rPr>
              <w:t xml:space="preserve"> musi posiadać mechanizmy klonowania maszyn wirtualnych. Klonowanie maszyn wirtualnych musi integrować się z podsystem dyskowym w celu szybkiego wykonywania klonów.</w:t>
            </w:r>
          </w:p>
          <w:p w14:paraId="1B1E9ACD" w14:textId="77777777" w:rsidR="00871841" w:rsidRPr="00F92A18" w:rsidRDefault="00871841" w:rsidP="003237C6">
            <w:pPr>
              <w:pStyle w:val="Akapitzlist"/>
              <w:numPr>
                <w:ilvl w:val="0"/>
                <w:numId w:val="105"/>
              </w:numPr>
              <w:spacing w:after="200" w:line="276" w:lineRule="auto"/>
              <w:ind w:left="356" w:hanging="222"/>
              <w:jc w:val="both"/>
              <w:rPr>
                <w:rFonts w:cstheme="minorHAnsi"/>
                <w:sz w:val="20"/>
                <w:szCs w:val="20"/>
              </w:rPr>
            </w:pPr>
            <w:r w:rsidRPr="00F92A18">
              <w:rPr>
                <w:rFonts w:cstheme="minorHAnsi"/>
                <w:sz w:val="20"/>
                <w:szCs w:val="20"/>
              </w:rPr>
              <w:t xml:space="preserve">Oprogramowanie </w:t>
            </w:r>
            <w:proofErr w:type="spellStart"/>
            <w:r w:rsidRPr="00F92A18">
              <w:rPr>
                <w:rFonts w:cstheme="minorHAnsi"/>
                <w:sz w:val="20"/>
                <w:szCs w:val="20"/>
              </w:rPr>
              <w:t>wirtualizacyjne</w:t>
            </w:r>
            <w:proofErr w:type="spellEnd"/>
            <w:r w:rsidRPr="00F92A18">
              <w:rPr>
                <w:rFonts w:cstheme="minorHAnsi"/>
                <w:sz w:val="20"/>
                <w:szCs w:val="20"/>
              </w:rPr>
              <w:t xml:space="preserve"> musi posiadać wirtualny przełącznik sieciowy, umożliwiający konfigurację ustawień sieci per klaster.</w:t>
            </w:r>
          </w:p>
          <w:p w14:paraId="0025678B" w14:textId="77777777" w:rsidR="00871841" w:rsidRPr="00F92A18" w:rsidRDefault="00871841" w:rsidP="003237C6">
            <w:pPr>
              <w:pStyle w:val="Akapitzlist"/>
              <w:numPr>
                <w:ilvl w:val="0"/>
                <w:numId w:val="105"/>
              </w:numPr>
              <w:spacing w:after="200" w:line="276" w:lineRule="auto"/>
              <w:ind w:left="356" w:hanging="222"/>
              <w:jc w:val="both"/>
              <w:rPr>
                <w:rFonts w:cstheme="minorHAnsi"/>
                <w:sz w:val="20"/>
                <w:szCs w:val="20"/>
              </w:rPr>
            </w:pPr>
            <w:r w:rsidRPr="00F92A18">
              <w:rPr>
                <w:rFonts w:cstheme="minorHAnsi"/>
                <w:sz w:val="20"/>
                <w:szCs w:val="20"/>
              </w:rPr>
              <w:t xml:space="preserve">Oprogramowanie musi być na liście wspieranych rozwiązań przez oprogramowanie do backupu firmy </w:t>
            </w:r>
            <w:proofErr w:type="spellStart"/>
            <w:r w:rsidRPr="00F92A18">
              <w:rPr>
                <w:rFonts w:cstheme="minorHAnsi"/>
                <w:sz w:val="20"/>
                <w:szCs w:val="20"/>
              </w:rPr>
              <w:t>Commvault</w:t>
            </w:r>
            <w:proofErr w:type="spellEnd"/>
            <w:r w:rsidRPr="00F92A18">
              <w:rPr>
                <w:rFonts w:cstheme="minorHAnsi"/>
                <w:sz w:val="20"/>
                <w:szCs w:val="20"/>
              </w:rPr>
              <w:t xml:space="preserve"> które posiada zamawiający. </w:t>
            </w:r>
          </w:p>
        </w:tc>
      </w:tr>
      <w:tr w:rsidR="00871841" w:rsidRPr="00F92A18" w14:paraId="5CE0F2D7" w14:textId="33A623E4" w:rsidTr="55E35FA4">
        <w:trPr>
          <w:trHeight w:val="413"/>
        </w:trPr>
        <w:tc>
          <w:tcPr>
            <w:tcW w:w="567" w:type="dxa"/>
            <w:tcBorders>
              <w:top w:val="nil"/>
              <w:left w:val="single" w:sz="4" w:space="0" w:color="auto"/>
              <w:bottom w:val="single" w:sz="4" w:space="0" w:color="auto"/>
              <w:right w:val="single" w:sz="4" w:space="0" w:color="auto"/>
            </w:tcBorders>
          </w:tcPr>
          <w:p w14:paraId="03FF26B3" w14:textId="7D0CE3E3" w:rsidR="00871841" w:rsidRPr="00F92A18" w:rsidRDefault="00871841" w:rsidP="000B2104">
            <w:pPr>
              <w:rPr>
                <w:rFonts w:cstheme="minorHAnsi"/>
                <w:sz w:val="20"/>
                <w:szCs w:val="20"/>
              </w:rPr>
            </w:pPr>
            <w:r w:rsidRPr="00F92A18">
              <w:rPr>
                <w:rFonts w:cstheme="minorHAnsi"/>
                <w:sz w:val="20"/>
                <w:szCs w:val="20"/>
              </w:rPr>
              <w:t>8</w:t>
            </w:r>
          </w:p>
        </w:tc>
        <w:tc>
          <w:tcPr>
            <w:tcW w:w="1134" w:type="dxa"/>
            <w:tcBorders>
              <w:top w:val="nil"/>
              <w:left w:val="single" w:sz="4" w:space="0" w:color="auto"/>
              <w:bottom w:val="single" w:sz="4" w:space="0" w:color="auto"/>
              <w:right w:val="single" w:sz="4" w:space="0" w:color="auto"/>
            </w:tcBorders>
            <w:tcMar>
              <w:top w:w="0" w:type="dxa"/>
              <w:left w:w="70" w:type="dxa"/>
              <w:bottom w:w="0" w:type="dxa"/>
              <w:right w:w="70" w:type="dxa"/>
            </w:tcMar>
          </w:tcPr>
          <w:p w14:paraId="0409A9AD" w14:textId="59A0AC4F" w:rsidR="00871841" w:rsidRPr="00F92A18" w:rsidRDefault="00871841" w:rsidP="000B2104">
            <w:pPr>
              <w:rPr>
                <w:rFonts w:cstheme="minorHAnsi"/>
                <w:sz w:val="20"/>
                <w:szCs w:val="20"/>
              </w:rPr>
            </w:pPr>
            <w:r w:rsidRPr="00F92A18">
              <w:rPr>
                <w:rFonts w:cstheme="minorHAnsi"/>
                <w:sz w:val="20"/>
                <w:szCs w:val="20"/>
              </w:rPr>
              <w:t>Podsystem serwerowy</w:t>
            </w:r>
          </w:p>
        </w:tc>
        <w:tc>
          <w:tcPr>
            <w:tcW w:w="7513"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01BF11B1" w14:textId="303CA861" w:rsidR="00871841" w:rsidRPr="001F1B46" w:rsidRDefault="00871841" w:rsidP="003237C6">
            <w:pPr>
              <w:pStyle w:val="Akapitzlist"/>
              <w:numPr>
                <w:ilvl w:val="0"/>
                <w:numId w:val="106"/>
              </w:numPr>
              <w:spacing w:after="200" w:line="276" w:lineRule="auto"/>
              <w:ind w:left="356" w:hanging="222"/>
              <w:jc w:val="both"/>
              <w:rPr>
                <w:rFonts w:cstheme="minorHAnsi"/>
                <w:sz w:val="20"/>
                <w:szCs w:val="20"/>
              </w:rPr>
            </w:pPr>
            <w:r w:rsidRPr="001F1B46">
              <w:rPr>
                <w:rFonts w:cstheme="minorHAnsi"/>
                <w:sz w:val="20"/>
                <w:szCs w:val="20"/>
              </w:rPr>
              <w:t xml:space="preserve">System musi być wyposażony w </w:t>
            </w:r>
            <w:r>
              <w:rPr>
                <w:rFonts w:cstheme="minorHAnsi"/>
                <w:sz w:val="20"/>
                <w:szCs w:val="20"/>
              </w:rPr>
              <w:t xml:space="preserve">procesory posiadające w sumie </w:t>
            </w:r>
            <w:r w:rsidRPr="001F1B46">
              <w:rPr>
                <w:rFonts w:cstheme="minorHAnsi"/>
                <w:sz w:val="20"/>
                <w:szCs w:val="20"/>
              </w:rPr>
              <w:t>min. 128-rdzeni</w:t>
            </w:r>
            <w:r>
              <w:rPr>
                <w:rFonts w:cstheme="minorHAnsi"/>
                <w:sz w:val="20"/>
                <w:szCs w:val="20"/>
              </w:rPr>
              <w:t>,</w:t>
            </w:r>
            <w:r w:rsidRPr="001F1B46">
              <w:rPr>
                <w:rFonts w:cstheme="minorHAnsi"/>
                <w:sz w:val="20"/>
                <w:szCs w:val="20"/>
              </w:rPr>
              <w:t xml:space="preserve"> klasy high-end posiadające wynik min 30 200 w benchmarku </w:t>
            </w:r>
            <w:proofErr w:type="spellStart"/>
            <w:r w:rsidRPr="001F1B46">
              <w:rPr>
                <w:rFonts w:cstheme="minorHAnsi"/>
                <w:sz w:val="20"/>
                <w:szCs w:val="20"/>
              </w:rPr>
              <w:t>PassMark</w:t>
            </w:r>
            <w:proofErr w:type="spellEnd"/>
            <w:r w:rsidRPr="001F1B46">
              <w:rPr>
                <w:rFonts w:cstheme="minorHAnsi"/>
                <w:sz w:val="20"/>
                <w:szCs w:val="20"/>
              </w:rPr>
              <w:t xml:space="preserve"> - CPU Mark ( Multi CPU system ) znajdującym się na stronie internetowej http://www.cpubenchmark.net/high_end_cpus.html</w:t>
            </w:r>
          </w:p>
          <w:p w14:paraId="1A165D7D" w14:textId="77777777" w:rsidR="00871841" w:rsidRPr="00F92A18" w:rsidRDefault="00871841" w:rsidP="003237C6">
            <w:pPr>
              <w:pStyle w:val="Akapitzlist"/>
              <w:numPr>
                <w:ilvl w:val="0"/>
                <w:numId w:val="106"/>
              </w:numPr>
              <w:spacing w:after="200" w:line="276" w:lineRule="auto"/>
              <w:ind w:left="356" w:hanging="222"/>
              <w:jc w:val="both"/>
              <w:rPr>
                <w:rFonts w:cstheme="minorHAnsi"/>
                <w:sz w:val="20"/>
                <w:szCs w:val="20"/>
              </w:rPr>
            </w:pPr>
            <w:r w:rsidRPr="00F92A18">
              <w:rPr>
                <w:rFonts w:cstheme="minorHAnsi"/>
                <w:sz w:val="20"/>
                <w:szCs w:val="20"/>
              </w:rPr>
              <w:t xml:space="preserve">System musi być wyposażony w minimum 3 TB pamięci RAM </w:t>
            </w:r>
          </w:p>
          <w:p w14:paraId="670D4200" w14:textId="77777777" w:rsidR="00871841" w:rsidRPr="00F92A18" w:rsidRDefault="00871841" w:rsidP="003237C6">
            <w:pPr>
              <w:pStyle w:val="Akapitzlist"/>
              <w:numPr>
                <w:ilvl w:val="0"/>
                <w:numId w:val="106"/>
              </w:numPr>
              <w:spacing w:after="200" w:line="276" w:lineRule="auto"/>
              <w:ind w:left="356" w:hanging="222"/>
              <w:jc w:val="both"/>
              <w:rPr>
                <w:rFonts w:cstheme="minorHAnsi"/>
                <w:sz w:val="20"/>
                <w:szCs w:val="20"/>
              </w:rPr>
            </w:pPr>
            <w:r w:rsidRPr="00F92A18">
              <w:rPr>
                <w:rFonts w:cstheme="minorHAnsi"/>
                <w:sz w:val="20"/>
                <w:szCs w:val="20"/>
              </w:rPr>
              <w:t xml:space="preserve">System musi być wyposażony w minimum 16 portów 25 </w:t>
            </w:r>
            <w:proofErr w:type="spellStart"/>
            <w:r w:rsidRPr="00F92A18">
              <w:rPr>
                <w:rFonts w:cstheme="minorHAnsi"/>
                <w:sz w:val="20"/>
                <w:szCs w:val="20"/>
              </w:rPr>
              <w:t>Gb</w:t>
            </w:r>
            <w:proofErr w:type="spellEnd"/>
            <w:r w:rsidRPr="00F92A18">
              <w:rPr>
                <w:rFonts w:cstheme="minorHAnsi"/>
                <w:sz w:val="20"/>
                <w:szCs w:val="20"/>
              </w:rPr>
              <w:t xml:space="preserve"> Ethernet SFF28 wraz z kablami o długości 3 metra</w:t>
            </w:r>
          </w:p>
          <w:p w14:paraId="02A9F6AF" w14:textId="77777777" w:rsidR="00871841" w:rsidRPr="00F92A18" w:rsidRDefault="00871841" w:rsidP="003237C6">
            <w:pPr>
              <w:pStyle w:val="Akapitzlist"/>
              <w:numPr>
                <w:ilvl w:val="0"/>
                <w:numId w:val="106"/>
              </w:numPr>
              <w:spacing w:after="200" w:line="276" w:lineRule="auto"/>
              <w:ind w:left="356" w:hanging="222"/>
              <w:jc w:val="both"/>
              <w:rPr>
                <w:rFonts w:cstheme="minorHAnsi"/>
                <w:sz w:val="20"/>
                <w:szCs w:val="20"/>
              </w:rPr>
            </w:pPr>
            <w:r w:rsidRPr="00F92A18">
              <w:rPr>
                <w:rFonts w:cstheme="minorHAnsi"/>
                <w:sz w:val="20"/>
                <w:szCs w:val="20"/>
              </w:rPr>
              <w:lastRenderedPageBreak/>
              <w:t xml:space="preserve">System musi być wyposażony w  porty do zarządzania zdalnego każdym serwerem w ramach klastra. </w:t>
            </w:r>
          </w:p>
          <w:p w14:paraId="4D6954A4" w14:textId="77777777" w:rsidR="00871841" w:rsidRPr="00F92A18" w:rsidRDefault="00871841" w:rsidP="003237C6">
            <w:pPr>
              <w:pStyle w:val="Akapitzlist"/>
              <w:numPr>
                <w:ilvl w:val="0"/>
                <w:numId w:val="106"/>
              </w:numPr>
              <w:spacing w:after="200" w:line="276" w:lineRule="auto"/>
              <w:ind w:left="356" w:hanging="222"/>
              <w:jc w:val="both"/>
              <w:rPr>
                <w:rFonts w:cstheme="minorHAnsi"/>
                <w:sz w:val="20"/>
                <w:szCs w:val="20"/>
              </w:rPr>
            </w:pPr>
            <w:r w:rsidRPr="00F92A18">
              <w:rPr>
                <w:rFonts w:cstheme="minorHAnsi"/>
                <w:sz w:val="20"/>
                <w:szCs w:val="20"/>
              </w:rPr>
              <w:t xml:space="preserve">Zamawiający wymaga aby rozbudowa systemu była liniowa . </w:t>
            </w:r>
          </w:p>
        </w:tc>
      </w:tr>
      <w:tr w:rsidR="00871841" w:rsidRPr="00F92A18" w14:paraId="5F797AF9" w14:textId="46833328" w:rsidTr="55E35FA4">
        <w:trPr>
          <w:trHeight w:val="206"/>
        </w:trPr>
        <w:tc>
          <w:tcPr>
            <w:tcW w:w="567" w:type="dxa"/>
            <w:tcBorders>
              <w:top w:val="single" w:sz="4" w:space="0" w:color="auto"/>
              <w:left w:val="single" w:sz="4" w:space="0" w:color="auto"/>
              <w:bottom w:val="single" w:sz="4" w:space="0" w:color="auto"/>
              <w:right w:val="single" w:sz="4" w:space="0" w:color="auto"/>
            </w:tcBorders>
          </w:tcPr>
          <w:p w14:paraId="309223C1" w14:textId="21A45FC3" w:rsidR="00871841" w:rsidRPr="00F92A18" w:rsidRDefault="00871841" w:rsidP="000B2104">
            <w:pPr>
              <w:rPr>
                <w:rFonts w:cstheme="minorHAnsi"/>
                <w:sz w:val="20"/>
                <w:szCs w:val="20"/>
              </w:rPr>
            </w:pPr>
            <w:r w:rsidRPr="00F92A18">
              <w:rPr>
                <w:rFonts w:cstheme="minorHAnsi"/>
                <w:sz w:val="20"/>
                <w:szCs w:val="20"/>
              </w:rPr>
              <w:lastRenderedPageBreak/>
              <w:t>9</w:t>
            </w:r>
          </w:p>
        </w:tc>
        <w:tc>
          <w:tcPr>
            <w:tcW w:w="113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CD11C17" w14:textId="6E7C45E4" w:rsidR="00871841" w:rsidRPr="00F92A18" w:rsidRDefault="00871841" w:rsidP="000B2104">
            <w:pPr>
              <w:rPr>
                <w:rFonts w:cstheme="minorHAnsi"/>
                <w:sz w:val="20"/>
                <w:szCs w:val="20"/>
              </w:rPr>
            </w:pPr>
            <w:r w:rsidRPr="00F92A18">
              <w:rPr>
                <w:rFonts w:cstheme="minorHAnsi"/>
                <w:sz w:val="20"/>
                <w:szCs w:val="20"/>
              </w:rPr>
              <w:t>Podsystem pamięci masowej</w:t>
            </w:r>
          </w:p>
        </w:tc>
        <w:tc>
          <w:tcPr>
            <w:tcW w:w="7513"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tcPr>
          <w:p w14:paraId="22FB1247" w14:textId="77777777" w:rsidR="00871841" w:rsidRDefault="00871841" w:rsidP="00240648">
            <w:pPr>
              <w:spacing w:after="200" w:line="276" w:lineRule="auto"/>
              <w:jc w:val="both"/>
              <w:rPr>
                <w:rFonts w:cstheme="minorHAnsi"/>
                <w:sz w:val="20"/>
                <w:szCs w:val="20"/>
              </w:rPr>
            </w:pPr>
            <w:r w:rsidRPr="00F92A18">
              <w:rPr>
                <w:rFonts w:cstheme="minorHAnsi"/>
                <w:sz w:val="20"/>
                <w:szCs w:val="20"/>
              </w:rPr>
              <w:t xml:space="preserve">Zamawiający wymaga aby podsystem dyskowy udostępniał minimum 149 </w:t>
            </w:r>
            <w:proofErr w:type="spellStart"/>
            <w:r w:rsidRPr="00F92A18">
              <w:rPr>
                <w:rFonts w:cstheme="minorHAnsi"/>
                <w:sz w:val="20"/>
                <w:szCs w:val="20"/>
              </w:rPr>
              <w:t>TiB</w:t>
            </w:r>
            <w:proofErr w:type="spellEnd"/>
            <w:r w:rsidRPr="00F92A18">
              <w:rPr>
                <w:rFonts w:cstheme="minorHAnsi"/>
                <w:sz w:val="20"/>
                <w:szCs w:val="20"/>
              </w:rPr>
              <w:t xml:space="preserve"> przestrzeni użytecznej na dyskach SSD. Pojemność użyteczna nie może uwzględniać oszczędności z ewentualnej kompresji lub </w:t>
            </w:r>
            <w:proofErr w:type="spellStart"/>
            <w:r w:rsidRPr="00F92A18">
              <w:rPr>
                <w:rFonts w:cstheme="minorHAnsi"/>
                <w:sz w:val="20"/>
                <w:szCs w:val="20"/>
              </w:rPr>
              <w:t>deduplikacji</w:t>
            </w:r>
            <w:proofErr w:type="spellEnd"/>
            <w:r w:rsidRPr="00F92A18">
              <w:rPr>
                <w:rFonts w:cstheme="minorHAnsi"/>
                <w:sz w:val="20"/>
                <w:szCs w:val="20"/>
              </w:rPr>
              <w:t xml:space="preserve">. Pojemność musi zakładać także </w:t>
            </w:r>
            <w:proofErr w:type="spellStart"/>
            <w:r w:rsidRPr="00F92A18">
              <w:rPr>
                <w:rFonts w:cstheme="minorHAnsi"/>
                <w:sz w:val="20"/>
                <w:szCs w:val="20"/>
              </w:rPr>
              <w:t>failover</w:t>
            </w:r>
            <w:proofErr w:type="spellEnd"/>
            <w:r w:rsidRPr="00F92A18">
              <w:rPr>
                <w:rFonts w:cstheme="minorHAnsi"/>
                <w:sz w:val="20"/>
                <w:szCs w:val="20"/>
              </w:rPr>
              <w:t xml:space="preserve"> na poziomie N+1 czyli pojemność 149 </w:t>
            </w:r>
            <w:proofErr w:type="spellStart"/>
            <w:r w:rsidRPr="00F92A18">
              <w:rPr>
                <w:rFonts w:cstheme="minorHAnsi"/>
                <w:sz w:val="20"/>
                <w:szCs w:val="20"/>
              </w:rPr>
              <w:t>TiB</w:t>
            </w:r>
            <w:proofErr w:type="spellEnd"/>
            <w:r w:rsidRPr="00F92A18">
              <w:rPr>
                <w:rFonts w:cstheme="minorHAnsi"/>
                <w:sz w:val="20"/>
                <w:szCs w:val="20"/>
              </w:rPr>
              <w:t xml:space="preserve"> musi być dostępna w przypadku awarii pojedynczego dowolnego serwera  w ramach klastra  </w:t>
            </w:r>
          </w:p>
          <w:p w14:paraId="3D2F6D1B" w14:textId="2D9E8671" w:rsidR="00871841" w:rsidRPr="00F92A18" w:rsidRDefault="00871841" w:rsidP="00D26768">
            <w:pPr>
              <w:rPr>
                <w:rFonts w:cstheme="minorHAnsi"/>
                <w:sz w:val="20"/>
                <w:szCs w:val="20"/>
              </w:rPr>
            </w:pPr>
            <w:r w:rsidRPr="00D26768">
              <w:rPr>
                <w:rFonts w:cstheme="minorHAnsi"/>
                <w:sz w:val="20"/>
                <w:szCs w:val="20"/>
              </w:rPr>
              <w:t>Jeżeli zapisy nie są realizowane bezpośrednio na wszystkie dyski zainstalowane, ale poprzez dedykowany dla serwera lub grupy dyskowej dyski, to takie dyski nie mogą być wliczane w dostarczoną pojemność i muszą mieć parametry wydajności minimum 100 000 zapisów/sec oraz wytrzymałość 20 000 TBW</w:t>
            </w:r>
          </w:p>
        </w:tc>
      </w:tr>
      <w:tr w:rsidR="00871841" w:rsidRPr="00F92A18" w14:paraId="27B50AE9" w14:textId="05120127" w:rsidTr="55E35FA4">
        <w:trPr>
          <w:trHeight w:val="206"/>
        </w:trPr>
        <w:tc>
          <w:tcPr>
            <w:tcW w:w="567" w:type="dxa"/>
            <w:tcBorders>
              <w:top w:val="single" w:sz="4" w:space="0" w:color="auto"/>
              <w:left w:val="single" w:sz="4" w:space="0" w:color="auto"/>
              <w:bottom w:val="single" w:sz="4" w:space="0" w:color="auto"/>
              <w:right w:val="single" w:sz="4" w:space="0" w:color="auto"/>
            </w:tcBorders>
          </w:tcPr>
          <w:p w14:paraId="4FD47273" w14:textId="5AD4A255" w:rsidR="00871841" w:rsidRPr="00F92A18" w:rsidRDefault="00871841" w:rsidP="000B2104">
            <w:pPr>
              <w:rPr>
                <w:rFonts w:cstheme="minorHAnsi"/>
                <w:sz w:val="20"/>
                <w:szCs w:val="20"/>
              </w:rPr>
            </w:pPr>
            <w:r w:rsidRPr="00F92A18">
              <w:rPr>
                <w:rFonts w:cstheme="minorHAnsi"/>
                <w:sz w:val="20"/>
                <w:szCs w:val="20"/>
              </w:rPr>
              <w:t>10</w:t>
            </w:r>
          </w:p>
        </w:tc>
        <w:tc>
          <w:tcPr>
            <w:tcW w:w="113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526F9E50" w14:textId="71727A8D" w:rsidR="00871841" w:rsidRPr="00F92A18" w:rsidRDefault="00871841" w:rsidP="000B2104">
            <w:pPr>
              <w:rPr>
                <w:rFonts w:cstheme="minorHAnsi"/>
                <w:sz w:val="20"/>
                <w:szCs w:val="20"/>
              </w:rPr>
            </w:pPr>
            <w:r w:rsidRPr="00F92A18">
              <w:rPr>
                <w:rFonts w:cstheme="minorHAnsi"/>
                <w:sz w:val="20"/>
                <w:szCs w:val="20"/>
              </w:rPr>
              <w:t>Dodatkowe</w:t>
            </w:r>
          </w:p>
        </w:tc>
        <w:tc>
          <w:tcPr>
            <w:tcW w:w="7513"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tcPr>
          <w:p w14:paraId="1F194692" w14:textId="77777777" w:rsidR="00871841" w:rsidRPr="00F92A18" w:rsidRDefault="00871841" w:rsidP="000B2104">
            <w:pPr>
              <w:rPr>
                <w:rFonts w:cstheme="minorHAnsi"/>
                <w:sz w:val="20"/>
                <w:szCs w:val="20"/>
              </w:rPr>
            </w:pPr>
            <w:r w:rsidRPr="00F92A18">
              <w:rPr>
                <w:rFonts w:cstheme="minorHAnsi"/>
                <w:sz w:val="20"/>
                <w:szCs w:val="20"/>
              </w:rPr>
              <w:t xml:space="preserve">Zamawiający wymaga aby dostarczone rozwiązanie było w pełni redundantne i kompletne, jeżeli do spełnienia wymagań, wymagane są dodatkowe licencje lub komponenty należy je dostarczyć. </w:t>
            </w:r>
          </w:p>
        </w:tc>
      </w:tr>
      <w:tr w:rsidR="00871841" w:rsidRPr="00F92A18" w14:paraId="258C22BF" w14:textId="347B299A" w:rsidTr="55E35FA4">
        <w:trPr>
          <w:trHeight w:val="206"/>
        </w:trPr>
        <w:tc>
          <w:tcPr>
            <w:tcW w:w="567" w:type="dxa"/>
            <w:tcBorders>
              <w:top w:val="single" w:sz="4" w:space="0" w:color="auto"/>
              <w:left w:val="single" w:sz="4" w:space="0" w:color="auto"/>
              <w:bottom w:val="single" w:sz="4" w:space="0" w:color="auto"/>
              <w:right w:val="single" w:sz="4" w:space="0" w:color="auto"/>
            </w:tcBorders>
          </w:tcPr>
          <w:p w14:paraId="02A0059F" w14:textId="6DD72B63" w:rsidR="00871841" w:rsidRPr="00F92A18" w:rsidRDefault="00871841" w:rsidP="000B2104">
            <w:pPr>
              <w:rPr>
                <w:rFonts w:cstheme="minorHAnsi"/>
                <w:sz w:val="20"/>
                <w:szCs w:val="20"/>
              </w:rPr>
            </w:pPr>
            <w:r w:rsidRPr="00F92A18">
              <w:rPr>
                <w:rFonts w:cstheme="minorHAnsi"/>
                <w:sz w:val="20"/>
                <w:szCs w:val="20"/>
              </w:rPr>
              <w:t>11</w:t>
            </w:r>
          </w:p>
        </w:tc>
        <w:tc>
          <w:tcPr>
            <w:tcW w:w="113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7704523" w14:textId="2437901A" w:rsidR="00871841" w:rsidRPr="00F92A18" w:rsidRDefault="00871841" w:rsidP="000B2104">
            <w:pPr>
              <w:rPr>
                <w:rFonts w:cstheme="minorHAnsi"/>
                <w:sz w:val="20"/>
                <w:szCs w:val="20"/>
              </w:rPr>
            </w:pPr>
            <w:r w:rsidRPr="00F92A18">
              <w:rPr>
                <w:rFonts w:cstheme="minorHAnsi"/>
                <w:sz w:val="20"/>
                <w:szCs w:val="20"/>
              </w:rPr>
              <w:t>Serwis gwarancyjny</w:t>
            </w:r>
          </w:p>
        </w:tc>
        <w:tc>
          <w:tcPr>
            <w:tcW w:w="7513"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tcPr>
          <w:p w14:paraId="59194E44" w14:textId="77777777" w:rsidR="00871841" w:rsidRPr="00F92A18" w:rsidRDefault="00871841" w:rsidP="003237C6">
            <w:pPr>
              <w:pStyle w:val="Akapitzlist"/>
              <w:numPr>
                <w:ilvl w:val="0"/>
                <w:numId w:val="107"/>
              </w:numPr>
              <w:spacing w:after="200" w:line="276" w:lineRule="auto"/>
              <w:ind w:left="356" w:hanging="222"/>
              <w:jc w:val="both"/>
              <w:rPr>
                <w:rFonts w:cstheme="minorHAnsi"/>
                <w:sz w:val="20"/>
                <w:szCs w:val="20"/>
              </w:rPr>
            </w:pPr>
            <w:r w:rsidRPr="00F92A18">
              <w:rPr>
                <w:rFonts w:cstheme="minorHAnsi"/>
                <w:sz w:val="20"/>
                <w:szCs w:val="20"/>
              </w:rPr>
              <w:t>Wymagany jest serwis gwarancyjny dla Systemu świadczony przez minimum 3 lata.</w:t>
            </w:r>
          </w:p>
          <w:p w14:paraId="3ADC7EE4" w14:textId="77777777" w:rsidR="00871841" w:rsidRPr="00F92A18" w:rsidRDefault="00871841" w:rsidP="003237C6">
            <w:pPr>
              <w:pStyle w:val="Akapitzlist"/>
              <w:numPr>
                <w:ilvl w:val="0"/>
                <w:numId w:val="107"/>
              </w:numPr>
              <w:spacing w:after="200" w:line="276" w:lineRule="auto"/>
              <w:ind w:left="356" w:hanging="222"/>
              <w:jc w:val="both"/>
              <w:rPr>
                <w:rFonts w:cstheme="minorHAnsi"/>
                <w:sz w:val="20"/>
                <w:szCs w:val="20"/>
              </w:rPr>
            </w:pPr>
            <w:r w:rsidRPr="00F92A18">
              <w:rPr>
                <w:rFonts w:cstheme="minorHAnsi"/>
                <w:sz w:val="20"/>
                <w:szCs w:val="20"/>
              </w:rPr>
              <w:t>Wymagany jest dostęp bezpośredni do Centrum serwisowego producenta rozwiązania poprzez: email, web, telefon</w:t>
            </w:r>
          </w:p>
          <w:p w14:paraId="37FCB1CB" w14:textId="12846BF2" w:rsidR="00871841" w:rsidRPr="00F92A18" w:rsidRDefault="00871841" w:rsidP="003237C6">
            <w:pPr>
              <w:pStyle w:val="Akapitzlist"/>
              <w:numPr>
                <w:ilvl w:val="0"/>
                <w:numId w:val="107"/>
              </w:numPr>
              <w:spacing w:after="200" w:line="276" w:lineRule="auto"/>
              <w:ind w:left="356" w:hanging="222"/>
              <w:jc w:val="both"/>
              <w:rPr>
                <w:rFonts w:cstheme="minorHAnsi"/>
                <w:sz w:val="20"/>
                <w:szCs w:val="20"/>
              </w:rPr>
            </w:pPr>
            <w:r w:rsidRPr="00F92A18">
              <w:rPr>
                <w:rFonts w:cstheme="minorHAnsi"/>
                <w:sz w:val="20"/>
                <w:szCs w:val="20"/>
              </w:rPr>
              <w:t xml:space="preserve">Dostępność serwisu </w:t>
            </w:r>
            <w:r>
              <w:rPr>
                <w:rFonts w:cstheme="minorHAnsi"/>
                <w:sz w:val="20"/>
                <w:szCs w:val="20"/>
              </w:rPr>
              <w:t>8</w:t>
            </w:r>
            <w:r w:rsidRPr="00F92A18">
              <w:rPr>
                <w:rFonts w:cstheme="minorHAnsi"/>
                <w:sz w:val="20"/>
                <w:szCs w:val="20"/>
              </w:rPr>
              <w:t>x</w:t>
            </w:r>
            <w:r>
              <w:rPr>
                <w:rFonts w:cstheme="minorHAnsi"/>
                <w:sz w:val="20"/>
                <w:szCs w:val="20"/>
              </w:rPr>
              <w:t>5</w:t>
            </w:r>
            <w:r w:rsidRPr="00F92A18">
              <w:rPr>
                <w:rFonts w:cstheme="minorHAnsi"/>
                <w:sz w:val="20"/>
                <w:szCs w:val="20"/>
              </w:rPr>
              <w:t xml:space="preserve"> </w:t>
            </w:r>
          </w:p>
          <w:p w14:paraId="743D7EBA" w14:textId="77777777" w:rsidR="00871841" w:rsidRPr="00F92A18" w:rsidRDefault="00871841" w:rsidP="003237C6">
            <w:pPr>
              <w:pStyle w:val="Akapitzlist"/>
              <w:numPr>
                <w:ilvl w:val="0"/>
                <w:numId w:val="107"/>
              </w:numPr>
              <w:spacing w:after="200" w:line="276" w:lineRule="auto"/>
              <w:ind w:left="356" w:hanging="222"/>
              <w:jc w:val="both"/>
              <w:rPr>
                <w:rFonts w:cstheme="minorHAnsi"/>
                <w:sz w:val="20"/>
                <w:szCs w:val="20"/>
              </w:rPr>
            </w:pPr>
            <w:r w:rsidRPr="00F92A18">
              <w:rPr>
                <w:rFonts w:cstheme="minorHAnsi"/>
                <w:sz w:val="20"/>
                <w:szCs w:val="20"/>
              </w:rPr>
              <w:t xml:space="preserve">Serwis musi wspierać w rozwiązywanie problemów ze sprzętem i oprogramowaniem Systemu oraz z dostarczonym </w:t>
            </w:r>
            <w:proofErr w:type="spellStart"/>
            <w:r w:rsidRPr="00F92A18">
              <w:rPr>
                <w:rFonts w:cstheme="minorHAnsi"/>
                <w:sz w:val="20"/>
                <w:szCs w:val="20"/>
              </w:rPr>
              <w:t>wirtualizatorem</w:t>
            </w:r>
            <w:proofErr w:type="spellEnd"/>
          </w:p>
          <w:p w14:paraId="7633986F" w14:textId="77777777" w:rsidR="00871841" w:rsidRPr="00F92A18" w:rsidRDefault="00871841" w:rsidP="003237C6">
            <w:pPr>
              <w:pStyle w:val="Akapitzlist"/>
              <w:numPr>
                <w:ilvl w:val="0"/>
                <w:numId w:val="107"/>
              </w:numPr>
              <w:spacing w:after="200" w:line="276" w:lineRule="auto"/>
              <w:ind w:left="356" w:hanging="222"/>
              <w:jc w:val="both"/>
              <w:rPr>
                <w:rFonts w:cstheme="minorHAnsi"/>
                <w:sz w:val="20"/>
                <w:szCs w:val="20"/>
              </w:rPr>
            </w:pPr>
            <w:r w:rsidRPr="00F92A18">
              <w:rPr>
                <w:rFonts w:cstheme="minorHAnsi"/>
                <w:sz w:val="20"/>
                <w:szCs w:val="20"/>
              </w:rPr>
              <w:t>Wymiana uszkodzonych podzespołów – NBD od momentu potwierdzenia usterki</w:t>
            </w:r>
          </w:p>
          <w:p w14:paraId="346BC5B3" w14:textId="77777777" w:rsidR="00871841" w:rsidRPr="00F92A18" w:rsidRDefault="00871841" w:rsidP="003237C6">
            <w:pPr>
              <w:pStyle w:val="Akapitzlist"/>
              <w:numPr>
                <w:ilvl w:val="0"/>
                <w:numId w:val="107"/>
              </w:numPr>
              <w:spacing w:after="200" w:line="276" w:lineRule="auto"/>
              <w:ind w:left="356" w:hanging="222"/>
              <w:jc w:val="both"/>
              <w:rPr>
                <w:rFonts w:cstheme="minorHAnsi"/>
                <w:sz w:val="20"/>
                <w:szCs w:val="20"/>
              </w:rPr>
            </w:pPr>
            <w:r w:rsidRPr="00F92A18">
              <w:rPr>
                <w:rFonts w:cstheme="minorHAnsi"/>
                <w:sz w:val="20"/>
                <w:szCs w:val="20"/>
              </w:rPr>
              <w:t>Dostęp do poprawek (</w:t>
            </w:r>
            <w:proofErr w:type="spellStart"/>
            <w:r w:rsidRPr="00F92A18">
              <w:rPr>
                <w:rFonts w:cstheme="minorHAnsi"/>
                <w:sz w:val="20"/>
                <w:szCs w:val="20"/>
              </w:rPr>
              <w:t>patch</w:t>
            </w:r>
            <w:proofErr w:type="spellEnd"/>
            <w:r w:rsidRPr="00F92A18">
              <w:rPr>
                <w:rFonts w:cstheme="minorHAnsi"/>
                <w:sz w:val="20"/>
                <w:szCs w:val="20"/>
              </w:rPr>
              <w:t xml:space="preserve">, </w:t>
            </w:r>
            <w:proofErr w:type="spellStart"/>
            <w:r w:rsidRPr="00F92A18">
              <w:rPr>
                <w:rFonts w:cstheme="minorHAnsi"/>
                <w:sz w:val="20"/>
                <w:szCs w:val="20"/>
              </w:rPr>
              <w:t>hotfix</w:t>
            </w:r>
            <w:proofErr w:type="spellEnd"/>
            <w:r w:rsidRPr="00F92A18">
              <w:rPr>
                <w:rFonts w:cstheme="minorHAnsi"/>
                <w:sz w:val="20"/>
                <w:szCs w:val="20"/>
              </w:rPr>
              <w:t>, update) i nowych wersji oprogramowania (</w:t>
            </w:r>
            <w:proofErr w:type="spellStart"/>
            <w:r w:rsidRPr="00F92A18">
              <w:rPr>
                <w:rFonts w:cstheme="minorHAnsi"/>
                <w:sz w:val="20"/>
                <w:szCs w:val="20"/>
              </w:rPr>
              <w:t>upgrade</w:t>
            </w:r>
            <w:proofErr w:type="spellEnd"/>
            <w:r w:rsidRPr="00F92A18">
              <w:rPr>
                <w:rFonts w:cstheme="minorHAnsi"/>
                <w:sz w:val="20"/>
                <w:szCs w:val="20"/>
              </w:rPr>
              <w:t>) w ramach wykupionego serwisu gwarancyjnego przez okres 3 lat.</w:t>
            </w:r>
          </w:p>
        </w:tc>
      </w:tr>
    </w:tbl>
    <w:p w14:paraId="2D0E32E9" w14:textId="77777777" w:rsidR="0088354E" w:rsidRPr="0088354E" w:rsidRDefault="0088354E" w:rsidP="0088354E"/>
    <w:p w14:paraId="1CF46BC5" w14:textId="367821D0" w:rsidR="00997CC5" w:rsidRPr="00400612" w:rsidRDefault="00BE2B1C" w:rsidP="00400612">
      <w:pPr>
        <w:pStyle w:val="Nagwek2"/>
        <w:numPr>
          <w:ilvl w:val="1"/>
          <w:numId w:val="1"/>
        </w:numPr>
        <w:ind w:left="142" w:hanging="83"/>
        <w:rPr>
          <w:b/>
          <w:bCs/>
        </w:rPr>
      </w:pPr>
      <w:bookmarkStart w:id="37" w:name="_Toc70421475"/>
      <w:r>
        <w:rPr>
          <w:b/>
          <w:bCs/>
        </w:rPr>
        <w:t>System k</w:t>
      </w:r>
      <w:r w:rsidR="00D26768">
        <w:rPr>
          <w:b/>
          <w:bCs/>
        </w:rPr>
        <w:t>ontroler</w:t>
      </w:r>
      <w:r>
        <w:rPr>
          <w:b/>
          <w:bCs/>
        </w:rPr>
        <w:t>a</w:t>
      </w:r>
      <w:r w:rsidR="00D26768">
        <w:rPr>
          <w:b/>
          <w:bCs/>
        </w:rPr>
        <w:t xml:space="preserve"> zasobów dyskowych</w:t>
      </w:r>
      <w:bookmarkEnd w:id="37"/>
    </w:p>
    <w:p w14:paraId="77A1E586" w14:textId="18EF47D5" w:rsidR="00FE1569" w:rsidRDefault="00FE1569" w:rsidP="00FE1569"/>
    <w:p w14:paraId="5111E659" w14:textId="29236177" w:rsidR="00FE1569" w:rsidRDefault="00FE1569" w:rsidP="00FE1569">
      <w:r>
        <w:t>Należy podać producenta, model oraz dokładny numer katalogowy wraz ze wszystkimi modułami i licencjami, które wskazują na spełnienie poniższych wymagań</w:t>
      </w:r>
      <w:r w:rsidR="00C0759A">
        <w:t>:</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945"/>
      </w:tblGrid>
      <w:tr w:rsidR="00C0759A" w:rsidRPr="00C0759A" w14:paraId="7FE7E05B"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A1D6FE" w14:textId="77777777" w:rsidR="00C0759A" w:rsidRPr="00C0759A" w:rsidRDefault="00C0759A" w:rsidP="00D95949">
            <w:pPr>
              <w:jc w:val="center"/>
              <w:rPr>
                <w:rFonts w:cstheme="minorHAnsi"/>
                <w:b/>
                <w:bCs/>
                <w:sz w:val="20"/>
                <w:szCs w:val="20"/>
              </w:rPr>
            </w:pPr>
            <w:r>
              <w:rPr>
                <w:rFonts w:cstheme="minorHAnsi"/>
                <w:b/>
                <w:bCs/>
                <w:sz w:val="20"/>
                <w:szCs w:val="20"/>
              </w:rPr>
              <w:t>P</w:t>
            </w:r>
            <w:r w:rsidRPr="00C0759A">
              <w:rPr>
                <w:rFonts w:cstheme="minorHAnsi"/>
                <w:b/>
                <w:bCs/>
                <w:sz w:val="20"/>
                <w:szCs w:val="20"/>
              </w:rPr>
              <w:t>roducent</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76C1B273" w14:textId="77777777" w:rsidR="00C0759A" w:rsidRPr="00C0759A" w:rsidRDefault="00C0759A" w:rsidP="00D95949">
            <w:pPr>
              <w:rPr>
                <w:rFonts w:cstheme="minorHAnsi"/>
                <w:b/>
                <w:bCs/>
                <w:sz w:val="20"/>
                <w:szCs w:val="20"/>
              </w:rPr>
            </w:pPr>
          </w:p>
        </w:tc>
      </w:tr>
      <w:tr w:rsidR="00C0759A" w:rsidRPr="00C0759A" w14:paraId="5BE9323D"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97098D" w14:textId="77777777" w:rsidR="00C0759A" w:rsidRPr="00C0759A" w:rsidRDefault="00C0759A" w:rsidP="00D95949">
            <w:pPr>
              <w:jc w:val="center"/>
              <w:rPr>
                <w:rFonts w:cstheme="minorHAnsi"/>
                <w:b/>
                <w:bCs/>
                <w:sz w:val="20"/>
                <w:szCs w:val="20"/>
              </w:rPr>
            </w:pPr>
            <w:r w:rsidRPr="00C0759A">
              <w:rPr>
                <w:rFonts w:cstheme="minorHAnsi"/>
                <w:b/>
                <w:bCs/>
                <w:sz w:val="20"/>
                <w:szCs w:val="20"/>
              </w:rPr>
              <w:t>Model</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2656683A" w14:textId="77777777" w:rsidR="00C0759A" w:rsidRPr="00C0759A" w:rsidRDefault="00C0759A" w:rsidP="00D95949">
            <w:pPr>
              <w:rPr>
                <w:rFonts w:cstheme="minorHAnsi"/>
                <w:b/>
                <w:bCs/>
                <w:sz w:val="20"/>
                <w:szCs w:val="20"/>
              </w:rPr>
            </w:pPr>
          </w:p>
        </w:tc>
      </w:tr>
      <w:tr w:rsidR="00C0759A" w:rsidRPr="00C0759A" w14:paraId="0E9449C0"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393EB4" w14:textId="77777777" w:rsidR="00C0759A" w:rsidRPr="00C0759A" w:rsidRDefault="00C0759A" w:rsidP="00D95949">
            <w:pPr>
              <w:jc w:val="center"/>
              <w:rPr>
                <w:rFonts w:cstheme="minorHAnsi"/>
                <w:b/>
                <w:bCs/>
                <w:sz w:val="20"/>
                <w:szCs w:val="20"/>
              </w:rPr>
            </w:pPr>
            <w:r>
              <w:rPr>
                <w:rFonts w:cstheme="minorHAnsi"/>
                <w:b/>
                <w:bCs/>
                <w:sz w:val="20"/>
                <w:szCs w:val="20"/>
              </w:rPr>
              <w:t>Numer katalogowy</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5B27527C" w14:textId="77777777" w:rsidR="00C0759A" w:rsidRPr="00C0759A" w:rsidRDefault="00C0759A" w:rsidP="00D95949">
            <w:pPr>
              <w:rPr>
                <w:rFonts w:cstheme="minorHAnsi"/>
                <w:b/>
                <w:bCs/>
                <w:sz w:val="20"/>
                <w:szCs w:val="20"/>
              </w:rPr>
            </w:pPr>
          </w:p>
        </w:tc>
      </w:tr>
      <w:tr w:rsidR="00C0759A" w:rsidRPr="00C0759A" w14:paraId="53775F0C"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DDF109" w14:textId="77777777" w:rsidR="00C0759A" w:rsidRDefault="00C0759A" w:rsidP="00D95949">
            <w:pPr>
              <w:jc w:val="center"/>
              <w:rPr>
                <w:rFonts w:cstheme="minorHAnsi"/>
                <w:b/>
                <w:bCs/>
                <w:sz w:val="20"/>
                <w:szCs w:val="20"/>
              </w:rPr>
            </w:pPr>
            <w:r>
              <w:rPr>
                <w:rFonts w:cstheme="minorHAnsi"/>
                <w:b/>
                <w:bCs/>
                <w:sz w:val="20"/>
                <w:szCs w:val="20"/>
              </w:rPr>
              <w:t>Wyposażenie/licencje/</w:t>
            </w:r>
          </w:p>
          <w:p w14:paraId="0274DF82" w14:textId="77777777" w:rsidR="00C0759A" w:rsidRPr="00C0759A" w:rsidRDefault="00C0759A" w:rsidP="00D95949">
            <w:pPr>
              <w:jc w:val="center"/>
              <w:rPr>
                <w:rFonts w:cstheme="minorHAnsi"/>
                <w:b/>
                <w:bCs/>
                <w:sz w:val="20"/>
                <w:szCs w:val="20"/>
              </w:rPr>
            </w:pPr>
            <w:r>
              <w:rPr>
                <w:rFonts w:cstheme="minorHAnsi"/>
                <w:b/>
                <w:bCs/>
                <w:sz w:val="20"/>
                <w:szCs w:val="20"/>
              </w:rPr>
              <w:t>oprogramowanie</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58AF2DA8" w14:textId="77777777" w:rsidR="00C0759A" w:rsidRPr="00C0759A" w:rsidRDefault="00C0759A" w:rsidP="00D95949">
            <w:pPr>
              <w:rPr>
                <w:rFonts w:cstheme="minorHAnsi"/>
                <w:b/>
                <w:bCs/>
                <w:sz w:val="20"/>
                <w:szCs w:val="20"/>
              </w:rPr>
            </w:pPr>
          </w:p>
        </w:tc>
      </w:tr>
    </w:tbl>
    <w:p w14:paraId="36BEB82D" w14:textId="06028194" w:rsidR="00FE1569" w:rsidRPr="00FC2E0C" w:rsidRDefault="00FE1569" w:rsidP="00FE1569"/>
    <w:p w14:paraId="4DAC7A00" w14:textId="77777777" w:rsidR="00FE1569" w:rsidRPr="005A3362" w:rsidRDefault="00FE1569" w:rsidP="00FE1569">
      <w:pPr>
        <w:jc w:val="both"/>
        <w:rPr>
          <w:b/>
          <w:bCs/>
        </w:rPr>
      </w:pPr>
      <w:r w:rsidRPr="005A3362">
        <w:rPr>
          <w:b/>
          <w:bCs/>
        </w:rPr>
        <w:t>Wymagania Ogólne</w:t>
      </w:r>
    </w:p>
    <w:p w14:paraId="6A20A2DF" w14:textId="33249EF7" w:rsidR="00C0759A" w:rsidRPr="005A3362" w:rsidRDefault="00FE1569" w:rsidP="00FE1569">
      <w:r>
        <w:t xml:space="preserve">Oferowany </w:t>
      </w:r>
      <w:r w:rsidR="00CB1111">
        <w:t>kontroler zasobów dyskowych</w:t>
      </w:r>
      <w:r>
        <w:t xml:space="preserve"> </w:t>
      </w:r>
      <w:r w:rsidRPr="0012511C">
        <w:t>mus</w:t>
      </w:r>
      <w:r>
        <w:t>i</w:t>
      </w:r>
      <w:r w:rsidRPr="0012511C">
        <w:t xml:space="preserve"> zapewniać wszystkie wymienione poniżej</w:t>
      </w:r>
      <w:r>
        <w:t xml:space="preserve"> wymagania i funkcje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
        <w:gridCol w:w="1211"/>
        <w:gridCol w:w="7386"/>
      </w:tblGrid>
      <w:tr w:rsidR="00871841" w:rsidRPr="00DE1A5C" w14:paraId="5D999DA7" w14:textId="77777777" w:rsidTr="00871841">
        <w:tc>
          <w:tcPr>
            <w:tcW w:w="257" w:type="pct"/>
            <w:shd w:val="clear" w:color="auto" w:fill="D9D9D9" w:themeFill="background1" w:themeFillShade="D9"/>
            <w:vAlign w:val="center"/>
          </w:tcPr>
          <w:p w14:paraId="63D4D35C" w14:textId="77777777" w:rsidR="00871841" w:rsidRPr="00DE1A5C" w:rsidRDefault="00871841" w:rsidP="00402023">
            <w:pPr>
              <w:spacing w:line="240" w:lineRule="auto"/>
              <w:rPr>
                <w:rFonts w:cstheme="minorHAnsi"/>
                <w:sz w:val="20"/>
                <w:szCs w:val="20"/>
              </w:rPr>
            </w:pPr>
            <w:r w:rsidRPr="00DE1A5C">
              <w:rPr>
                <w:rFonts w:cstheme="minorHAnsi"/>
                <w:b/>
                <w:bCs/>
                <w:sz w:val="20"/>
                <w:szCs w:val="20"/>
              </w:rPr>
              <w:lastRenderedPageBreak/>
              <w:t>LP</w:t>
            </w:r>
          </w:p>
        </w:tc>
        <w:tc>
          <w:tcPr>
            <w:tcW w:w="4743" w:type="pct"/>
            <w:gridSpan w:val="2"/>
            <w:shd w:val="clear" w:color="auto" w:fill="D9D9D9" w:themeFill="background1" w:themeFillShade="D9"/>
            <w:vAlign w:val="center"/>
          </w:tcPr>
          <w:p w14:paraId="76BD5E7D" w14:textId="77777777" w:rsidR="00871841" w:rsidRPr="00DE1A5C" w:rsidRDefault="00871841" w:rsidP="00402023">
            <w:pPr>
              <w:spacing w:line="240" w:lineRule="auto"/>
              <w:jc w:val="center"/>
              <w:rPr>
                <w:rFonts w:cstheme="minorHAnsi"/>
                <w:sz w:val="20"/>
                <w:szCs w:val="20"/>
              </w:rPr>
            </w:pPr>
            <w:r w:rsidRPr="00DE1A5C">
              <w:rPr>
                <w:rFonts w:cstheme="minorHAnsi"/>
                <w:b/>
                <w:bCs/>
                <w:sz w:val="20"/>
                <w:szCs w:val="20"/>
              </w:rPr>
              <w:t>Wymagania</w:t>
            </w:r>
          </w:p>
        </w:tc>
      </w:tr>
      <w:tr w:rsidR="00871841" w:rsidRPr="00DE1A5C" w14:paraId="72045DF9" w14:textId="77777777" w:rsidTr="00871841">
        <w:tc>
          <w:tcPr>
            <w:tcW w:w="257" w:type="pct"/>
          </w:tcPr>
          <w:p w14:paraId="69420A06" w14:textId="77777777" w:rsidR="00871841" w:rsidRPr="00DE1A5C" w:rsidRDefault="00871841" w:rsidP="006A2F4A">
            <w:pPr>
              <w:pStyle w:val="NUMERUJ"/>
              <w:numPr>
                <w:ilvl w:val="0"/>
                <w:numId w:val="16"/>
              </w:numPr>
              <w:spacing w:line="240" w:lineRule="auto"/>
              <w:rPr>
                <w:rFonts w:asciiTheme="minorHAnsi" w:hAnsiTheme="minorHAnsi" w:cstheme="minorHAnsi"/>
              </w:rPr>
            </w:pPr>
          </w:p>
        </w:tc>
        <w:tc>
          <w:tcPr>
            <w:tcW w:w="668" w:type="pct"/>
          </w:tcPr>
          <w:p w14:paraId="258779C6" w14:textId="531EA2C5" w:rsidR="00871841" w:rsidRPr="00DE1A5C" w:rsidRDefault="00871841" w:rsidP="00402023">
            <w:pPr>
              <w:rPr>
                <w:rFonts w:cstheme="minorHAnsi"/>
                <w:b/>
                <w:bCs/>
                <w:sz w:val="20"/>
                <w:szCs w:val="20"/>
              </w:rPr>
            </w:pPr>
            <w:r w:rsidRPr="00DE1A5C">
              <w:rPr>
                <w:rFonts w:cstheme="minorHAnsi"/>
                <w:b/>
                <w:bCs/>
                <w:sz w:val="20"/>
                <w:szCs w:val="20"/>
              </w:rPr>
              <w:t>Główne wymagania</w:t>
            </w:r>
          </w:p>
        </w:tc>
        <w:tc>
          <w:tcPr>
            <w:tcW w:w="4075" w:type="pct"/>
          </w:tcPr>
          <w:p w14:paraId="7C4ADD79" w14:textId="73821615"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 xml:space="preserve">Urządzenie musi być zbudowane w postaci </w:t>
            </w:r>
            <w:proofErr w:type="spellStart"/>
            <w:r w:rsidRPr="00DE1A5C">
              <w:rPr>
                <w:rFonts w:cstheme="minorHAnsi"/>
                <w:sz w:val="20"/>
                <w:szCs w:val="20"/>
              </w:rPr>
              <w:t>appl</w:t>
            </w:r>
            <w:r>
              <w:rPr>
                <w:rFonts w:cstheme="minorHAnsi"/>
                <w:sz w:val="20"/>
                <w:szCs w:val="20"/>
              </w:rPr>
              <w:t>ia</w:t>
            </w:r>
            <w:r w:rsidRPr="00DE1A5C">
              <w:rPr>
                <w:rFonts w:cstheme="minorHAnsi"/>
                <w:sz w:val="20"/>
                <w:szCs w:val="20"/>
              </w:rPr>
              <w:t>nce</w:t>
            </w:r>
            <w:proofErr w:type="spellEnd"/>
            <w:r w:rsidRPr="00DE1A5C">
              <w:rPr>
                <w:rFonts w:cstheme="minorHAnsi"/>
                <w:sz w:val="20"/>
                <w:szCs w:val="20"/>
              </w:rPr>
              <w:t>, tj. być dedykowanym rozwiązaniem sprzętowo programowym</w:t>
            </w:r>
          </w:p>
          <w:p w14:paraId="5F1F7619" w14:textId="2EF63B36"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Pr>
                <w:rFonts w:cstheme="minorHAnsi"/>
                <w:sz w:val="20"/>
                <w:szCs w:val="20"/>
              </w:rPr>
              <w:t>Appliance</w:t>
            </w:r>
            <w:r w:rsidRPr="00DE1A5C">
              <w:rPr>
                <w:rFonts w:cstheme="minorHAnsi"/>
                <w:sz w:val="20"/>
                <w:szCs w:val="20"/>
              </w:rPr>
              <w:t xml:space="preserve"> może składać z jednego lub dwóch węzłów kontrolnych</w:t>
            </w:r>
          </w:p>
          <w:p w14:paraId="550282C2" w14:textId="374A52BF"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Pr>
                <w:rFonts w:cstheme="minorHAnsi"/>
                <w:sz w:val="20"/>
                <w:szCs w:val="20"/>
              </w:rPr>
              <w:t>Appliance</w:t>
            </w:r>
            <w:r w:rsidRPr="00DE1A5C">
              <w:rPr>
                <w:rFonts w:cstheme="minorHAnsi"/>
                <w:sz w:val="20"/>
                <w:szCs w:val="20"/>
              </w:rPr>
              <w:t xml:space="preserve"> może zostać rozbudowany poprzez dołożenie dodatkowych węzłów rozszerzających odpowiadających za przepływ danych wejściowych (front-end) oraz po stronie archiwum (</w:t>
            </w:r>
            <w:proofErr w:type="spellStart"/>
            <w:r w:rsidRPr="00DE1A5C">
              <w:rPr>
                <w:rFonts w:cstheme="minorHAnsi"/>
                <w:sz w:val="20"/>
                <w:szCs w:val="20"/>
              </w:rPr>
              <w:t>back</w:t>
            </w:r>
            <w:proofErr w:type="spellEnd"/>
            <w:r w:rsidRPr="00DE1A5C">
              <w:rPr>
                <w:rFonts w:cstheme="minorHAnsi"/>
                <w:sz w:val="20"/>
                <w:szCs w:val="20"/>
              </w:rPr>
              <w:t>-end)</w:t>
            </w:r>
          </w:p>
          <w:p w14:paraId="5C5F38F9"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 xml:space="preserve">Musi zapewniać i gwarantować niezmienność przechowywanych w nim obiektów (treści) poprzez wykorzystanie technologii WORM (Write </w:t>
            </w:r>
            <w:proofErr w:type="spellStart"/>
            <w:r w:rsidRPr="00DE1A5C">
              <w:rPr>
                <w:rFonts w:cstheme="minorHAnsi"/>
                <w:sz w:val="20"/>
                <w:szCs w:val="20"/>
              </w:rPr>
              <w:t>Once</w:t>
            </w:r>
            <w:proofErr w:type="spellEnd"/>
            <w:r w:rsidRPr="00DE1A5C">
              <w:rPr>
                <w:rFonts w:cstheme="minorHAnsi"/>
                <w:sz w:val="20"/>
                <w:szCs w:val="20"/>
              </w:rPr>
              <w:t xml:space="preserve"> Read Many). Wykorzystanie technologii WORM może być realizowane przez inne urządzenie tego samego producenta.</w:t>
            </w:r>
          </w:p>
          <w:p w14:paraId="4C1982E5"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 xml:space="preserve">Musi opierać się o zestaw polityk (polis), pozwalających na automatyczne zarządzanie przechowywanymi w archiwum obiektami, takimi jak, zakres danych polityki, wykluczenia, czas tworzenia kolejnych kopii, liczba wersji, czas usuwania danych ze </w:t>
            </w:r>
            <w:proofErr w:type="spellStart"/>
            <w:r w:rsidRPr="00DE1A5C">
              <w:rPr>
                <w:rFonts w:cstheme="minorHAnsi"/>
                <w:sz w:val="20"/>
                <w:szCs w:val="20"/>
              </w:rPr>
              <w:t>strorage</w:t>
            </w:r>
            <w:proofErr w:type="spellEnd"/>
            <w:r w:rsidRPr="00DE1A5C">
              <w:rPr>
                <w:rFonts w:cstheme="minorHAnsi"/>
                <w:sz w:val="20"/>
                <w:szCs w:val="20"/>
              </w:rPr>
              <w:t xml:space="preserve"> </w:t>
            </w:r>
            <w:proofErr w:type="spellStart"/>
            <w:r w:rsidRPr="00DE1A5C">
              <w:rPr>
                <w:rFonts w:cstheme="minorHAnsi"/>
                <w:sz w:val="20"/>
                <w:szCs w:val="20"/>
              </w:rPr>
              <w:t>Tier</w:t>
            </w:r>
            <w:proofErr w:type="spellEnd"/>
            <w:r w:rsidRPr="00DE1A5C">
              <w:rPr>
                <w:rFonts w:cstheme="minorHAnsi"/>
                <w:sz w:val="20"/>
                <w:szCs w:val="20"/>
              </w:rPr>
              <w:t xml:space="preserve"> 1 (</w:t>
            </w:r>
            <w:proofErr w:type="spellStart"/>
            <w:r w:rsidRPr="00DE1A5C">
              <w:rPr>
                <w:rFonts w:cstheme="minorHAnsi"/>
                <w:sz w:val="20"/>
                <w:szCs w:val="20"/>
              </w:rPr>
              <w:t>truncate</w:t>
            </w:r>
            <w:proofErr w:type="spellEnd"/>
            <w:r w:rsidRPr="00DE1A5C">
              <w:rPr>
                <w:rFonts w:cstheme="minorHAnsi"/>
                <w:sz w:val="20"/>
                <w:szCs w:val="20"/>
              </w:rPr>
              <w:t xml:space="preserve">, ścianie, </w:t>
            </w:r>
            <w:proofErr w:type="spellStart"/>
            <w:r w:rsidRPr="00DE1A5C">
              <w:rPr>
                <w:rFonts w:cstheme="minorHAnsi"/>
                <w:sz w:val="20"/>
                <w:szCs w:val="20"/>
              </w:rPr>
              <w:t>stubbowanie</w:t>
            </w:r>
            <w:proofErr w:type="spellEnd"/>
            <w:r w:rsidRPr="00DE1A5C">
              <w:rPr>
                <w:rFonts w:cstheme="minorHAnsi"/>
                <w:sz w:val="20"/>
                <w:szCs w:val="20"/>
              </w:rPr>
              <w:t>)</w:t>
            </w:r>
          </w:p>
          <w:p w14:paraId="09BF6E40"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Zabezpieczenie treści odpowiednią ilością kopii. Wymagana jest możliwość zdefiniowania co najmniej 4 kopii danych na różnych nośnikach: napędy taśmowe, macierze dyskowe blokowe/plikowe/obiektowe</w:t>
            </w:r>
          </w:p>
          <w:p w14:paraId="0FF545AD"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 xml:space="preserve">Musi istnieć możliwość trwałego usuwania danych - </w:t>
            </w:r>
            <w:proofErr w:type="spellStart"/>
            <w:r w:rsidRPr="00DE1A5C">
              <w:rPr>
                <w:rFonts w:cstheme="minorHAnsi"/>
                <w:sz w:val="20"/>
                <w:szCs w:val="20"/>
              </w:rPr>
              <w:t>shredding</w:t>
            </w:r>
            <w:proofErr w:type="spellEnd"/>
            <w:r w:rsidRPr="00DE1A5C">
              <w:rPr>
                <w:rFonts w:cstheme="minorHAnsi"/>
                <w:sz w:val="20"/>
                <w:szCs w:val="20"/>
              </w:rPr>
              <w:t xml:space="preserve"> </w:t>
            </w:r>
          </w:p>
          <w:p w14:paraId="4F7EA8B5"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Musi istnieć integracja ze sprzętowymi mechanizmami szyfrowania danych. Wykorzystanie technologii szyfrowania danych może być realizowane przez inne urządzenie tego samego producenta.</w:t>
            </w:r>
          </w:p>
          <w:p w14:paraId="491AFDB2"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Musi istnieć mechanizm indeksowania i księgowania danych. Musi być możliwość przekierowania księgowania i metadanych na dedykowaną przestrzeń dyskową (rozdzielając te dane od danych użytkowników)</w:t>
            </w:r>
          </w:p>
          <w:p w14:paraId="2B837C9E"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 xml:space="preserve">Dane muszą być dostępne wieloma protokołami: blokowymi (FC lub </w:t>
            </w:r>
            <w:proofErr w:type="spellStart"/>
            <w:r w:rsidRPr="00DE1A5C">
              <w:rPr>
                <w:rFonts w:cstheme="minorHAnsi"/>
                <w:sz w:val="20"/>
                <w:szCs w:val="20"/>
              </w:rPr>
              <w:t>iSCSI</w:t>
            </w:r>
            <w:proofErr w:type="spellEnd"/>
            <w:r w:rsidRPr="00DE1A5C">
              <w:rPr>
                <w:rFonts w:cstheme="minorHAnsi"/>
                <w:sz w:val="20"/>
                <w:szCs w:val="20"/>
              </w:rPr>
              <w:t>/inny dedykowany), plikowymi (NFS lub SMB) i obiektowymi S3 jednocześnie</w:t>
            </w:r>
          </w:p>
          <w:p w14:paraId="6E5082E7"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 xml:space="preserve">Dla protokołów blokowych muszą istnieć dedykowani klienci umożliwiający jednoczesny zapis z wielu stacji na ten sam </w:t>
            </w:r>
            <w:proofErr w:type="spellStart"/>
            <w:r w:rsidRPr="00DE1A5C">
              <w:rPr>
                <w:rFonts w:cstheme="minorHAnsi"/>
                <w:sz w:val="20"/>
                <w:szCs w:val="20"/>
              </w:rPr>
              <w:t>filesystem</w:t>
            </w:r>
            <w:proofErr w:type="spellEnd"/>
            <w:r w:rsidRPr="00DE1A5C">
              <w:rPr>
                <w:rFonts w:cstheme="minorHAnsi"/>
                <w:sz w:val="20"/>
                <w:szCs w:val="20"/>
              </w:rPr>
              <w:t>. Agenci muszą być dostępni dla środowisk min. Linux, Windows, Mac.</w:t>
            </w:r>
          </w:p>
          <w:p w14:paraId="21BAB907"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Dla systemów Windows i Mac, musi istnieć dodatkowy dedykowany agent, który będzie integrował się z systemem operacyjnym. Integracja ma polegać na: modyfikacji ikon plików tak, aby było wiadomo, czy dane posiadają swoją kopię i gdzie ta kopia się znajduje (taśma, dysk, chmura), modyfikacji menu kontekstowego tak, aby użytkownik był w stanie odtwarzać dane, wykonywać kopie, wykonywać ścinanie dla plików i katalogów (rekurencyjnie) jednym przyciskiem myszy. Dedykowani klienci muszą istnieć dla środowisk min. Windows, Mac.</w:t>
            </w:r>
          </w:p>
          <w:p w14:paraId="1359049B"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System musi mieć możliwość replikacji lokalnej (tj. wykonywać replikację między dwoma różnymi rodzajami macierzy dyskowych)</w:t>
            </w:r>
          </w:p>
          <w:p w14:paraId="59127796"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 xml:space="preserve">System musi mieć możliwość replikacji zdalnej (tj. wykonywać replikację między różnymi urządzeniami </w:t>
            </w:r>
          </w:p>
          <w:p w14:paraId="3482A80F"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System musi mieć wewnętrzne mechanizmy ochrony (ochrona wewnętrznej bazy danych, wersjonowanie plików, księgowanie zmian)</w:t>
            </w:r>
          </w:p>
          <w:p w14:paraId="137616E0"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System musi monitoring i raportować zużycie przestrzeni dyskowej, obciążenia, status komponentów</w:t>
            </w:r>
          </w:p>
          <w:p w14:paraId="34585788"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 xml:space="preserve">System musi integrować się oraz zarządzań dostępami z wykorzystaniem usług katalogowych (AD, LDAP) lub za pomocą wewnętrznych mechanizmów (np. unix </w:t>
            </w:r>
            <w:proofErr w:type="spellStart"/>
            <w:r w:rsidRPr="00DE1A5C">
              <w:rPr>
                <w:rFonts w:cstheme="minorHAnsi"/>
                <w:sz w:val="20"/>
                <w:szCs w:val="20"/>
              </w:rPr>
              <w:t>bits</w:t>
            </w:r>
            <w:proofErr w:type="spellEnd"/>
            <w:r w:rsidRPr="00DE1A5C">
              <w:rPr>
                <w:rFonts w:cstheme="minorHAnsi"/>
                <w:sz w:val="20"/>
                <w:szCs w:val="20"/>
              </w:rPr>
              <w:t>)</w:t>
            </w:r>
          </w:p>
          <w:p w14:paraId="3C22D32C"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Zapewniać wysoką dostępność (redundancja dostępu i danych, ochrona, wielokrotność kopii, replikacja)</w:t>
            </w:r>
          </w:p>
          <w:p w14:paraId="1F0C25DD"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lastRenderedPageBreak/>
              <w:t>Logowanie wszystkich wykonywanych procesów itp.</w:t>
            </w:r>
          </w:p>
          <w:p w14:paraId="301551D3"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 xml:space="preserve">Pojedynczy interfejs zarządzania całym systemem archiwum zarówno w postaci panelu dostępnego przez WWW, wiersz poleceń CLI i polecenia </w:t>
            </w:r>
            <w:proofErr w:type="spellStart"/>
            <w:r w:rsidRPr="00DE1A5C">
              <w:rPr>
                <w:rFonts w:cstheme="minorHAnsi"/>
                <w:sz w:val="20"/>
                <w:szCs w:val="20"/>
              </w:rPr>
              <w:t>RestAPI</w:t>
            </w:r>
            <w:proofErr w:type="spellEnd"/>
          </w:p>
          <w:p w14:paraId="3CF0CA85"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 xml:space="preserve">Możliwość posadowienia pojedynczego systemu plików i jednoczesnego zapisu danych, na co najmniej 256 </w:t>
            </w:r>
            <w:proofErr w:type="spellStart"/>
            <w:r w:rsidRPr="00DE1A5C">
              <w:rPr>
                <w:rFonts w:cstheme="minorHAnsi"/>
                <w:sz w:val="20"/>
                <w:szCs w:val="20"/>
              </w:rPr>
              <w:t>LUNach</w:t>
            </w:r>
            <w:proofErr w:type="spellEnd"/>
            <w:r w:rsidRPr="00DE1A5C">
              <w:rPr>
                <w:rFonts w:cstheme="minorHAnsi"/>
                <w:sz w:val="20"/>
                <w:szCs w:val="20"/>
              </w:rPr>
              <w:t xml:space="preserve"> (urządzeniach blokowych)</w:t>
            </w:r>
          </w:p>
          <w:p w14:paraId="7C961300"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 xml:space="preserve">Obsługa </w:t>
            </w:r>
            <w:proofErr w:type="spellStart"/>
            <w:r w:rsidRPr="00DE1A5C">
              <w:rPr>
                <w:rFonts w:cstheme="minorHAnsi"/>
                <w:sz w:val="20"/>
                <w:szCs w:val="20"/>
              </w:rPr>
              <w:t>load-balancingu</w:t>
            </w:r>
            <w:proofErr w:type="spellEnd"/>
            <w:r w:rsidRPr="00DE1A5C">
              <w:rPr>
                <w:rFonts w:cstheme="minorHAnsi"/>
                <w:sz w:val="20"/>
                <w:szCs w:val="20"/>
              </w:rPr>
              <w:t xml:space="preserve"> zarówno dla danych wejściowych (front-end) jak również danych zapisanych na urządzeniach rozwiązania (</w:t>
            </w:r>
            <w:proofErr w:type="spellStart"/>
            <w:r w:rsidRPr="00DE1A5C">
              <w:rPr>
                <w:rFonts w:cstheme="minorHAnsi"/>
                <w:sz w:val="20"/>
                <w:szCs w:val="20"/>
              </w:rPr>
              <w:t>back</w:t>
            </w:r>
            <w:proofErr w:type="spellEnd"/>
            <w:r w:rsidRPr="00DE1A5C">
              <w:rPr>
                <w:rFonts w:cstheme="minorHAnsi"/>
                <w:sz w:val="20"/>
                <w:szCs w:val="20"/>
              </w:rPr>
              <w:t>-end)</w:t>
            </w:r>
          </w:p>
          <w:p w14:paraId="2463DA2B"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Możliwość zdefiniowania wielu systemów plików w obrębie pojedynczego kontrolera archiwum</w:t>
            </w:r>
          </w:p>
          <w:p w14:paraId="25B55E24"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Możliwość integracji ze sprzętowymi mechanizmami sprawdzania poprawności danych oferowanych przez fizyczne biblioteki taśmowe</w:t>
            </w:r>
          </w:p>
          <w:p w14:paraId="39E95F99"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Oprogramowanie musi umożliwiać migrację danych pomiędzy różnymi poziomami archiwum, tzn. kopiować dane z dyskowych macierzy produkcyjnych (</w:t>
            </w:r>
            <w:proofErr w:type="spellStart"/>
            <w:r w:rsidRPr="00DE1A5C">
              <w:rPr>
                <w:rFonts w:cstheme="minorHAnsi"/>
                <w:i/>
                <w:sz w:val="20"/>
                <w:szCs w:val="20"/>
              </w:rPr>
              <w:t>primary</w:t>
            </w:r>
            <w:proofErr w:type="spellEnd"/>
            <w:r w:rsidRPr="00DE1A5C">
              <w:rPr>
                <w:rFonts w:cstheme="minorHAnsi"/>
                <w:sz w:val="20"/>
                <w:szCs w:val="20"/>
              </w:rPr>
              <w:t>) na kolejne poziomy archiwum (</w:t>
            </w:r>
            <w:proofErr w:type="spellStart"/>
            <w:r w:rsidRPr="00DE1A5C">
              <w:rPr>
                <w:rFonts w:cstheme="minorHAnsi"/>
                <w:i/>
                <w:sz w:val="20"/>
                <w:szCs w:val="20"/>
              </w:rPr>
              <w:t>secondary</w:t>
            </w:r>
            <w:proofErr w:type="spellEnd"/>
            <w:r w:rsidRPr="00DE1A5C">
              <w:rPr>
                <w:rFonts w:cstheme="minorHAnsi"/>
                <w:sz w:val="20"/>
                <w:szCs w:val="20"/>
              </w:rPr>
              <w:t xml:space="preserve">: biblioteki taśmowe ew.  macierze dyskowe dużej pojemności) i usuwać dane z dysków </w:t>
            </w:r>
            <w:proofErr w:type="spellStart"/>
            <w:r w:rsidRPr="00DE1A5C">
              <w:rPr>
                <w:rFonts w:cstheme="minorHAnsi"/>
                <w:sz w:val="20"/>
                <w:szCs w:val="20"/>
              </w:rPr>
              <w:t>primary</w:t>
            </w:r>
            <w:proofErr w:type="spellEnd"/>
            <w:r w:rsidRPr="00DE1A5C">
              <w:rPr>
                <w:rFonts w:cstheme="minorHAnsi"/>
                <w:sz w:val="20"/>
                <w:szCs w:val="20"/>
              </w:rPr>
              <w:t xml:space="preserve"> zgodnie z regułami </w:t>
            </w:r>
          </w:p>
          <w:p w14:paraId="4905463A"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 xml:space="preserve">Proces migracji musi być zarządzany centralnie </w:t>
            </w:r>
          </w:p>
          <w:p w14:paraId="6A63EA25"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 xml:space="preserve">Możliwość zapisu danych na taśmach w formacie LTFS </w:t>
            </w:r>
          </w:p>
          <w:p w14:paraId="161A8DCC"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Serwer zarządzający archiwum w formie klastra minimum dwu węzłowego</w:t>
            </w:r>
          </w:p>
          <w:p w14:paraId="13BE845C"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proofErr w:type="spellStart"/>
            <w:r w:rsidRPr="00DE1A5C">
              <w:rPr>
                <w:rFonts w:cstheme="minorHAnsi"/>
                <w:sz w:val="20"/>
                <w:szCs w:val="20"/>
              </w:rPr>
              <w:t>Quality</w:t>
            </w:r>
            <w:proofErr w:type="spellEnd"/>
            <w:r w:rsidRPr="00DE1A5C">
              <w:rPr>
                <w:rFonts w:cstheme="minorHAnsi"/>
                <w:sz w:val="20"/>
                <w:szCs w:val="20"/>
              </w:rPr>
              <w:t xml:space="preserve"> of Service (gwarantowany czas odpowiedzi systemu archiwizacji) </w:t>
            </w:r>
          </w:p>
          <w:p w14:paraId="0EE86836" w14:textId="06A597BB" w:rsidR="00871841" w:rsidRPr="00511CAA" w:rsidRDefault="00871841" w:rsidP="003237C6">
            <w:pPr>
              <w:pStyle w:val="Akapitzlist"/>
              <w:numPr>
                <w:ilvl w:val="0"/>
                <w:numId w:val="108"/>
              </w:numPr>
              <w:spacing w:after="200" w:line="276" w:lineRule="auto"/>
              <w:ind w:left="238" w:hanging="198"/>
              <w:jc w:val="both"/>
              <w:rPr>
                <w:rFonts w:cstheme="minorHAnsi"/>
                <w:sz w:val="20"/>
                <w:szCs w:val="20"/>
              </w:rPr>
            </w:pPr>
            <w:r w:rsidRPr="00511CAA">
              <w:rPr>
                <w:rFonts w:cstheme="minorHAnsi"/>
                <w:sz w:val="20"/>
                <w:szCs w:val="20"/>
              </w:rPr>
              <w:t>Możliwość rozbudowy systemu o kolejne 64 węzły dostępowe</w:t>
            </w:r>
          </w:p>
          <w:p w14:paraId="19BA94DD" w14:textId="11D6A48F" w:rsidR="00871841" w:rsidRPr="00F16099" w:rsidRDefault="00871841" w:rsidP="003237C6">
            <w:pPr>
              <w:pStyle w:val="Akapitzlist"/>
              <w:numPr>
                <w:ilvl w:val="0"/>
                <w:numId w:val="108"/>
              </w:numPr>
              <w:spacing w:after="200" w:line="276" w:lineRule="auto"/>
              <w:ind w:left="238" w:hanging="198"/>
              <w:jc w:val="both"/>
              <w:rPr>
                <w:rFonts w:cstheme="minorHAnsi"/>
                <w:sz w:val="20"/>
                <w:szCs w:val="20"/>
              </w:rPr>
            </w:pPr>
            <w:r w:rsidRPr="00F16099">
              <w:rPr>
                <w:rFonts w:cstheme="minorHAnsi"/>
                <w:sz w:val="20"/>
                <w:szCs w:val="20"/>
              </w:rPr>
              <w:t xml:space="preserve">Kontrolery zasobów pracujące w klastrze muszą osiągać  przepustowość na poziomie min. 5GB/s przy zapisie sekwencyjnym NAS lub DLC.  </w:t>
            </w:r>
          </w:p>
          <w:p w14:paraId="04F2883B" w14:textId="77777777" w:rsidR="00871841" w:rsidRPr="00511CAA" w:rsidRDefault="00871841" w:rsidP="003237C6">
            <w:pPr>
              <w:pStyle w:val="Akapitzlist"/>
              <w:numPr>
                <w:ilvl w:val="0"/>
                <w:numId w:val="108"/>
              </w:numPr>
              <w:spacing w:after="200" w:line="276" w:lineRule="auto"/>
              <w:ind w:left="238" w:hanging="198"/>
              <w:jc w:val="both"/>
              <w:rPr>
                <w:rFonts w:cstheme="minorHAnsi"/>
                <w:sz w:val="20"/>
                <w:szCs w:val="20"/>
              </w:rPr>
            </w:pPr>
            <w:r w:rsidRPr="00511CAA">
              <w:rPr>
                <w:rFonts w:cstheme="minorHAnsi"/>
                <w:sz w:val="20"/>
                <w:szCs w:val="20"/>
              </w:rPr>
              <w:t xml:space="preserve">Możliwość zbudowania </w:t>
            </w:r>
            <w:proofErr w:type="spellStart"/>
            <w:r w:rsidRPr="00511CAA">
              <w:rPr>
                <w:rFonts w:cstheme="minorHAnsi"/>
                <w:sz w:val="20"/>
                <w:szCs w:val="20"/>
              </w:rPr>
              <w:t>filesystemu</w:t>
            </w:r>
            <w:proofErr w:type="spellEnd"/>
            <w:r w:rsidRPr="00511CAA">
              <w:rPr>
                <w:rFonts w:cstheme="minorHAnsi"/>
                <w:sz w:val="20"/>
                <w:szCs w:val="20"/>
              </w:rPr>
              <w:t xml:space="preserve"> niezarządzanego (bez dodatkowych kopii) do 5 miliardów plików lub </w:t>
            </w:r>
            <w:proofErr w:type="spellStart"/>
            <w:r w:rsidRPr="00511CAA">
              <w:rPr>
                <w:rFonts w:cstheme="minorHAnsi"/>
                <w:sz w:val="20"/>
                <w:szCs w:val="20"/>
              </w:rPr>
              <w:t>zarządzalnego</w:t>
            </w:r>
            <w:proofErr w:type="spellEnd"/>
            <w:r w:rsidRPr="00511CAA">
              <w:rPr>
                <w:rFonts w:cstheme="minorHAnsi"/>
                <w:sz w:val="20"/>
                <w:szCs w:val="20"/>
              </w:rPr>
              <w:t xml:space="preserve"> (do 4 kopii jednocześnie) do 1 miliarda plików</w:t>
            </w:r>
          </w:p>
          <w:p w14:paraId="5957627E" w14:textId="59E6884E"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511CAA">
              <w:rPr>
                <w:rFonts w:cstheme="minorHAnsi"/>
                <w:sz w:val="20"/>
                <w:szCs w:val="20"/>
              </w:rPr>
              <w:t>Maksymalny rozmiar pliku 2PB</w:t>
            </w:r>
          </w:p>
        </w:tc>
      </w:tr>
      <w:tr w:rsidR="00871841" w:rsidRPr="00DE1A5C" w14:paraId="2061F11A" w14:textId="77777777" w:rsidTr="00871841">
        <w:tc>
          <w:tcPr>
            <w:tcW w:w="257" w:type="pct"/>
          </w:tcPr>
          <w:p w14:paraId="2E4895C8" w14:textId="77777777" w:rsidR="00871841" w:rsidRPr="00DE1A5C" w:rsidRDefault="00871841" w:rsidP="006A2F4A">
            <w:pPr>
              <w:pStyle w:val="NUMERUJ"/>
              <w:numPr>
                <w:ilvl w:val="0"/>
                <w:numId w:val="16"/>
              </w:numPr>
              <w:spacing w:line="240" w:lineRule="auto"/>
              <w:rPr>
                <w:rFonts w:asciiTheme="minorHAnsi" w:hAnsiTheme="minorHAnsi" w:cstheme="minorHAnsi"/>
              </w:rPr>
            </w:pPr>
          </w:p>
        </w:tc>
        <w:tc>
          <w:tcPr>
            <w:tcW w:w="668" w:type="pct"/>
          </w:tcPr>
          <w:p w14:paraId="59B14532" w14:textId="77777777" w:rsidR="00871841" w:rsidRPr="00DE1A5C" w:rsidRDefault="00871841" w:rsidP="00FE1569">
            <w:pPr>
              <w:jc w:val="both"/>
              <w:rPr>
                <w:rFonts w:cstheme="minorHAnsi"/>
                <w:b/>
                <w:sz w:val="20"/>
                <w:szCs w:val="20"/>
              </w:rPr>
            </w:pPr>
            <w:r w:rsidRPr="00DE1A5C">
              <w:rPr>
                <w:rFonts w:cstheme="minorHAnsi"/>
                <w:b/>
                <w:sz w:val="20"/>
                <w:szCs w:val="20"/>
              </w:rPr>
              <w:t>Wymagania dla roli kontrolera danych</w:t>
            </w:r>
          </w:p>
          <w:p w14:paraId="31A6F1FF" w14:textId="77777777" w:rsidR="00871841" w:rsidRPr="00DE1A5C" w:rsidRDefault="00871841" w:rsidP="00402023">
            <w:pPr>
              <w:rPr>
                <w:rFonts w:cstheme="minorHAnsi"/>
                <w:b/>
                <w:bCs/>
                <w:sz w:val="20"/>
                <w:szCs w:val="20"/>
              </w:rPr>
            </w:pPr>
          </w:p>
        </w:tc>
        <w:tc>
          <w:tcPr>
            <w:tcW w:w="4075" w:type="pct"/>
          </w:tcPr>
          <w:p w14:paraId="4E3AE856" w14:textId="39B6083F" w:rsidR="00871841" w:rsidRPr="00DE1A5C" w:rsidRDefault="00871841" w:rsidP="003237C6">
            <w:pPr>
              <w:pStyle w:val="Akapitzlist"/>
              <w:numPr>
                <w:ilvl w:val="0"/>
                <w:numId w:val="109"/>
              </w:numPr>
              <w:spacing w:after="200" w:line="276" w:lineRule="auto"/>
              <w:ind w:left="238" w:hanging="198"/>
              <w:jc w:val="both"/>
              <w:rPr>
                <w:rFonts w:cstheme="minorHAnsi"/>
                <w:sz w:val="20"/>
                <w:szCs w:val="20"/>
              </w:rPr>
            </w:pPr>
            <w:r w:rsidRPr="00DE1A5C">
              <w:rPr>
                <w:rFonts w:cstheme="minorHAnsi"/>
                <w:sz w:val="20"/>
                <w:szCs w:val="20"/>
              </w:rPr>
              <w:t xml:space="preserve">Sprzęt musi być dostarczony w formie </w:t>
            </w:r>
            <w:proofErr w:type="spellStart"/>
            <w:r>
              <w:rPr>
                <w:rFonts w:cstheme="minorHAnsi"/>
                <w:sz w:val="20"/>
                <w:szCs w:val="20"/>
              </w:rPr>
              <w:t>appliance</w:t>
            </w:r>
            <w:proofErr w:type="spellEnd"/>
            <w:r w:rsidRPr="00DE1A5C">
              <w:rPr>
                <w:rFonts w:cstheme="minorHAnsi"/>
                <w:sz w:val="20"/>
                <w:szCs w:val="20"/>
              </w:rPr>
              <w:t xml:space="preserve"> tego samego producenta co </w:t>
            </w:r>
            <w:r w:rsidR="002B79D6">
              <w:rPr>
                <w:rFonts w:cstheme="minorHAnsi"/>
                <w:sz w:val="20"/>
                <w:szCs w:val="20"/>
              </w:rPr>
              <w:t>system kontrolera zasobów dyskowych</w:t>
            </w:r>
          </w:p>
          <w:p w14:paraId="44F01364" w14:textId="77777777" w:rsidR="00871841" w:rsidRPr="00DE1A5C" w:rsidRDefault="00871841" w:rsidP="003237C6">
            <w:pPr>
              <w:pStyle w:val="Akapitzlist"/>
              <w:numPr>
                <w:ilvl w:val="0"/>
                <w:numId w:val="109"/>
              </w:numPr>
              <w:spacing w:after="200" w:line="276" w:lineRule="auto"/>
              <w:ind w:left="238" w:hanging="198"/>
              <w:jc w:val="both"/>
              <w:rPr>
                <w:rFonts w:cstheme="minorHAnsi"/>
                <w:sz w:val="20"/>
                <w:szCs w:val="20"/>
              </w:rPr>
            </w:pPr>
            <w:r w:rsidRPr="00DE1A5C">
              <w:rPr>
                <w:rFonts w:cstheme="minorHAnsi"/>
                <w:sz w:val="20"/>
                <w:szCs w:val="20"/>
              </w:rPr>
              <w:t>Rozwiązanie należy dostarczyć w postaci klastra - tj. 2 sztuki serwerów</w:t>
            </w:r>
          </w:p>
          <w:p w14:paraId="4924CF99" w14:textId="77777777" w:rsidR="00871841" w:rsidRPr="00DE1A5C" w:rsidRDefault="00871841" w:rsidP="003237C6">
            <w:pPr>
              <w:pStyle w:val="Akapitzlist"/>
              <w:numPr>
                <w:ilvl w:val="0"/>
                <w:numId w:val="109"/>
              </w:numPr>
              <w:spacing w:after="200" w:line="276" w:lineRule="auto"/>
              <w:ind w:left="238" w:hanging="198"/>
              <w:jc w:val="both"/>
              <w:rPr>
                <w:rFonts w:cstheme="minorHAnsi"/>
                <w:sz w:val="20"/>
                <w:szCs w:val="20"/>
              </w:rPr>
            </w:pPr>
            <w:r w:rsidRPr="00DE1A5C">
              <w:rPr>
                <w:rFonts w:cstheme="minorHAnsi"/>
                <w:sz w:val="20"/>
                <w:szCs w:val="20"/>
              </w:rPr>
              <w:t>Każdy serwer powinien:</w:t>
            </w:r>
          </w:p>
          <w:p w14:paraId="243D0C7B" w14:textId="77777777" w:rsidR="00871841" w:rsidRPr="00DE1A5C" w:rsidRDefault="00871841" w:rsidP="006A2F4A">
            <w:pPr>
              <w:numPr>
                <w:ilvl w:val="1"/>
                <w:numId w:val="13"/>
              </w:numPr>
              <w:spacing w:after="0" w:line="276" w:lineRule="auto"/>
              <w:ind w:left="522" w:hanging="284"/>
              <w:jc w:val="both"/>
              <w:rPr>
                <w:rFonts w:cstheme="minorHAnsi"/>
                <w:sz w:val="20"/>
                <w:szCs w:val="20"/>
              </w:rPr>
            </w:pPr>
            <w:r w:rsidRPr="00DE1A5C">
              <w:rPr>
                <w:rFonts w:cstheme="minorHAnsi"/>
                <w:sz w:val="20"/>
                <w:szCs w:val="20"/>
              </w:rPr>
              <w:t>być wielkości 1U</w:t>
            </w:r>
          </w:p>
          <w:p w14:paraId="551493BD" w14:textId="77777777" w:rsidR="00871841" w:rsidRPr="00DE1A5C" w:rsidRDefault="00871841" w:rsidP="006A2F4A">
            <w:pPr>
              <w:numPr>
                <w:ilvl w:val="1"/>
                <w:numId w:val="13"/>
              </w:numPr>
              <w:spacing w:after="0" w:line="276" w:lineRule="auto"/>
              <w:ind w:left="522" w:hanging="284"/>
              <w:jc w:val="both"/>
              <w:rPr>
                <w:rFonts w:cstheme="minorHAnsi"/>
                <w:sz w:val="20"/>
                <w:szCs w:val="20"/>
              </w:rPr>
            </w:pPr>
            <w:r w:rsidRPr="00DE1A5C">
              <w:rPr>
                <w:rFonts w:cstheme="minorHAnsi"/>
                <w:sz w:val="20"/>
                <w:szCs w:val="20"/>
              </w:rPr>
              <w:t>posiadać dwa niezależne zasilacze</w:t>
            </w:r>
          </w:p>
          <w:p w14:paraId="11749753" w14:textId="77777777" w:rsidR="00871841" w:rsidRPr="00DE1A5C" w:rsidRDefault="00871841" w:rsidP="006A2F4A">
            <w:pPr>
              <w:numPr>
                <w:ilvl w:val="1"/>
                <w:numId w:val="13"/>
              </w:numPr>
              <w:spacing w:after="0" w:line="276" w:lineRule="auto"/>
              <w:ind w:left="522" w:hanging="284"/>
              <w:jc w:val="both"/>
              <w:rPr>
                <w:rFonts w:cstheme="minorHAnsi"/>
                <w:sz w:val="20"/>
                <w:szCs w:val="20"/>
              </w:rPr>
            </w:pPr>
            <w:r w:rsidRPr="00DE1A5C">
              <w:rPr>
                <w:rFonts w:cstheme="minorHAnsi"/>
                <w:sz w:val="20"/>
                <w:szCs w:val="20"/>
              </w:rPr>
              <w:t>posiadać interfejsy:</w:t>
            </w:r>
          </w:p>
          <w:p w14:paraId="40DE0094" w14:textId="77777777" w:rsidR="00871841" w:rsidRPr="00DE1A5C" w:rsidRDefault="00871841" w:rsidP="006A2F4A">
            <w:pPr>
              <w:numPr>
                <w:ilvl w:val="2"/>
                <w:numId w:val="13"/>
              </w:numPr>
              <w:spacing w:after="0" w:line="276" w:lineRule="auto"/>
              <w:ind w:left="947"/>
              <w:jc w:val="both"/>
              <w:rPr>
                <w:rFonts w:cstheme="minorHAnsi"/>
                <w:sz w:val="20"/>
                <w:szCs w:val="20"/>
              </w:rPr>
            </w:pPr>
            <w:r w:rsidRPr="00DE1A5C">
              <w:rPr>
                <w:rFonts w:cstheme="minorHAnsi"/>
                <w:sz w:val="20"/>
                <w:szCs w:val="20"/>
              </w:rPr>
              <w:t>3 x 1GbE Base-T,</w:t>
            </w:r>
          </w:p>
          <w:p w14:paraId="1FC8F4CD" w14:textId="77777777" w:rsidR="00871841" w:rsidRPr="00DE1A5C" w:rsidRDefault="00871841" w:rsidP="006A2F4A">
            <w:pPr>
              <w:numPr>
                <w:ilvl w:val="2"/>
                <w:numId w:val="13"/>
              </w:numPr>
              <w:spacing w:after="0" w:line="276" w:lineRule="auto"/>
              <w:ind w:left="947"/>
              <w:jc w:val="both"/>
              <w:rPr>
                <w:rFonts w:cstheme="minorHAnsi"/>
                <w:sz w:val="20"/>
                <w:szCs w:val="20"/>
              </w:rPr>
            </w:pPr>
            <w:r w:rsidRPr="00DE1A5C">
              <w:rPr>
                <w:rFonts w:cstheme="minorHAnsi"/>
                <w:sz w:val="20"/>
                <w:szCs w:val="20"/>
              </w:rPr>
              <w:t>2 x 32GbFC wraz z odpowiednimi modułami SFP oraz kablami,</w:t>
            </w:r>
          </w:p>
          <w:p w14:paraId="7B641770" w14:textId="77777777" w:rsidR="00871841" w:rsidRPr="00DE1A5C" w:rsidRDefault="00871841" w:rsidP="006A2F4A">
            <w:pPr>
              <w:numPr>
                <w:ilvl w:val="2"/>
                <w:numId w:val="13"/>
              </w:numPr>
              <w:spacing w:after="0" w:line="276" w:lineRule="auto"/>
              <w:ind w:left="947"/>
              <w:jc w:val="both"/>
              <w:rPr>
                <w:rFonts w:cstheme="minorHAnsi"/>
                <w:sz w:val="20"/>
                <w:szCs w:val="20"/>
              </w:rPr>
            </w:pPr>
            <w:r w:rsidRPr="00DE1A5C">
              <w:rPr>
                <w:rFonts w:cstheme="minorHAnsi"/>
                <w:sz w:val="20"/>
                <w:szCs w:val="20"/>
              </w:rPr>
              <w:t>4 x 10/25GbE SFP+ wraz z odpowiednimi modułami SFP+ oraz kablami,</w:t>
            </w:r>
          </w:p>
          <w:p w14:paraId="49E42204" w14:textId="77777777" w:rsidR="00871841" w:rsidRPr="00DE1A5C" w:rsidRDefault="00871841" w:rsidP="006A2F4A">
            <w:pPr>
              <w:numPr>
                <w:ilvl w:val="1"/>
                <w:numId w:val="13"/>
              </w:numPr>
              <w:spacing w:after="0" w:line="276" w:lineRule="auto"/>
              <w:ind w:left="522" w:hanging="284"/>
              <w:jc w:val="both"/>
              <w:rPr>
                <w:rFonts w:cstheme="minorHAnsi"/>
                <w:sz w:val="20"/>
                <w:szCs w:val="20"/>
              </w:rPr>
            </w:pPr>
            <w:r w:rsidRPr="00DE1A5C">
              <w:rPr>
                <w:rFonts w:cstheme="minorHAnsi"/>
                <w:sz w:val="20"/>
                <w:szCs w:val="20"/>
              </w:rPr>
              <w:t>posiadać licencję na:</w:t>
            </w:r>
          </w:p>
          <w:p w14:paraId="4FF9D6E2" w14:textId="77777777" w:rsidR="00871841" w:rsidRPr="00DE1A5C" w:rsidRDefault="00871841" w:rsidP="006A2F4A">
            <w:pPr>
              <w:numPr>
                <w:ilvl w:val="2"/>
                <w:numId w:val="13"/>
              </w:numPr>
              <w:spacing w:after="0" w:line="276" w:lineRule="auto"/>
              <w:ind w:left="947"/>
              <w:jc w:val="both"/>
              <w:rPr>
                <w:rFonts w:cstheme="minorHAnsi"/>
                <w:sz w:val="20"/>
                <w:szCs w:val="20"/>
              </w:rPr>
            </w:pPr>
            <w:r w:rsidRPr="00DE1A5C">
              <w:rPr>
                <w:rFonts w:cstheme="minorHAnsi"/>
                <w:sz w:val="20"/>
                <w:szCs w:val="20"/>
              </w:rPr>
              <w:t>stworzenie i obsługę klastra metadanych,</w:t>
            </w:r>
          </w:p>
          <w:p w14:paraId="3EB5775D" w14:textId="77777777" w:rsidR="00871841" w:rsidRPr="00DE1A5C" w:rsidRDefault="00871841" w:rsidP="006A2F4A">
            <w:pPr>
              <w:numPr>
                <w:ilvl w:val="2"/>
                <w:numId w:val="13"/>
              </w:numPr>
              <w:spacing w:after="0" w:line="276" w:lineRule="auto"/>
              <w:ind w:left="947"/>
              <w:jc w:val="both"/>
              <w:rPr>
                <w:rFonts w:cstheme="minorHAnsi"/>
                <w:sz w:val="20"/>
                <w:szCs w:val="20"/>
              </w:rPr>
            </w:pPr>
            <w:r w:rsidRPr="00DE1A5C">
              <w:rPr>
                <w:rFonts w:cstheme="minorHAnsi"/>
                <w:sz w:val="20"/>
                <w:szCs w:val="20"/>
              </w:rPr>
              <w:t>stworzenie i obsługę klastra danych dostępnych po protokołach plikowych,</w:t>
            </w:r>
          </w:p>
          <w:p w14:paraId="52B10DC4" w14:textId="77777777" w:rsidR="00871841" w:rsidRPr="00DE1A5C" w:rsidRDefault="00871841" w:rsidP="006A2F4A">
            <w:pPr>
              <w:numPr>
                <w:ilvl w:val="2"/>
                <w:numId w:val="13"/>
              </w:numPr>
              <w:spacing w:after="0" w:line="276" w:lineRule="auto"/>
              <w:ind w:left="947"/>
              <w:jc w:val="both"/>
              <w:rPr>
                <w:rFonts w:cstheme="minorHAnsi"/>
                <w:sz w:val="20"/>
                <w:szCs w:val="20"/>
              </w:rPr>
            </w:pPr>
            <w:r w:rsidRPr="00DE1A5C">
              <w:rPr>
                <w:rFonts w:cstheme="minorHAnsi"/>
                <w:sz w:val="20"/>
                <w:szCs w:val="20"/>
              </w:rPr>
              <w:t>stworzenie i obsługę klastra danych dostępnych po protokołach blokowych,</w:t>
            </w:r>
          </w:p>
          <w:p w14:paraId="6D69F004" w14:textId="77777777" w:rsidR="00871841" w:rsidRPr="00DE1A5C" w:rsidRDefault="00871841" w:rsidP="006A2F4A">
            <w:pPr>
              <w:numPr>
                <w:ilvl w:val="2"/>
                <w:numId w:val="13"/>
              </w:numPr>
              <w:spacing w:after="0" w:line="276" w:lineRule="auto"/>
              <w:ind w:left="947"/>
              <w:jc w:val="both"/>
              <w:rPr>
                <w:rFonts w:cstheme="minorHAnsi"/>
                <w:sz w:val="20"/>
                <w:szCs w:val="20"/>
              </w:rPr>
            </w:pPr>
            <w:r w:rsidRPr="00DE1A5C">
              <w:rPr>
                <w:rFonts w:cstheme="minorHAnsi"/>
                <w:sz w:val="20"/>
                <w:szCs w:val="20"/>
              </w:rPr>
              <w:t>współdzielenie danych po protokołach plikowych - SMB i NFS (nielimitowane),</w:t>
            </w:r>
          </w:p>
          <w:p w14:paraId="1429C52A" w14:textId="77777777" w:rsidR="00871841" w:rsidRPr="00DE1A5C" w:rsidRDefault="00871841" w:rsidP="006A2F4A">
            <w:pPr>
              <w:numPr>
                <w:ilvl w:val="2"/>
                <w:numId w:val="13"/>
              </w:numPr>
              <w:spacing w:after="0" w:line="276" w:lineRule="auto"/>
              <w:ind w:left="947"/>
              <w:jc w:val="both"/>
              <w:rPr>
                <w:rFonts w:cstheme="minorHAnsi"/>
                <w:sz w:val="20"/>
                <w:szCs w:val="20"/>
              </w:rPr>
            </w:pPr>
            <w:r w:rsidRPr="00DE1A5C">
              <w:rPr>
                <w:rFonts w:cstheme="minorHAnsi"/>
                <w:sz w:val="20"/>
                <w:szCs w:val="20"/>
              </w:rPr>
              <w:t>współdzielenie danych po protokołach blokowych - DLC/Proxy (nielimitowane) i FC SAN (do 8 sztuk),</w:t>
            </w:r>
          </w:p>
          <w:p w14:paraId="217D8B8A" w14:textId="77777777" w:rsidR="00871841" w:rsidRPr="00DE1A5C" w:rsidRDefault="00871841" w:rsidP="006A2F4A">
            <w:pPr>
              <w:numPr>
                <w:ilvl w:val="2"/>
                <w:numId w:val="13"/>
              </w:numPr>
              <w:spacing w:after="0" w:line="276" w:lineRule="auto"/>
              <w:ind w:left="947"/>
              <w:jc w:val="both"/>
              <w:rPr>
                <w:rFonts w:cstheme="minorHAnsi"/>
                <w:sz w:val="20"/>
                <w:szCs w:val="20"/>
              </w:rPr>
            </w:pPr>
            <w:r w:rsidRPr="00DE1A5C">
              <w:rPr>
                <w:rFonts w:cstheme="minorHAnsi"/>
                <w:sz w:val="20"/>
                <w:szCs w:val="20"/>
              </w:rPr>
              <w:t xml:space="preserve">replikację z rozwiązaniem </w:t>
            </w:r>
            <w:proofErr w:type="spellStart"/>
            <w:r w:rsidRPr="00DE1A5C">
              <w:rPr>
                <w:rFonts w:cstheme="minorHAnsi"/>
                <w:sz w:val="20"/>
                <w:szCs w:val="20"/>
              </w:rPr>
              <w:t>StorNext</w:t>
            </w:r>
            <w:proofErr w:type="spellEnd"/>
            <w:r w:rsidRPr="00DE1A5C">
              <w:rPr>
                <w:rFonts w:cstheme="minorHAnsi"/>
                <w:sz w:val="20"/>
                <w:szCs w:val="20"/>
              </w:rPr>
              <w:t xml:space="preserve"> M662/M662XL,</w:t>
            </w:r>
          </w:p>
          <w:p w14:paraId="685EF835" w14:textId="17673101" w:rsidR="00871841" w:rsidRPr="00DE1A5C" w:rsidRDefault="00871841" w:rsidP="003237C6">
            <w:pPr>
              <w:pStyle w:val="Akapitzlist"/>
              <w:numPr>
                <w:ilvl w:val="0"/>
                <w:numId w:val="109"/>
              </w:numPr>
              <w:spacing w:after="200" w:line="276" w:lineRule="auto"/>
              <w:ind w:left="238" w:hanging="198"/>
              <w:jc w:val="both"/>
              <w:rPr>
                <w:rFonts w:cstheme="minorHAnsi"/>
                <w:sz w:val="20"/>
                <w:szCs w:val="20"/>
              </w:rPr>
            </w:pPr>
            <w:r w:rsidRPr="00DE1A5C">
              <w:rPr>
                <w:rFonts w:cstheme="minorHAnsi"/>
                <w:sz w:val="20"/>
                <w:szCs w:val="20"/>
              </w:rPr>
              <w:t xml:space="preserve">Dodatkowo klaster powinien mieć dedykowaną macierz za składowanie metadanych oraz indeksów. Macierz musi być tego samego producenta co </w:t>
            </w:r>
            <w:r w:rsidR="00EA5D95">
              <w:rPr>
                <w:rFonts w:cstheme="minorHAnsi"/>
                <w:sz w:val="20"/>
                <w:szCs w:val="20"/>
              </w:rPr>
              <w:t>system kontrolera zasobów dyskowych</w:t>
            </w:r>
            <w:r w:rsidRPr="00DE1A5C">
              <w:rPr>
                <w:rFonts w:cstheme="minorHAnsi"/>
                <w:sz w:val="20"/>
                <w:szCs w:val="20"/>
              </w:rPr>
              <w:t>. Macierz musi mieć parametry:</w:t>
            </w:r>
          </w:p>
          <w:p w14:paraId="1E65099C" w14:textId="77777777" w:rsidR="00871841" w:rsidRPr="00DE1A5C" w:rsidRDefault="00871841" w:rsidP="003237C6">
            <w:pPr>
              <w:numPr>
                <w:ilvl w:val="1"/>
                <w:numId w:val="110"/>
              </w:numPr>
              <w:spacing w:after="0" w:line="276" w:lineRule="auto"/>
              <w:ind w:left="522" w:hanging="283"/>
              <w:jc w:val="both"/>
              <w:rPr>
                <w:rFonts w:cstheme="minorHAnsi"/>
                <w:sz w:val="20"/>
                <w:szCs w:val="20"/>
              </w:rPr>
            </w:pPr>
            <w:r w:rsidRPr="00DE1A5C">
              <w:rPr>
                <w:rFonts w:cstheme="minorHAnsi"/>
                <w:sz w:val="20"/>
                <w:szCs w:val="20"/>
              </w:rPr>
              <w:lastRenderedPageBreak/>
              <w:t>wielkość 2U,</w:t>
            </w:r>
          </w:p>
          <w:p w14:paraId="252E5EEB" w14:textId="77777777" w:rsidR="00871841" w:rsidRPr="00DE1A5C" w:rsidRDefault="00871841" w:rsidP="003237C6">
            <w:pPr>
              <w:numPr>
                <w:ilvl w:val="1"/>
                <w:numId w:val="110"/>
              </w:numPr>
              <w:spacing w:after="0" w:line="276" w:lineRule="auto"/>
              <w:ind w:left="522" w:hanging="284"/>
              <w:jc w:val="both"/>
              <w:rPr>
                <w:rFonts w:cstheme="minorHAnsi"/>
                <w:sz w:val="20"/>
                <w:szCs w:val="20"/>
                <w:lang w:val="en-US"/>
              </w:rPr>
            </w:pPr>
            <w:r w:rsidRPr="00DE1A5C">
              <w:rPr>
                <w:rFonts w:cstheme="minorHAnsi"/>
                <w:sz w:val="20"/>
                <w:szCs w:val="20"/>
                <w:lang w:val="en-US"/>
              </w:rPr>
              <w:t>6 x 0,8TB SSD 12Gb SAS,</w:t>
            </w:r>
          </w:p>
          <w:p w14:paraId="6C9EA365" w14:textId="1E6E1CDE" w:rsidR="00871841" w:rsidRPr="00DE1A5C" w:rsidRDefault="00871841" w:rsidP="003237C6">
            <w:pPr>
              <w:numPr>
                <w:ilvl w:val="1"/>
                <w:numId w:val="110"/>
              </w:numPr>
              <w:spacing w:after="0" w:line="276" w:lineRule="auto"/>
              <w:ind w:left="522" w:hanging="284"/>
              <w:jc w:val="both"/>
              <w:rPr>
                <w:rFonts w:cstheme="minorHAnsi"/>
                <w:sz w:val="20"/>
                <w:szCs w:val="20"/>
              </w:rPr>
            </w:pPr>
            <w:r w:rsidRPr="00DE1A5C">
              <w:rPr>
                <w:rFonts w:cstheme="minorHAnsi"/>
                <w:sz w:val="20"/>
                <w:szCs w:val="20"/>
              </w:rPr>
              <w:t>8 x 16GbFC.</w:t>
            </w:r>
          </w:p>
        </w:tc>
      </w:tr>
      <w:tr w:rsidR="00871841" w:rsidRPr="00DE1A5C" w14:paraId="5438C151" w14:textId="77777777" w:rsidTr="00871841">
        <w:tc>
          <w:tcPr>
            <w:tcW w:w="257" w:type="pct"/>
          </w:tcPr>
          <w:p w14:paraId="6C300ED5" w14:textId="77777777" w:rsidR="00871841" w:rsidRPr="00DE1A5C" w:rsidRDefault="00871841" w:rsidP="006A2F4A">
            <w:pPr>
              <w:pStyle w:val="NUMERUJ"/>
              <w:numPr>
                <w:ilvl w:val="0"/>
                <w:numId w:val="16"/>
              </w:numPr>
              <w:spacing w:line="240" w:lineRule="auto"/>
              <w:rPr>
                <w:rFonts w:asciiTheme="minorHAnsi" w:hAnsiTheme="minorHAnsi" w:cstheme="minorHAnsi"/>
              </w:rPr>
            </w:pPr>
          </w:p>
        </w:tc>
        <w:tc>
          <w:tcPr>
            <w:tcW w:w="668" w:type="pct"/>
          </w:tcPr>
          <w:p w14:paraId="1EC91C66" w14:textId="77777777" w:rsidR="00871841" w:rsidRPr="00DE1A5C" w:rsidRDefault="003B5BDE" w:rsidP="00DE1A5C">
            <w:pPr>
              <w:jc w:val="both"/>
              <w:rPr>
                <w:rFonts w:cstheme="minorHAnsi"/>
                <w:b/>
                <w:sz w:val="20"/>
                <w:szCs w:val="20"/>
              </w:rPr>
            </w:pPr>
            <w:sdt>
              <w:sdtPr>
                <w:rPr>
                  <w:rFonts w:cstheme="minorHAnsi"/>
                  <w:sz w:val="20"/>
                  <w:szCs w:val="20"/>
                </w:rPr>
                <w:tag w:val="goog_rdk_1"/>
                <w:id w:val="1877727094"/>
              </w:sdtPr>
              <w:sdtEndPr/>
              <w:sdtContent/>
            </w:sdt>
            <w:r w:rsidR="00871841" w:rsidRPr="00DE1A5C">
              <w:rPr>
                <w:rFonts w:cstheme="minorHAnsi"/>
                <w:b/>
                <w:sz w:val="20"/>
                <w:szCs w:val="20"/>
              </w:rPr>
              <w:t>Wymagania dla serwisu całego rozwiązania</w:t>
            </w:r>
          </w:p>
          <w:p w14:paraId="0AB5EC15" w14:textId="77777777" w:rsidR="00871841" w:rsidRPr="00DE1A5C" w:rsidRDefault="00871841" w:rsidP="00402023">
            <w:pPr>
              <w:rPr>
                <w:rFonts w:cstheme="minorHAnsi"/>
                <w:b/>
                <w:bCs/>
                <w:sz w:val="20"/>
                <w:szCs w:val="20"/>
              </w:rPr>
            </w:pPr>
          </w:p>
        </w:tc>
        <w:tc>
          <w:tcPr>
            <w:tcW w:w="4075" w:type="pct"/>
          </w:tcPr>
          <w:p w14:paraId="2BAC6C00" w14:textId="11B20A98" w:rsidR="00871841" w:rsidRPr="00DE1A5C" w:rsidRDefault="00871841" w:rsidP="006A2F4A">
            <w:pPr>
              <w:numPr>
                <w:ilvl w:val="0"/>
                <w:numId w:val="14"/>
              </w:numPr>
              <w:spacing w:after="0" w:line="276" w:lineRule="auto"/>
              <w:jc w:val="both"/>
              <w:rPr>
                <w:rFonts w:cstheme="minorHAnsi"/>
                <w:sz w:val="20"/>
                <w:szCs w:val="20"/>
              </w:rPr>
            </w:pPr>
            <w:r>
              <w:rPr>
                <w:rFonts w:cstheme="minorHAnsi"/>
                <w:sz w:val="20"/>
                <w:szCs w:val="20"/>
              </w:rPr>
              <w:t>Cały system musi b</w:t>
            </w:r>
            <w:r w:rsidRPr="00DE1A5C">
              <w:rPr>
                <w:rFonts w:cstheme="minorHAnsi"/>
                <w:sz w:val="20"/>
                <w:szCs w:val="20"/>
              </w:rPr>
              <w:t>yć jednego producenta.</w:t>
            </w:r>
          </w:p>
          <w:p w14:paraId="10B812D8" w14:textId="4A4BBB4F" w:rsidR="00871841" w:rsidRDefault="00871841" w:rsidP="006A2F4A">
            <w:pPr>
              <w:numPr>
                <w:ilvl w:val="0"/>
                <w:numId w:val="14"/>
              </w:numPr>
              <w:spacing w:after="0" w:line="276" w:lineRule="auto"/>
              <w:jc w:val="both"/>
              <w:rPr>
                <w:rFonts w:cstheme="minorHAnsi"/>
                <w:sz w:val="20"/>
                <w:szCs w:val="20"/>
              </w:rPr>
            </w:pPr>
            <w:r w:rsidRPr="00DE1A5C">
              <w:rPr>
                <w:rFonts w:cstheme="minorHAnsi"/>
                <w:sz w:val="20"/>
                <w:szCs w:val="20"/>
              </w:rPr>
              <w:t>Posiadać jeden punkt kontaktu serwisowego na terenie Polski.</w:t>
            </w:r>
          </w:p>
          <w:p w14:paraId="002E87EC" w14:textId="6F8E795F" w:rsidR="00871841" w:rsidRPr="00703D37" w:rsidRDefault="00871841" w:rsidP="00703D37">
            <w:pPr>
              <w:numPr>
                <w:ilvl w:val="0"/>
                <w:numId w:val="14"/>
              </w:numPr>
              <w:spacing w:after="0" w:line="276" w:lineRule="auto"/>
              <w:jc w:val="both"/>
              <w:rPr>
                <w:rFonts w:cstheme="minorHAnsi"/>
                <w:sz w:val="20"/>
                <w:szCs w:val="20"/>
              </w:rPr>
            </w:pPr>
            <w:r w:rsidRPr="00703D37">
              <w:rPr>
                <w:rFonts w:cstheme="minorHAnsi"/>
                <w:sz w:val="20"/>
                <w:szCs w:val="20"/>
              </w:rPr>
              <w:t xml:space="preserve">3 letnie wsparcie serwisowe </w:t>
            </w:r>
            <w:r w:rsidRPr="00DE1A5C">
              <w:rPr>
                <w:rFonts w:cstheme="minorHAnsi"/>
                <w:sz w:val="20"/>
                <w:szCs w:val="20"/>
              </w:rPr>
              <w:t xml:space="preserve">w trybie </w:t>
            </w:r>
            <w:r>
              <w:rPr>
                <w:rFonts w:cstheme="minorHAnsi"/>
                <w:sz w:val="20"/>
                <w:szCs w:val="20"/>
              </w:rPr>
              <w:t>8</w:t>
            </w:r>
            <w:r w:rsidRPr="00DE1A5C">
              <w:rPr>
                <w:rFonts w:cstheme="minorHAnsi"/>
                <w:sz w:val="20"/>
                <w:szCs w:val="20"/>
              </w:rPr>
              <w:t>x</w:t>
            </w:r>
            <w:r>
              <w:rPr>
                <w:rFonts w:cstheme="minorHAnsi"/>
                <w:sz w:val="20"/>
                <w:szCs w:val="20"/>
              </w:rPr>
              <w:t>5</w:t>
            </w:r>
            <w:r w:rsidRPr="00DE1A5C">
              <w:rPr>
                <w:rFonts w:cstheme="minorHAnsi"/>
                <w:sz w:val="20"/>
                <w:szCs w:val="20"/>
              </w:rPr>
              <w:t>xNBD</w:t>
            </w:r>
            <w:r w:rsidRPr="00703D37">
              <w:rPr>
                <w:rFonts w:cstheme="minorHAnsi"/>
                <w:sz w:val="20"/>
                <w:szCs w:val="20"/>
              </w:rPr>
              <w:t xml:space="preserve"> musi być świadczone przez producenta rozwiązania lub przez Autoryzowanego Partnera Serwisowego producenta na terenie Polski.  W przypadku świadczenia serwisu lub przez Autoryzowanego Partnera Serwisowego producenta na terenie Polski </w:t>
            </w:r>
            <w:proofErr w:type="spellStart"/>
            <w:r w:rsidRPr="00703D37">
              <w:rPr>
                <w:rFonts w:cstheme="minorHAnsi"/>
                <w:sz w:val="20"/>
                <w:szCs w:val="20"/>
              </w:rPr>
              <w:t>jedostka</w:t>
            </w:r>
            <w:proofErr w:type="spellEnd"/>
            <w:r w:rsidRPr="00703D37">
              <w:rPr>
                <w:rFonts w:cstheme="minorHAnsi"/>
                <w:sz w:val="20"/>
                <w:szCs w:val="20"/>
              </w:rPr>
              <w:t xml:space="preserve"> powinna posiadać certyfikat jakości ISO 9001:2015 w zakresie świadczenia serwisu oraz minimum 3 certyfikowanych inżynierów przez producenta w serwisie dedykowanego sprzętu i oprogramowania.</w:t>
            </w:r>
          </w:p>
        </w:tc>
      </w:tr>
    </w:tbl>
    <w:p w14:paraId="2EA37D7D" w14:textId="77777777" w:rsidR="00FE1569" w:rsidRPr="00FE1569" w:rsidRDefault="00FE1569" w:rsidP="00FE1569"/>
    <w:p w14:paraId="04BC64D1" w14:textId="6040FF45" w:rsidR="00750BF2" w:rsidRPr="00400612" w:rsidRDefault="00637125" w:rsidP="00400612">
      <w:pPr>
        <w:pStyle w:val="Nagwek2"/>
        <w:numPr>
          <w:ilvl w:val="1"/>
          <w:numId w:val="1"/>
        </w:numPr>
        <w:ind w:left="142" w:hanging="83"/>
        <w:rPr>
          <w:b/>
          <w:bCs/>
        </w:rPr>
      </w:pPr>
      <w:bookmarkStart w:id="38" w:name="_Toc70421476"/>
      <w:r w:rsidRPr="00400612">
        <w:rPr>
          <w:b/>
          <w:bCs/>
        </w:rPr>
        <w:t>System macierzy dyskowych</w:t>
      </w:r>
      <w:bookmarkEnd w:id="38"/>
    </w:p>
    <w:p w14:paraId="2FB38BAA" w14:textId="77777777" w:rsidR="005A3362" w:rsidRDefault="005A3362" w:rsidP="005A3362">
      <w:r>
        <w:t>Należy podać producenta, model oraz dokładny numer katalogowy wraz ze wszystkimi modułami i licencjami, które wskazują na spełnienie poniższych wymagań:</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945"/>
      </w:tblGrid>
      <w:tr w:rsidR="00C0759A" w:rsidRPr="00C0759A" w14:paraId="1006DD0B"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56E0C3" w14:textId="77777777" w:rsidR="00C0759A" w:rsidRPr="00C0759A" w:rsidRDefault="00C0759A" w:rsidP="00D95949">
            <w:pPr>
              <w:jc w:val="center"/>
              <w:rPr>
                <w:rFonts w:cstheme="minorHAnsi"/>
                <w:b/>
                <w:bCs/>
                <w:sz w:val="20"/>
                <w:szCs w:val="20"/>
              </w:rPr>
            </w:pPr>
            <w:r>
              <w:rPr>
                <w:rFonts w:cstheme="minorHAnsi"/>
                <w:b/>
                <w:bCs/>
                <w:sz w:val="20"/>
                <w:szCs w:val="20"/>
              </w:rPr>
              <w:t>P</w:t>
            </w:r>
            <w:r w:rsidRPr="00C0759A">
              <w:rPr>
                <w:rFonts w:cstheme="minorHAnsi"/>
                <w:b/>
                <w:bCs/>
                <w:sz w:val="20"/>
                <w:szCs w:val="20"/>
              </w:rPr>
              <w:t>roducent</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5BF98F9A" w14:textId="77777777" w:rsidR="00C0759A" w:rsidRPr="00C0759A" w:rsidRDefault="00C0759A" w:rsidP="00D95949">
            <w:pPr>
              <w:rPr>
                <w:rFonts w:cstheme="minorHAnsi"/>
                <w:b/>
                <w:bCs/>
                <w:sz w:val="20"/>
                <w:szCs w:val="20"/>
              </w:rPr>
            </w:pPr>
          </w:p>
        </w:tc>
      </w:tr>
      <w:tr w:rsidR="00C0759A" w:rsidRPr="00C0759A" w14:paraId="12AFFD77"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5A9728" w14:textId="77777777" w:rsidR="00C0759A" w:rsidRPr="00C0759A" w:rsidRDefault="00C0759A" w:rsidP="00D95949">
            <w:pPr>
              <w:jc w:val="center"/>
              <w:rPr>
                <w:rFonts w:cstheme="minorHAnsi"/>
                <w:b/>
                <w:bCs/>
                <w:sz w:val="20"/>
                <w:szCs w:val="20"/>
              </w:rPr>
            </w:pPr>
            <w:r w:rsidRPr="00C0759A">
              <w:rPr>
                <w:rFonts w:cstheme="minorHAnsi"/>
                <w:b/>
                <w:bCs/>
                <w:sz w:val="20"/>
                <w:szCs w:val="20"/>
              </w:rPr>
              <w:t>Model</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1865C129" w14:textId="77777777" w:rsidR="00C0759A" w:rsidRPr="00C0759A" w:rsidRDefault="00C0759A" w:rsidP="00D95949">
            <w:pPr>
              <w:rPr>
                <w:rFonts w:cstheme="minorHAnsi"/>
                <w:b/>
                <w:bCs/>
                <w:sz w:val="20"/>
                <w:szCs w:val="20"/>
              </w:rPr>
            </w:pPr>
          </w:p>
        </w:tc>
      </w:tr>
      <w:tr w:rsidR="00C0759A" w:rsidRPr="00C0759A" w14:paraId="40CE145B"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9B8138" w14:textId="77777777" w:rsidR="00C0759A" w:rsidRPr="00C0759A" w:rsidRDefault="00C0759A" w:rsidP="00D95949">
            <w:pPr>
              <w:jc w:val="center"/>
              <w:rPr>
                <w:rFonts w:cstheme="minorHAnsi"/>
                <w:b/>
                <w:bCs/>
                <w:sz w:val="20"/>
                <w:szCs w:val="20"/>
              </w:rPr>
            </w:pPr>
            <w:r>
              <w:rPr>
                <w:rFonts w:cstheme="minorHAnsi"/>
                <w:b/>
                <w:bCs/>
                <w:sz w:val="20"/>
                <w:szCs w:val="20"/>
              </w:rPr>
              <w:t>Numer katalogowy</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5CB903A7" w14:textId="77777777" w:rsidR="00C0759A" w:rsidRPr="00C0759A" w:rsidRDefault="00C0759A" w:rsidP="00D95949">
            <w:pPr>
              <w:rPr>
                <w:rFonts w:cstheme="minorHAnsi"/>
                <w:b/>
                <w:bCs/>
                <w:sz w:val="20"/>
                <w:szCs w:val="20"/>
              </w:rPr>
            </w:pPr>
          </w:p>
        </w:tc>
      </w:tr>
      <w:tr w:rsidR="00C0759A" w:rsidRPr="00C0759A" w14:paraId="403492E5"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EFB61C" w14:textId="77777777" w:rsidR="00C0759A" w:rsidRDefault="00C0759A" w:rsidP="00D95949">
            <w:pPr>
              <w:jc w:val="center"/>
              <w:rPr>
                <w:rFonts w:cstheme="minorHAnsi"/>
                <w:b/>
                <w:bCs/>
                <w:sz w:val="20"/>
                <w:szCs w:val="20"/>
              </w:rPr>
            </w:pPr>
            <w:r>
              <w:rPr>
                <w:rFonts w:cstheme="minorHAnsi"/>
                <w:b/>
                <w:bCs/>
                <w:sz w:val="20"/>
                <w:szCs w:val="20"/>
              </w:rPr>
              <w:t>Wyposażenie/licencje/</w:t>
            </w:r>
          </w:p>
          <w:p w14:paraId="532A1BD9" w14:textId="77777777" w:rsidR="00C0759A" w:rsidRPr="00C0759A" w:rsidRDefault="00C0759A" w:rsidP="00D95949">
            <w:pPr>
              <w:jc w:val="center"/>
              <w:rPr>
                <w:rFonts w:cstheme="minorHAnsi"/>
                <w:b/>
                <w:bCs/>
                <w:sz w:val="20"/>
                <w:szCs w:val="20"/>
              </w:rPr>
            </w:pPr>
            <w:r>
              <w:rPr>
                <w:rFonts w:cstheme="minorHAnsi"/>
                <w:b/>
                <w:bCs/>
                <w:sz w:val="20"/>
                <w:szCs w:val="20"/>
              </w:rPr>
              <w:t>oprogramowanie</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117B3F35" w14:textId="77777777" w:rsidR="00C0759A" w:rsidRPr="00C0759A" w:rsidRDefault="00C0759A" w:rsidP="00D95949">
            <w:pPr>
              <w:rPr>
                <w:rFonts w:cstheme="minorHAnsi"/>
                <w:b/>
                <w:bCs/>
                <w:sz w:val="20"/>
                <w:szCs w:val="20"/>
              </w:rPr>
            </w:pPr>
          </w:p>
        </w:tc>
      </w:tr>
    </w:tbl>
    <w:p w14:paraId="5F6C0414" w14:textId="77777777" w:rsidR="005A3362" w:rsidRPr="005A3362" w:rsidRDefault="005A3362" w:rsidP="005A3362">
      <w:pPr>
        <w:jc w:val="both"/>
        <w:rPr>
          <w:b/>
          <w:bCs/>
        </w:rPr>
      </w:pPr>
      <w:r w:rsidRPr="005A3362">
        <w:rPr>
          <w:b/>
          <w:bCs/>
        </w:rPr>
        <w:t>Wymagania Ogólne</w:t>
      </w:r>
    </w:p>
    <w:p w14:paraId="388DDC86" w14:textId="04E24EBC" w:rsidR="005A3362" w:rsidRPr="005A3362" w:rsidRDefault="005A3362" w:rsidP="00F60B69">
      <w:r w:rsidRPr="0012511C">
        <w:t>Dostarczon</w:t>
      </w:r>
      <w:r>
        <w:t xml:space="preserve">e macierze </w:t>
      </w:r>
      <w:r w:rsidRPr="0012511C">
        <w:t>mus</w:t>
      </w:r>
      <w:r>
        <w:t>zą</w:t>
      </w:r>
      <w:r w:rsidRPr="0012511C">
        <w:t xml:space="preserve"> zapewniać wszystkie wymienione poniżej</w:t>
      </w:r>
      <w:r>
        <w:t xml:space="preserve"> wymagania i funkcje</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1300"/>
        <w:gridCol w:w="7402"/>
      </w:tblGrid>
      <w:tr w:rsidR="00871841" w:rsidRPr="005A3362" w14:paraId="718F0ACE" w14:textId="77777777" w:rsidTr="55E35FA4">
        <w:tc>
          <w:tcPr>
            <w:tcW w:w="275" w:type="pct"/>
            <w:shd w:val="clear" w:color="auto" w:fill="D9D9D9" w:themeFill="background1" w:themeFillShade="D9"/>
            <w:vAlign w:val="center"/>
          </w:tcPr>
          <w:p w14:paraId="0C4168AF" w14:textId="32882536" w:rsidR="00871841" w:rsidRPr="005A3362" w:rsidRDefault="00871841" w:rsidP="005A3362">
            <w:pPr>
              <w:spacing w:line="240" w:lineRule="auto"/>
              <w:rPr>
                <w:rFonts w:cstheme="minorHAnsi"/>
                <w:sz w:val="20"/>
                <w:szCs w:val="20"/>
              </w:rPr>
            </w:pPr>
            <w:r w:rsidRPr="005A3362">
              <w:rPr>
                <w:rFonts w:cstheme="minorHAnsi"/>
                <w:b/>
                <w:bCs/>
                <w:sz w:val="20"/>
                <w:szCs w:val="20"/>
              </w:rPr>
              <w:t>LP</w:t>
            </w:r>
          </w:p>
        </w:tc>
        <w:tc>
          <w:tcPr>
            <w:tcW w:w="4725" w:type="pct"/>
            <w:gridSpan w:val="2"/>
            <w:shd w:val="clear" w:color="auto" w:fill="D9D9D9" w:themeFill="background1" w:themeFillShade="D9"/>
            <w:vAlign w:val="center"/>
          </w:tcPr>
          <w:p w14:paraId="3F83B0E8" w14:textId="440FBB81" w:rsidR="00871841" w:rsidRPr="005A3362" w:rsidRDefault="00871841" w:rsidP="005A3362">
            <w:pPr>
              <w:spacing w:line="240" w:lineRule="auto"/>
              <w:jc w:val="center"/>
              <w:rPr>
                <w:rFonts w:cstheme="minorHAnsi"/>
                <w:sz w:val="20"/>
                <w:szCs w:val="20"/>
              </w:rPr>
            </w:pPr>
            <w:r w:rsidRPr="005A3362">
              <w:rPr>
                <w:rFonts w:cstheme="minorHAnsi"/>
                <w:b/>
                <w:bCs/>
                <w:sz w:val="20"/>
                <w:szCs w:val="20"/>
              </w:rPr>
              <w:t>Wymagania</w:t>
            </w:r>
          </w:p>
        </w:tc>
      </w:tr>
      <w:tr w:rsidR="00871841" w:rsidRPr="005A3362" w14:paraId="2E0A5600" w14:textId="77777777" w:rsidTr="55E35FA4">
        <w:tc>
          <w:tcPr>
            <w:tcW w:w="275" w:type="pct"/>
          </w:tcPr>
          <w:p w14:paraId="179E7979" w14:textId="77777777" w:rsidR="00871841" w:rsidRPr="005A3362" w:rsidRDefault="00871841" w:rsidP="006A2F4A">
            <w:pPr>
              <w:pStyle w:val="NUMERUJ"/>
              <w:numPr>
                <w:ilvl w:val="0"/>
                <w:numId w:val="16"/>
              </w:numPr>
              <w:spacing w:line="240" w:lineRule="auto"/>
              <w:rPr>
                <w:rFonts w:asciiTheme="minorHAnsi" w:hAnsiTheme="minorHAnsi" w:cstheme="minorHAnsi"/>
              </w:rPr>
            </w:pPr>
          </w:p>
        </w:tc>
        <w:tc>
          <w:tcPr>
            <w:tcW w:w="706" w:type="pct"/>
          </w:tcPr>
          <w:p w14:paraId="35A6DB84" w14:textId="77777777" w:rsidR="00871841" w:rsidRPr="005A3362" w:rsidRDefault="00871841" w:rsidP="000B2104">
            <w:pPr>
              <w:rPr>
                <w:rFonts w:cstheme="minorHAnsi"/>
                <w:b/>
                <w:bCs/>
                <w:sz w:val="20"/>
                <w:szCs w:val="20"/>
              </w:rPr>
            </w:pPr>
            <w:r w:rsidRPr="005A3362">
              <w:rPr>
                <w:rFonts w:cstheme="minorHAnsi"/>
                <w:b/>
                <w:bCs/>
                <w:sz w:val="20"/>
                <w:szCs w:val="20"/>
              </w:rPr>
              <w:t xml:space="preserve">Obudowa </w:t>
            </w:r>
          </w:p>
        </w:tc>
        <w:tc>
          <w:tcPr>
            <w:tcW w:w="4019" w:type="pct"/>
          </w:tcPr>
          <w:p w14:paraId="5D403882" w14:textId="77777777" w:rsidR="00871841" w:rsidRPr="005A3362" w:rsidRDefault="00871841" w:rsidP="000B2104">
            <w:pPr>
              <w:jc w:val="both"/>
              <w:rPr>
                <w:rFonts w:cstheme="minorHAnsi"/>
                <w:sz w:val="20"/>
                <w:szCs w:val="20"/>
              </w:rPr>
            </w:pPr>
            <w:r w:rsidRPr="005A3362">
              <w:rPr>
                <w:rFonts w:cstheme="minorHAnsi"/>
                <w:sz w:val="20"/>
                <w:szCs w:val="20"/>
              </w:rPr>
              <w:t xml:space="preserve">System musi być dostarczony ze wszystkimi komponentami do instalacji w szafie </w:t>
            </w:r>
            <w:proofErr w:type="spellStart"/>
            <w:r w:rsidRPr="005A3362">
              <w:rPr>
                <w:rFonts w:cstheme="minorHAnsi"/>
                <w:sz w:val="20"/>
                <w:szCs w:val="20"/>
              </w:rPr>
              <w:t>rack</w:t>
            </w:r>
            <w:proofErr w:type="spellEnd"/>
            <w:r w:rsidRPr="005A3362">
              <w:rPr>
                <w:rFonts w:cstheme="minorHAnsi"/>
                <w:sz w:val="20"/>
                <w:szCs w:val="20"/>
              </w:rPr>
              <w:t xml:space="preserve"> 19''.</w:t>
            </w:r>
          </w:p>
        </w:tc>
      </w:tr>
      <w:tr w:rsidR="00871841" w:rsidRPr="005A3362" w14:paraId="669C0803" w14:textId="77777777" w:rsidTr="55E35FA4">
        <w:tc>
          <w:tcPr>
            <w:tcW w:w="275" w:type="pct"/>
          </w:tcPr>
          <w:p w14:paraId="5D920C73" w14:textId="77777777" w:rsidR="00871841" w:rsidRPr="005A3362" w:rsidRDefault="00871841" w:rsidP="000B2104">
            <w:pPr>
              <w:pStyle w:val="NUMERUJ"/>
              <w:spacing w:line="240" w:lineRule="auto"/>
              <w:rPr>
                <w:rFonts w:asciiTheme="minorHAnsi" w:hAnsiTheme="minorHAnsi" w:cstheme="minorHAnsi"/>
              </w:rPr>
            </w:pPr>
          </w:p>
        </w:tc>
        <w:tc>
          <w:tcPr>
            <w:tcW w:w="706" w:type="pct"/>
          </w:tcPr>
          <w:p w14:paraId="46F4786F" w14:textId="77777777" w:rsidR="00871841" w:rsidRPr="005A3362" w:rsidRDefault="00871841" w:rsidP="000B2104">
            <w:pPr>
              <w:rPr>
                <w:rFonts w:cstheme="minorHAnsi"/>
                <w:b/>
                <w:bCs/>
                <w:sz w:val="20"/>
                <w:szCs w:val="20"/>
              </w:rPr>
            </w:pPr>
            <w:r w:rsidRPr="005A3362">
              <w:rPr>
                <w:rFonts w:cstheme="minorHAnsi"/>
                <w:b/>
                <w:bCs/>
                <w:sz w:val="20"/>
                <w:szCs w:val="20"/>
              </w:rPr>
              <w:t xml:space="preserve">Pojemność: </w:t>
            </w:r>
          </w:p>
        </w:tc>
        <w:tc>
          <w:tcPr>
            <w:tcW w:w="4019" w:type="pct"/>
          </w:tcPr>
          <w:p w14:paraId="54649121" w14:textId="77777777" w:rsidR="00871841" w:rsidRPr="00982421" w:rsidRDefault="00871841" w:rsidP="00FB540B">
            <w:pPr>
              <w:pStyle w:val="Akapitzlist"/>
              <w:numPr>
                <w:ilvl w:val="0"/>
                <w:numId w:val="17"/>
              </w:numPr>
              <w:spacing w:after="200" w:line="276" w:lineRule="auto"/>
              <w:ind w:left="238" w:hanging="198"/>
              <w:jc w:val="both"/>
              <w:rPr>
                <w:rFonts w:cstheme="minorHAnsi"/>
                <w:color w:val="000000" w:themeColor="text1"/>
                <w:sz w:val="20"/>
                <w:szCs w:val="20"/>
              </w:rPr>
            </w:pPr>
            <w:r w:rsidRPr="00982421">
              <w:rPr>
                <w:rFonts w:cstheme="minorHAnsi"/>
                <w:color w:val="000000" w:themeColor="text1"/>
                <w:sz w:val="20"/>
                <w:szCs w:val="20"/>
              </w:rPr>
              <w:t>System musi zostać dostarczony w konfiguracji zawierającej minimum:</w:t>
            </w:r>
          </w:p>
          <w:p w14:paraId="312074C8" w14:textId="790041AC" w:rsidR="00871841" w:rsidRPr="00982421" w:rsidRDefault="55E35FA4" w:rsidP="139D0089">
            <w:pPr>
              <w:pStyle w:val="Akapitzlist"/>
              <w:numPr>
                <w:ilvl w:val="0"/>
                <w:numId w:val="18"/>
              </w:numPr>
              <w:spacing w:after="200" w:line="276" w:lineRule="auto"/>
              <w:ind w:left="522" w:hanging="283"/>
              <w:jc w:val="both"/>
              <w:rPr>
                <w:color w:val="000000" w:themeColor="text1"/>
                <w:sz w:val="20"/>
                <w:szCs w:val="20"/>
              </w:rPr>
            </w:pPr>
            <w:r w:rsidRPr="55E35FA4">
              <w:rPr>
                <w:color w:val="000000" w:themeColor="text1"/>
                <w:sz w:val="20"/>
                <w:szCs w:val="20"/>
              </w:rPr>
              <w:t xml:space="preserve"> dla macierzy pierwszej powierzchni użytkowej min. 1,7 PB</w:t>
            </w:r>
          </w:p>
          <w:p w14:paraId="2ACE182D" w14:textId="56316151" w:rsidR="00871841" w:rsidRPr="00982421" w:rsidRDefault="55E35FA4" w:rsidP="139D0089">
            <w:pPr>
              <w:pStyle w:val="Akapitzlist"/>
              <w:numPr>
                <w:ilvl w:val="0"/>
                <w:numId w:val="18"/>
              </w:numPr>
              <w:spacing w:after="200" w:line="276" w:lineRule="auto"/>
              <w:ind w:left="522" w:hanging="283"/>
              <w:jc w:val="both"/>
              <w:rPr>
                <w:color w:val="000000" w:themeColor="text1"/>
                <w:sz w:val="20"/>
                <w:szCs w:val="20"/>
              </w:rPr>
            </w:pPr>
            <w:r w:rsidRPr="55E35FA4">
              <w:rPr>
                <w:color w:val="000000" w:themeColor="text1"/>
                <w:sz w:val="20"/>
                <w:szCs w:val="20"/>
              </w:rPr>
              <w:t xml:space="preserve"> dla macierzy drugiej powierzchni użytkowej 0,85 PB</w:t>
            </w:r>
          </w:p>
          <w:p w14:paraId="452CF5AC" w14:textId="14BDE3D1" w:rsidR="00871841" w:rsidRPr="00982421" w:rsidRDefault="55E35FA4" w:rsidP="139D0089">
            <w:pPr>
              <w:pStyle w:val="Akapitzlist"/>
              <w:numPr>
                <w:ilvl w:val="0"/>
                <w:numId w:val="18"/>
              </w:numPr>
              <w:spacing w:after="200" w:line="276" w:lineRule="auto"/>
              <w:ind w:left="522" w:hanging="283"/>
              <w:jc w:val="both"/>
              <w:rPr>
                <w:color w:val="000000" w:themeColor="text1"/>
                <w:sz w:val="20"/>
                <w:szCs w:val="20"/>
              </w:rPr>
            </w:pPr>
            <w:r w:rsidRPr="55E35FA4">
              <w:rPr>
                <w:color w:val="000000" w:themeColor="text1"/>
                <w:sz w:val="20"/>
                <w:szCs w:val="20"/>
              </w:rPr>
              <w:t>Zamawiający w ramach prawa opcji wymaga przedstawienia kosztu zakupu kolejnych 0,85 PB powierzchni użytkowej  do drugiej macierzy</w:t>
            </w:r>
          </w:p>
          <w:p w14:paraId="68D9993B" w14:textId="77777777" w:rsidR="00871841" w:rsidRPr="00982421" w:rsidRDefault="00871841" w:rsidP="00FB540B">
            <w:pPr>
              <w:pStyle w:val="Akapitzlist"/>
              <w:numPr>
                <w:ilvl w:val="0"/>
                <w:numId w:val="17"/>
              </w:numPr>
              <w:spacing w:after="200" w:line="276" w:lineRule="auto"/>
              <w:ind w:left="238" w:hanging="198"/>
              <w:jc w:val="both"/>
              <w:rPr>
                <w:rFonts w:cstheme="minorHAnsi"/>
                <w:color w:val="000000" w:themeColor="text1"/>
                <w:sz w:val="20"/>
                <w:szCs w:val="20"/>
              </w:rPr>
            </w:pPr>
            <w:r w:rsidRPr="00982421">
              <w:rPr>
                <w:rFonts w:cstheme="minorHAnsi"/>
                <w:color w:val="000000" w:themeColor="text1"/>
                <w:sz w:val="20"/>
                <w:szCs w:val="20"/>
              </w:rPr>
              <w:t>System w dostarczonej konfiguracji musi ponadto wspierać dyski:</w:t>
            </w:r>
          </w:p>
          <w:p w14:paraId="7ED84CCA" w14:textId="7EB9AD5C" w:rsidR="00871841" w:rsidRPr="00982421" w:rsidRDefault="00871841" w:rsidP="00FB540B">
            <w:pPr>
              <w:pStyle w:val="Akapitzlist"/>
              <w:numPr>
                <w:ilvl w:val="0"/>
                <w:numId w:val="18"/>
              </w:numPr>
              <w:spacing w:after="200" w:line="276" w:lineRule="auto"/>
              <w:ind w:left="522" w:hanging="283"/>
              <w:jc w:val="both"/>
              <w:rPr>
                <w:rFonts w:cstheme="minorHAnsi"/>
                <w:color w:val="000000" w:themeColor="text1"/>
                <w:sz w:val="20"/>
                <w:szCs w:val="20"/>
              </w:rPr>
            </w:pPr>
            <w:r w:rsidRPr="00982421">
              <w:rPr>
                <w:rFonts w:cstheme="minorHAnsi"/>
                <w:color w:val="000000" w:themeColor="text1"/>
                <w:sz w:val="20"/>
                <w:szCs w:val="20"/>
              </w:rPr>
              <w:t>SAS 10k od 1200GB do 1800GB</w:t>
            </w:r>
          </w:p>
          <w:p w14:paraId="4B06D1DA" w14:textId="140CB353" w:rsidR="00871841" w:rsidRPr="00982421" w:rsidRDefault="00871841" w:rsidP="00FB540B">
            <w:pPr>
              <w:pStyle w:val="Akapitzlist"/>
              <w:numPr>
                <w:ilvl w:val="0"/>
                <w:numId w:val="18"/>
              </w:numPr>
              <w:spacing w:after="200" w:line="276" w:lineRule="auto"/>
              <w:ind w:left="522" w:hanging="283"/>
              <w:jc w:val="both"/>
              <w:rPr>
                <w:rFonts w:cstheme="minorHAnsi"/>
                <w:color w:val="000000" w:themeColor="text1"/>
                <w:sz w:val="20"/>
                <w:szCs w:val="20"/>
              </w:rPr>
            </w:pPr>
            <w:r w:rsidRPr="00982421">
              <w:rPr>
                <w:rFonts w:cstheme="minorHAnsi"/>
                <w:color w:val="000000" w:themeColor="text1"/>
                <w:sz w:val="20"/>
                <w:szCs w:val="20"/>
              </w:rPr>
              <w:t>NL-SAS od 4TB do 16TB</w:t>
            </w:r>
          </w:p>
          <w:p w14:paraId="1F2FD8CD" w14:textId="5FAD6465" w:rsidR="00871841" w:rsidRPr="00982421" w:rsidRDefault="00871841" w:rsidP="00FB540B">
            <w:pPr>
              <w:pStyle w:val="Akapitzlist"/>
              <w:numPr>
                <w:ilvl w:val="0"/>
                <w:numId w:val="17"/>
              </w:numPr>
              <w:spacing w:after="200" w:line="276" w:lineRule="auto"/>
              <w:ind w:left="238" w:hanging="198"/>
              <w:jc w:val="both"/>
              <w:rPr>
                <w:rFonts w:cstheme="minorHAnsi"/>
                <w:color w:val="000000" w:themeColor="text1"/>
                <w:sz w:val="20"/>
                <w:szCs w:val="20"/>
              </w:rPr>
            </w:pPr>
            <w:r w:rsidRPr="00982421">
              <w:rPr>
                <w:rFonts w:cstheme="minorHAnsi"/>
                <w:color w:val="000000" w:themeColor="text1"/>
                <w:sz w:val="20"/>
                <w:szCs w:val="20"/>
              </w:rPr>
              <w:t>System musi mieć możliwość rozbudowy do minimum 300 dysków.</w:t>
            </w:r>
          </w:p>
        </w:tc>
      </w:tr>
      <w:tr w:rsidR="00871841" w:rsidRPr="005A3362" w14:paraId="4B00DF8E" w14:textId="77777777" w:rsidTr="55E35FA4">
        <w:tc>
          <w:tcPr>
            <w:tcW w:w="275" w:type="pct"/>
          </w:tcPr>
          <w:p w14:paraId="0AEC415F" w14:textId="77777777" w:rsidR="00871841" w:rsidRPr="005A3362" w:rsidRDefault="00871841" w:rsidP="000B2104">
            <w:pPr>
              <w:pStyle w:val="NUMERUJ"/>
              <w:spacing w:line="240" w:lineRule="auto"/>
              <w:rPr>
                <w:rFonts w:asciiTheme="minorHAnsi" w:hAnsiTheme="minorHAnsi" w:cstheme="minorHAnsi"/>
              </w:rPr>
            </w:pPr>
          </w:p>
        </w:tc>
        <w:tc>
          <w:tcPr>
            <w:tcW w:w="706" w:type="pct"/>
          </w:tcPr>
          <w:p w14:paraId="24948AAB" w14:textId="77777777" w:rsidR="00871841" w:rsidRPr="005A3362" w:rsidRDefault="00871841" w:rsidP="000B2104">
            <w:pPr>
              <w:rPr>
                <w:rFonts w:cstheme="minorHAnsi"/>
                <w:b/>
                <w:bCs/>
                <w:sz w:val="20"/>
                <w:szCs w:val="20"/>
              </w:rPr>
            </w:pPr>
            <w:r w:rsidRPr="005A3362">
              <w:rPr>
                <w:rFonts w:cstheme="minorHAnsi"/>
                <w:b/>
                <w:bCs/>
                <w:sz w:val="20"/>
                <w:szCs w:val="20"/>
              </w:rPr>
              <w:t xml:space="preserve">Kontroler </w:t>
            </w:r>
          </w:p>
        </w:tc>
        <w:tc>
          <w:tcPr>
            <w:tcW w:w="4019" w:type="pct"/>
          </w:tcPr>
          <w:p w14:paraId="10B1CA5A" w14:textId="77777777" w:rsidR="00871841" w:rsidRPr="00982421" w:rsidRDefault="00871841" w:rsidP="00FB540B">
            <w:pPr>
              <w:pStyle w:val="Akapitzlist"/>
              <w:numPr>
                <w:ilvl w:val="0"/>
                <w:numId w:val="96"/>
              </w:numPr>
              <w:spacing w:after="200" w:line="276" w:lineRule="auto"/>
              <w:ind w:left="238" w:hanging="198"/>
              <w:jc w:val="both"/>
              <w:rPr>
                <w:rFonts w:cstheme="minorHAnsi"/>
                <w:color w:val="000000" w:themeColor="text1"/>
                <w:sz w:val="20"/>
                <w:szCs w:val="20"/>
              </w:rPr>
            </w:pPr>
            <w:r w:rsidRPr="00982421">
              <w:rPr>
                <w:rFonts w:cstheme="minorHAnsi"/>
                <w:color w:val="000000" w:themeColor="text1"/>
                <w:sz w:val="20"/>
                <w:szCs w:val="20"/>
              </w:rPr>
              <w:t>Dwa kontrolery wyposażone w przynajmniej 64GB cache każdy.</w:t>
            </w:r>
          </w:p>
          <w:p w14:paraId="3E1FD73B" w14:textId="49D2C86E" w:rsidR="05EA8F73" w:rsidRDefault="4E37A5F4" w:rsidP="139D0089">
            <w:pPr>
              <w:pStyle w:val="Akapitzlist"/>
              <w:spacing w:after="200" w:line="276" w:lineRule="auto"/>
              <w:ind w:left="238"/>
              <w:jc w:val="both"/>
              <w:rPr>
                <w:color w:val="000000" w:themeColor="text1"/>
                <w:sz w:val="20"/>
                <w:szCs w:val="20"/>
              </w:rPr>
            </w:pPr>
            <w:r w:rsidRPr="4E37A5F4">
              <w:rPr>
                <w:color w:val="000000" w:themeColor="text1"/>
                <w:sz w:val="20"/>
                <w:szCs w:val="20"/>
              </w:rPr>
              <w:t xml:space="preserve">Zamawiający dopuszcza zastosowanie kontrolerów z 8GB pamięci Cache na kontroler gdy oferowana macierz będzie </w:t>
            </w:r>
            <w:proofErr w:type="spellStart"/>
            <w:r w:rsidRPr="4E37A5F4">
              <w:rPr>
                <w:color w:val="000000" w:themeColor="text1"/>
                <w:sz w:val="20"/>
                <w:szCs w:val="20"/>
              </w:rPr>
              <w:t>wyposarzona</w:t>
            </w:r>
            <w:proofErr w:type="spellEnd"/>
            <w:r w:rsidRPr="4E37A5F4">
              <w:rPr>
                <w:color w:val="000000" w:themeColor="text1"/>
                <w:sz w:val="20"/>
                <w:szCs w:val="20"/>
              </w:rPr>
              <w:t xml:space="preserve"> w 5% przestrzeni na dyskach SSD z </w:t>
            </w:r>
            <w:proofErr w:type="spellStart"/>
            <w:r w:rsidRPr="4E37A5F4">
              <w:rPr>
                <w:color w:val="000000" w:themeColor="text1"/>
                <w:sz w:val="20"/>
                <w:szCs w:val="20"/>
              </w:rPr>
              <w:t>tieringiem</w:t>
            </w:r>
            <w:proofErr w:type="spellEnd"/>
            <w:r w:rsidRPr="4E37A5F4">
              <w:rPr>
                <w:color w:val="000000" w:themeColor="text1"/>
                <w:sz w:val="20"/>
                <w:szCs w:val="20"/>
              </w:rPr>
              <w:t xml:space="preserve"> danych lub funkcjonalnością SSD Cache dla odczytu i zapisu. </w:t>
            </w:r>
          </w:p>
          <w:p w14:paraId="2475409B" w14:textId="0D35710B" w:rsidR="05EA8F73" w:rsidRDefault="4E37A5F4" w:rsidP="4E37A5F4">
            <w:pPr>
              <w:pStyle w:val="Akapitzlist"/>
              <w:spacing w:after="200" w:line="276" w:lineRule="auto"/>
              <w:ind w:left="238"/>
              <w:jc w:val="both"/>
              <w:rPr>
                <w:rFonts w:ascii="Calibri" w:eastAsia="Calibri" w:hAnsi="Calibri" w:cs="Calibri"/>
              </w:rPr>
            </w:pPr>
            <w:r w:rsidRPr="4E37A5F4">
              <w:rPr>
                <w:rFonts w:ascii="Calibri" w:eastAsia="Calibri" w:hAnsi="Calibri" w:cs="Calibri"/>
              </w:rPr>
              <w:t>Lub</w:t>
            </w:r>
          </w:p>
          <w:p w14:paraId="285B4085" w14:textId="741490F7" w:rsidR="05EA8F73" w:rsidRDefault="4E37A5F4" w:rsidP="139D0089">
            <w:pPr>
              <w:pStyle w:val="Akapitzlist"/>
              <w:spacing w:after="200" w:line="276" w:lineRule="auto"/>
              <w:ind w:left="238"/>
              <w:jc w:val="both"/>
              <w:rPr>
                <w:rFonts w:ascii="Calibri" w:eastAsia="Calibri" w:hAnsi="Calibri" w:cs="Calibri"/>
              </w:rPr>
            </w:pPr>
            <w:r w:rsidRPr="4E37A5F4">
              <w:rPr>
                <w:rFonts w:ascii="Calibri" w:eastAsia="Calibri" w:hAnsi="Calibri" w:cs="Calibri"/>
              </w:rPr>
              <w:lastRenderedPageBreak/>
              <w:t>dopuszcza zastosowanie kontrolerów z 8GB pamięci Cache w sytuacji gdzie obsługa zapisów i odczytów będzie zoptymalizowana w systemie kontrolerów zasobów dyskowych, co zostanie poświadczone oficjalnym oświadczeniem zarówno przez producenta systemu kontrolerów dyskowych oraz producenta systemu macierzy dyskowych</w:t>
            </w:r>
          </w:p>
          <w:p w14:paraId="01CA35E9" w14:textId="6AFD4D51" w:rsidR="00871841" w:rsidRPr="00982421" w:rsidRDefault="4E37A5F4" w:rsidP="4E37A5F4">
            <w:pPr>
              <w:pStyle w:val="Akapitzlist"/>
              <w:numPr>
                <w:ilvl w:val="0"/>
                <w:numId w:val="96"/>
              </w:numPr>
              <w:spacing w:after="200" w:line="276" w:lineRule="auto"/>
              <w:ind w:left="238" w:hanging="198"/>
              <w:jc w:val="both"/>
              <w:rPr>
                <w:color w:val="000000" w:themeColor="text1"/>
                <w:sz w:val="20"/>
                <w:szCs w:val="20"/>
              </w:rPr>
            </w:pPr>
            <w:r w:rsidRPr="4E37A5F4">
              <w:rPr>
                <w:color w:val="000000" w:themeColor="text1"/>
                <w:sz w:val="20"/>
                <w:szCs w:val="20"/>
              </w:rPr>
              <w:t xml:space="preserve">W przypadku awarii zasilania dane nie zapisane na dyski, przechowywane w pamięci muszą być zabezpieczone za pomocą podtrzymania bateryjnego przez 72 godziny lub jako zrzut na pamięć </w:t>
            </w:r>
            <w:proofErr w:type="spellStart"/>
            <w:r w:rsidRPr="4E37A5F4">
              <w:rPr>
                <w:color w:val="000000" w:themeColor="text1"/>
                <w:sz w:val="20"/>
                <w:szCs w:val="20"/>
              </w:rPr>
              <w:t>flash</w:t>
            </w:r>
            <w:proofErr w:type="spellEnd"/>
            <w:r w:rsidRPr="4E37A5F4">
              <w:rPr>
                <w:color w:val="000000" w:themeColor="text1"/>
                <w:sz w:val="20"/>
                <w:szCs w:val="20"/>
              </w:rPr>
              <w:t>.</w:t>
            </w:r>
          </w:p>
        </w:tc>
      </w:tr>
      <w:tr w:rsidR="00871841" w:rsidRPr="005A3362" w14:paraId="713CC1D7" w14:textId="77777777" w:rsidTr="55E35FA4">
        <w:tc>
          <w:tcPr>
            <w:tcW w:w="275" w:type="pct"/>
          </w:tcPr>
          <w:p w14:paraId="7B8D17E9" w14:textId="77777777" w:rsidR="00871841" w:rsidRPr="005A3362" w:rsidRDefault="00871841" w:rsidP="00FB540B">
            <w:pPr>
              <w:pStyle w:val="NUMERUJ"/>
              <w:spacing w:line="240" w:lineRule="auto"/>
              <w:rPr>
                <w:rFonts w:asciiTheme="minorHAnsi" w:hAnsiTheme="minorHAnsi" w:cstheme="minorHAnsi"/>
              </w:rPr>
            </w:pPr>
          </w:p>
        </w:tc>
        <w:tc>
          <w:tcPr>
            <w:tcW w:w="706" w:type="pct"/>
          </w:tcPr>
          <w:p w14:paraId="6EDB30DD" w14:textId="77777777" w:rsidR="00871841" w:rsidRPr="005A3362" w:rsidRDefault="00871841" w:rsidP="00FB540B">
            <w:pPr>
              <w:rPr>
                <w:rFonts w:cstheme="minorHAnsi"/>
                <w:b/>
                <w:bCs/>
                <w:sz w:val="20"/>
                <w:szCs w:val="20"/>
              </w:rPr>
            </w:pPr>
            <w:r w:rsidRPr="005A3362">
              <w:rPr>
                <w:rFonts w:cstheme="minorHAnsi"/>
                <w:b/>
                <w:bCs/>
                <w:sz w:val="20"/>
                <w:szCs w:val="20"/>
              </w:rPr>
              <w:t xml:space="preserve">Interfejsy </w:t>
            </w:r>
          </w:p>
        </w:tc>
        <w:tc>
          <w:tcPr>
            <w:tcW w:w="4019" w:type="pct"/>
          </w:tcPr>
          <w:p w14:paraId="36987BD7" w14:textId="77777777" w:rsidR="00871841" w:rsidRPr="00982421" w:rsidRDefault="00871841" w:rsidP="003237C6">
            <w:pPr>
              <w:pStyle w:val="Akapitzlist"/>
              <w:numPr>
                <w:ilvl w:val="0"/>
                <w:numId w:val="145"/>
              </w:numPr>
              <w:spacing w:after="200" w:line="276" w:lineRule="auto"/>
              <w:jc w:val="both"/>
              <w:rPr>
                <w:rFonts w:cstheme="minorHAnsi"/>
                <w:color w:val="000000" w:themeColor="text1"/>
                <w:sz w:val="20"/>
                <w:szCs w:val="20"/>
              </w:rPr>
            </w:pPr>
            <w:r w:rsidRPr="00982421">
              <w:rPr>
                <w:rFonts w:cstheme="minorHAnsi"/>
                <w:color w:val="000000" w:themeColor="text1"/>
                <w:sz w:val="20"/>
                <w:szCs w:val="20"/>
              </w:rPr>
              <w:t>Oferowana macierz musi posiadać minimum:</w:t>
            </w:r>
          </w:p>
          <w:p w14:paraId="12D3B75B" w14:textId="77777777" w:rsidR="00871841" w:rsidRPr="00982421" w:rsidRDefault="4E37A5F4" w:rsidP="4E37A5F4">
            <w:pPr>
              <w:pStyle w:val="Akapitzlist"/>
              <w:numPr>
                <w:ilvl w:val="0"/>
                <w:numId w:val="18"/>
              </w:numPr>
              <w:spacing w:after="200" w:line="276" w:lineRule="auto"/>
              <w:ind w:left="522" w:hanging="283"/>
              <w:jc w:val="both"/>
              <w:rPr>
                <w:color w:val="000000" w:themeColor="text1"/>
                <w:sz w:val="20"/>
                <w:szCs w:val="20"/>
              </w:rPr>
            </w:pPr>
            <w:r w:rsidRPr="4E37A5F4">
              <w:rPr>
                <w:color w:val="000000" w:themeColor="text1"/>
                <w:sz w:val="20"/>
                <w:szCs w:val="20"/>
              </w:rPr>
              <w:t xml:space="preserve">8 portów 16Gb FC dla komunikacji </w:t>
            </w:r>
            <w:proofErr w:type="spellStart"/>
            <w:r w:rsidRPr="4E37A5F4">
              <w:rPr>
                <w:color w:val="000000" w:themeColor="text1"/>
                <w:sz w:val="20"/>
                <w:szCs w:val="20"/>
              </w:rPr>
              <w:t>frontend</w:t>
            </w:r>
            <w:proofErr w:type="spellEnd"/>
            <w:r w:rsidRPr="4E37A5F4">
              <w:rPr>
                <w:color w:val="000000" w:themeColor="text1"/>
                <w:sz w:val="20"/>
                <w:szCs w:val="20"/>
              </w:rPr>
              <w:t xml:space="preserve"> (tj. do hostów)</w:t>
            </w:r>
          </w:p>
          <w:p w14:paraId="5F2DE623" w14:textId="77777777" w:rsidR="00871841" w:rsidRPr="00982421" w:rsidRDefault="4E37A5F4" w:rsidP="4E37A5F4">
            <w:pPr>
              <w:pStyle w:val="Akapitzlist"/>
              <w:numPr>
                <w:ilvl w:val="0"/>
                <w:numId w:val="18"/>
              </w:numPr>
              <w:spacing w:after="200" w:line="276" w:lineRule="auto"/>
              <w:ind w:left="522" w:hanging="283"/>
              <w:jc w:val="both"/>
              <w:rPr>
                <w:color w:val="000000" w:themeColor="text1"/>
                <w:sz w:val="20"/>
                <w:szCs w:val="20"/>
              </w:rPr>
            </w:pPr>
            <w:r w:rsidRPr="4E37A5F4">
              <w:rPr>
                <w:color w:val="000000" w:themeColor="text1"/>
                <w:sz w:val="20"/>
                <w:szCs w:val="20"/>
              </w:rPr>
              <w:t xml:space="preserve">2 porty 12Gb SAS dla komunikacji </w:t>
            </w:r>
            <w:proofErr w:type="spellStart"/>
            <w:r w:rsidRPr="4E37A5F4">
              <w:rPr>
                <w:color w:val="000000" w:themeColor="text1"/>
                <w:sz w:val="20"/>
                <w:szCs w:val="20"/>
              </w:rPr>
              <w:t>backend</w:t>
            </w:r>
            <w:proofErr w:type="spellEnd"/>
            <w:r w:rsidRPr="4E37A5F4">
              <w:rPr>
                <w:color w:val="000000" w:themeColor="text1"/>
                <w:sz w:val="20"/>
                <w:szCs w:val="20"/>
              </w:rPr>
              <w:t xml:space="preserve"> (tj. do półek rozszerzeń z dyskami)</w:t>
            </w:r>
          </w:p>
          <w:p w14:paraId="7EE2C2E0" w14:textId="77777777" w:rsidR="00871841" w:rsidRPr="00982421" w:rsidRDefault="4E37A5F4" w:rsidP="4E37A5F4">
            <w:pPr>
              <w:pStyle w:val="Akapitzlist"/>
              <w:numPr>
                <w:ilvl w:val="0"/>
                <w:numId w:val="18"/>
              </w:numPr>
              <w:spacing w:after="200" w:line="276" w:lineRule="auto"/>
              <w:ind w:left="522" w:hanging="283"/>
              <w:jc w:val="both"/>
              <w:rPr>
                <w:color w:val="000000" w:themeColor="text1"/>
                <w:sz w:val="20"/>
                <w:szCs w:val="20"/>
              </w:rPr>
            </w:pPr>
            <w:r w:rsidRPr="4E37A5F4">
              <w:rPr>
                <w:color w:val="000000" w:themeColor="text1"/>
                <w:sz w:val="20"/>
                <w:szCs w:val="20"/>
              </w:rPr>
              <w:t xml:space="preserve">2 porty </w:t>
            </w:r>
            <w:proofErr w:type="spellStart"/>
            <w:r w:rsidRPr="4E37A5F4">
              <w:rPr>
                <w:color w:val="000000" w:themeColor="text1"/>
                <w:sz w:val="20"/>
                <w:szCs w:val="20"/>
              </w:rPr>
              <w:t>GbE</w:t>
            </w:r>
            <w:proofErr w:type="spellEnd"/>
            <w:r w:rsidRPr="4E37A5F4">
              <w:rPr>
                <w:color w:val="000000" w:themeColor="text1"/>
                <w:sz w:val="20"/>
                <w:szCs w:val="20"/>
              </w:rPr>
              <w:t xml:space="preserve"> dla komunikacji management (tj. do zarządzania administracyjnego oraz jako)</w:t>
            </w:r>
          </w:p>
          <w:p w14:paraId="5C5AF65F" w14:textId="2191040E" w:rsidR="00871841" w:rsidRPr="00982421" w:rsidRDefault="4E37A5F4" w:rsidP="139D0089">
            <w:pPr>
              <w:pStyle w:val="Akapitzlist"/>
              <w:numPr>
                <w:ilvl w:val="0"/>
                <w:numId w:val="145"/>
              </w:numPr>
              <w:spacing w:after="200" w:line="276" w:lineRule="auto"/>
              <w:ind w:left="238" w:hanging="198"/>
              <w:jc w:val="both"/>
              <w:rPr>
                <w:color w:val="000000" w:themeColor="text1"/>
                <w:sz w:val="20"/>
                <w:szCs w:val="20"/>
              </w:rPr>
            </w:pPr>
            <w:r w:rsidRPr="4E37A5F4">
              <w:rPr>
                <w:color w:val="000000" w:themeColor="text1"/>
                <w:sz w:val="20"/>
                <w:szCs w:val="20"/>
              </w:rPr>
              <w:t xml:space="preserve">Macierz musi umożliwiać obsadzenie jej portami: </w:t>
            </w:r>
          </w:p>
          <w:p w14:paraId="71033919" w14:textId="32EE196E" w:rsidR="00871841" w:rsidRPr="00982421" w:rsidRDefault="4E37A5F4" w:rsidP="139D0089">
            <w:pPr>
              <w:pStyle w:val="Akapitzlist"/>
              <w:numPr>
                <w:ilvl w:val="0"/>
                <w:numId w:val="18"/>
              </w:numPr>
              <w:spacing w:after="200" w:line="276" w:lineRule="auto"/>
              <w:ind w:left="522" w:hanging="283"/>
              <w:jc w:val="both"/>
              <w:rPr>
                <w:color w:val="000000" w:themeColor="text1"/>
                <w:sz w:val="20"/>
                <w:szCs w:val="20"/>
              </w:rPr>
            </w:pPr>
            <w:r w:rsidRPr="4E37A5F4">
              <w:rPr>
                <w:color w:val="000000" w:themeColor="text1"/>
                <w:sz w:val="20"/>
                <w:szCs w:val="20"/>
              </w:rPr>
              <w:t xml:space="preserve"> 8 portami 10GbE SFP+ - Zamawiający dopuszcza możliwość  wymiany kontrolerów macierzy  </w:t>
            </w:r>
          </w:p>
          <w:p w14:paraId="23B26680" w14:textId="77777777" w:rsidR="00871841" w:rsidRPr="00982421" w:rsidRDefault="00871841" w:rsidP="003237C6">
            <w:pPr>
              <w:pStyle w:val="Akapitzlist"/>
              <w:numPr>
                <w:ilvl w:val="0"/>
                <w:numId w:val="145"/>
              </w:numPr>
              <w:spacing w:after="200" w:line="276" w:lineRule="auto"/>
              <w:ind w:left="238" w:hanging="198"/>
              <w:jc w:val="both"/>
              <w:rPr>
                <w:rFonts w:cstheme="minorHAnsi"/>
                <w:color w:val="000000" w:themeColor="text1"/>
                <w:sz w:val="20"/>
                <w:szCs w:val="20"/>
              </w:rPr>
            </w:pPr>
            <w:r w:rsidRPr="00982421">
              <w:rPr>
                <w:rFonts w:cstheme="minorHAnsi"/>
                <w:color w:val="000000" w:themeColor="text1"/>
                <w:sz w:val="20"/>
                <w:szCs w:val="20"/>
              </w:rPr>
              <w:t xml:space="preserve">Zamawiający pozwala na dostarczenie macierzy, która nie spełnia warunku wymiany portów przy założeniu zaoferowania rozwiązania od razu wyposażonego w: </w:t>
            </w:r>
          </w:p>
          <w:p w14:paraId="0E12FE11" w14:textId="6B940D67" w:rsidR="00871841" w:rsidRPr="00982421" w:rsidRDefault="4E37A5F4" w:rsidP="139D0089">
            <w:pPr>
              <w:pStyle w:val="Akapitzlist"/>
              <w:numPr>
                <w:ilvl w:val="0"/>
                <w:numId w:val="18"/>
              </w:numPr>
              <w:spacing w:after="200" w:line="276" w:lineRule="auto"/>
              <w:ind w:left="522" w:hanging="283"/>
              <w:jc w:val="both"/>
              <w:rPr>
                <w:color w:val="000000" w:themeColor="text1"/>
                <w:sz w:val="20"/>
                <w:szCs w:val="20"/>
              </w:rPr>
            </w:pPr>
            <w:r w:rsidRPr="4E37A5F4">
              <w:rPr>
                <w:color w:val="000000" w:themeColor="text1"/>
                <w:sz w:val="20"/>
                <w:szCs w:val="20"/>
              </w:rPr>
              <w:t>8 portów FC 16Gb</w:t>
            </w:r>
          </w:p>
          <w:p w14:paraId="77F021B3" w14:textId="2655C7A1" w:rsidR="00871841" w:rsidRPr="00982421" w:rsidRDefault="55E35FA4" w:rsidP="55E35FA4">
            <w:pPr>
              <w:spacing w:after="200" w:line="276" w:lineRule="auto"/>
              <w:jc w:val="both"/>
              <w:rPr>
                <w:rFonts w:eastAsiaTheme="minorEastAsia"/>
                <w:color w:val="000000" w:themeColor="text1"/>
                <w:sz w:val="20"/>
                <w:szCs w:val="20"/>
              </w:rPr>
            </w:pPr>
            <w:r w:rsidRPr="55E35FA4">
              <w:rPr>
                <w:color w:val="000000" w:themeColor="text1"/>
                <w:sz w:val="20"/>
                <w:szCs w:val="20"/>
              </w:rPr>
              <w:t>8 portów 10GbE SFP+</w:t>
            </w:r>
          </w:p>
        </w:tc>
      </w:tr>
      <w:tr w:rsidR="00871841" w:rsidRPr="005A3362" w14:paraId="558E7EB9" w14:textId="77777777" w:rsidTr="55E35FA4">
        <w:trPr>
          <w:trHeight w:val="440"/>
        </w:trPr>
        <w:tc>
          <w:tcPr>
            <w:tcW w:w="275" w:type="pct"/>
          </w:tcPr>
          <w:p w14:paraId="42E54EA4" w14:textId="77777777" w:rsidR="00871841" w:rsidRPr="005A3362" w:rsidRDefault="00871841" w:rsidP="000B2104">
            <w:pPr>
              <w:pStyle w:val="NUMERUJ"/>
              <w:spacing w:line="240" w:lineRule="auto"/>
              <w:rPr>
                <w:rFonts w:asciiTheme="minorHAnsi" w:hAnsiTheme="minorHAnsi" w:cstheme="minorHAnsi"/>
              </w:rPr>
            </w:pPr>
          </w:p>
        </w:tc>
        <w:tc>
          <w:tcPr>
            <w:tcW w:w="706" w:type="pct"/>
          </w:tcPr>
          <w:p w14:paraId="7206B507" w14:textId="77777777" w:rsidR="00871841" w:rsidRPr="005A3362" w:rsidRDefault="00871841" w:rsidP="000B2104">
            <w:pPr>
              <w:rPr>
                <w:rFonts w:cstheme="minorHAnsi"/>
                <w:b/>
                <w:bCs/>
                <w:sz w:val="20"/>
                <w:szCs w:val="20"/>
              </w:rPr>
            </w:pPr>
            <w:r w:rsidRPr="005A3362">
              <w:rPr>
                <w:rFonts w:cstheme="minorHAnsi"/>
                <w:b/>
                <w:bCs/>
                <w:sz w:val="20"/>
                <w:szCs w:val="20"/>
              </w:rPr>
              <w:t xml:space="preserve">RAID </w:t>
            </w:r>
          </w:p>
        </w:tc>
        <w:tc>
          <w:tcPr>
            <w:tcW w:w="4019" w:type="pct"/>
          </w:tcPr>
          <w:p w14:paraId="3C41D60A" w14:textId="77777777" w:rsidR="00871841" w:rsidRPr="00982421" w:rsidRDefault="00871841" w:rsidP="003237C6">
            <w:pPr>
              <w:pStyle w:val="Akapitzlist"/>
              <w:numPr>
                <w:ilvl w:val="0"/>
                <w:numId w:val="97"/>
              </w:numPr>
              <w:spacing w:after="200" w:line="276" w:lineRule="auto"/>
              <w:ind w:left="238" w:hanging="198"/>
              <w:jc w:val="both"/>
              <w:rPr>
                <w:rFonts w:cstheme="minorHAnsi"/>
                <w:color w:val="000000" w:themeColor="text1"/>
                <w:sz w:val="20"/>
                <w:szCs w:val="20"/>
              </w:rPr>
            </w:pPr>
            <w:r w:rsidRPr="00982421">
              <w:rPr>
                <w:rFonts w:cstheme="minorHAnsi"/>
                <w:color w:val="000000" w:themeColor="text1"/>
                <w:sz w:val="20"/>
                <w:szCs w:val="20"/>
              </w:rPr>
              <w:t>Wsparcie dla RAID:</w:t>
            </w:r>
          </w:p>
          <w:p w14:paraId="44BD20FD" w14:textId="77777777" w:rsidR="00871841" w:rsidRPr="00982421" w:rsidRDefault="00871841" w:rsidP="00FB540B">
            <w:pPr>
              <w:pStyle w:val="Akapitzlist"/>
              <w:numPr>
                <w:ilvl w:val="1"/>
                <w:numId w:val="15"/>
              </w:numPr>
              <w:spacing w:after="200" w:line="276" w:lineRule="auto"/>
              <w:ind w:left="522" w:hanging="284"/>
              <w:jc w:val="both"/>
              <w:rPr>
                <w:rFonts w:cstheme="minorHAnsi"/>
                <w:color w:val="000000" w:themeColor="text1"/>
                <w:sz w:val="20"/>
                <w:szCs w:val="20"/>
              </w:rPr>
            </w:pPr>
            <w:r w:rsidRPr="00982421">
              <w:rPr>
                <w:rFonts w:cstheme="minorHAnsi"/>
                <w:color w:val="000000" w:themeColor="text1"/>
                <w:sz w:val="20"/>
                <w:szCs w:val="20"/>
              </w:rPr>
              <w:t xml:space="preserve">0, 1, 5, 6, 10, </w:t>
            </w:r>
          </w:p>
          <w:p w14:paraId="26A75E35" w14:textId="77777777" w:rsidR="00871841" w:rsidRPr="00982421" w:rsidRDefault="00871841" w:rsidP="00FB540B">
            <w:pPr>
              <w:pStyle w:val="Akapitzlist"/>
              <w:numPr>
                <w:ilvl w:val="1"/>
                <w:numId w:val="15"/>
              </w:numPr>
              <w:spacing w:after="200" w:line="276" w:lineRule="auto"/>
              <w:ind w:left="522" w:hanging="284"/>
              <w:jc w:val="both"/>
              <w:rPr>
                <w:rFonts w:cstheme="minorHAnsi"/>
                <w:color w:val="000000" w:themeColor="text1"/>
                <w:sz w:val="20"/>
                <w:szCs w:val="20"/>
              </w:rPr>
            </w:pPr>
            <w:r w:rsidRPr="00982421">
              <w:rPr>
                <w:rFonts w:cstheme="minorHAnsi"/>
                <w:color w:val="000000" w:themeColor="text1"/>
                <w:sz w:val="20"/>
                <w:szCs w:val="20"/>
              </w:rPr>
              <w:t>DDP/ADAPT lub odpowiednik, który umożliwia tworzenia wirtualnej przestrzeni na minimum 120 dyskach macierzy wraz z wyliczaniem parzystości oraz podwójnej parzystości w celu zabezpieczenia danych. Mechanizm ten musi być przygotowany do optymalizacji procesów odtwarzania dysków pojemnościowych.</w:t>
            </w:r>
          </w:p>
          <w:p w14:paraId="7F4532FC" w14:textId="7DD5D7FD" w:rsidR="00871841" w:rsidRPr="00982421" w:rsidRDefault="00871841" w:rsidP="003237C6">
            <w:pPr>
              <w:pStyle w:val="Akapitzlist"/>
              <w:numPr>
                <w:ilvl w:val="0"/>
                <w:numId w:val="97"/>
              </w:numPr>
              <w:spacing w:after="200" w:line="276" w:lineRule="auto"/>
              <w:ind w:left="238" w:hanging="198"/>
              <w:jc w:val="both"/>
              <w:rPr>
                <w:rFonts w:cstheme="minorHAnsi"/>
                <w:color w:val="000000" w:themeColor="text1"/>
                <w:sz w:val="20"/>
                <w:szCs w:val="20"/>
              </w:rPr>
            </w:pPr>
            <w:r w:rsidRPr="00982421">
              <w:rPr>
                <w:rFonts w:cstheme="minorHAnsi"/>
                <w:color w:val="000000" w:themeColor="text1"/>
                <w:sz w:val="20"/>
                <w:szCs w:val="20"/>
              </w:rPr>
              <w:t>Obliczanie sum kontrolnych (kodów parzystości) dla grup dyskowych RAID5 musi być realizowane w sposób sprzętowy przez dedykowany układ w macierzy lub procesor główny posiadający taką zdolność.</w:t>
            </w:r>
          </w:p>
        </w:tc>
      </w:tr>
      <w:tr w:rsidR="00871841" w:rsidRPr="005A3362" w14:paraId="401CD3DC" w14:textId="77777777" w:rsidTr="55E35FA4">
        <w:trPr>
          <w:trHeight w:val="440"/>
        </w:trPr>
        <w:tc>
          <w:tcPr>
            <w:tcW w:w="275" w:type="pct"/>
          </w:tcPr>
          <w:p w14:paraId="0016A86A" w14:textId="77777777" w:rsidR="00871841" w:rsidRPr="005A3362" w:rsidRDefault="00871841" w:rsidP="000B2104">
            <w:pPr>
              <w:pStyle w:val="NUMERUJ"/>
              <w:spacing w:line="240" w:lineRule="auto"/>
              <w:rPr>
                <w:rFonts w:asciiTheme="minorHAnsi" w:hAnsiTheme="minorHAnsi" w:cstheme="minorHAnsi"/>
              </w:rPr>
            </w:pPr>
          </w:p>
        </w:tc>
        <w:tc>
          <w:tcPr>
            <w:tcW w:w="706" w:type="pct"/>
          </w:tcPr>
          <w:p w14:paraId="00479D17" w14:textId="77777777" w:rsidR="00871841" w:rsidRPr="005A3362" w:rsidRDefault="00871841" w:rsidP="000B2104">
            <w:pPr>
              <w:rPr>
                <w:rFonts w:cstheme="minorHAnsi"/>
                <w:b/>
                <w:bCs/>
                <w:sz w:val="20"/>
                <w:szCs w:val="20"/>
              </w:rPr>
            </w:pPr>
            <w:r w:rsidRPr="005A3362">
              <w:rPr>
                <w:rFonts w:cstheme="minorHAnsi"/>
                <w:b/>
                <w:bCs/>
                <w:sz w:val="20"/>
                <w:szCs w:val="20"/>
              </w:rPr>
              <w:t xml:space="preserve">Inne wymagania </w:t>
            </w:r>
          </w:p>
        </w:tc>
        <w:tc>
          <w:tcPr>
            <w:tcW w:w="4019" w:type="pct"/>
          </w:tcPr>
          <w:p w14:paraId="7224E1C1" w14:textId="2F909B3C" w:rsidR="00871841" w:rsidRPr="00982421" w:rsidRDefault="00871841" w:rsidP="003237C6">
            <w:pPr>
              <w:pStyle w:val="Akapitzlist"/>
              <w:numPr>
                <w:ilvl w:val="0"/>
                <w:numId w:val="98"/>
              </w:numPr>
              <w:spacing w:after="200" w:line="276" w:lineRule="auto"/>
              <w:ind w:left="238" w:hanging="198"/>
              <w:jc w:val="both"/>
              <w:rPr>
                <w:rFonts w:cstheme="minorHAnsi"/>
                <w:color w:val="000000" w:themeColor="text1"/>
                <w:sz w:val="20"/>
                <w:szCs w:val="20"/>
              </w:rPr>
            </w:pPr>
            <w:r w:rsidRPr="00982421">
              <w:rPr>
                <w:rFonts w:cstheme="minorHAnsi"/>
                <w:color w:val="000000" w:themeColor="text1"/>
                <w:sz w:val="20"/>
                <w:szCs w:val="20"/>
              </w:rPr>
              <w:t xml:space="preserve">Macierz musi posiadać wsparcie dla </w:t>
            </w:r>
            <w:proofErr w:type="spellStart"/>
            <w:r w:rsidRPr="00982421">
              <w:rPr>
                <w:rFonts w:cstheme="minorHAnsi"/>
                <w:color w:val="000000" w:themeColor="text1"/>
                <w:sz w:val="20"/>
                <w:szCs w:val="20"/>
              </w:rPr>
              <w:t>wielościeżkowości</w:t>
            </w:r>
            <w:proofErr w:type="spellEnd"/>
            <w:r w:rsidRPr="00982421">
              <w:rPr>
                <w:rFonts w:cstheme="minorHAnsi"/>
                <w:color w:val="000000" w:themeColor="text1"/>
                <w:sz w:val="20"/>
                <w:szCs w:val="20"/>
              </w:rPr>
              <w:t xml:space="preserve"> dla oferowanego </w:t>
            </w:r>
            <w:r w:rsidR="00DE3334">
              <w:rPr>
                <w:rFonts w:cstheme="minorHAnsi"/>
                <w:color w:val="000000" w:themeColor="text1"/>
                <w:sz w:val="20"/>
                <w:szCs w:val="20"/>
              </w:rPr>
              <w:t xml:space="preserve">systemu </w:t>
            </w:r>
            <w:r w:rsidRPr="00982421">
              <w:rPr>
                <w:rFonts w:cstheme="minorHAnsi"/>
                <w:color w:val="000000" w:themeColor="text1"/>
                <w:sz w:val="20"/>
                <w:szCs w:val="20"/>
              </w:rPr>
              <w:t>kontrolera zasobów dyskowych.</w:t>
            </w:r>
          </w:p>
          <w:p w14:paraId="2C2C4CA8" w14:textId="77777777" w:rsidR="00871841" w:rsidRPr="00982421" w:rsidRDefault="00871841" w:rsidP="003237C6">
            <w:pPr>
              <w:pStyle w:val="Akapitzlist"/>
              <w:numPr>
                <w:ilvl w:val="0"/>
                <w:numId w:val="98"/>
              </w:numPr>
              <w:spacing w:after="200" w:line="276" w:lineRule="auto"/>
              <w:ind w:left="238" w:hanging="198"/>
              <w:jc w:val="both"/>
              <w:rPr>
                <w:rFonts w:cstheme="minorHAnsi"/>
                <w:color w:val="000000" w:themeColor="text1"/>
                <w:sz w:val="20"/>
                <w:szCs w:val="20"/>
              </w:rPr>
            </w:pPr>
            <w:r w:rsidRPr="00982421">
              <w:rPr>
                <w:rFonts w:cstheme="minorHAnsi"/>
                <w:color w:val="000000" w:themeColor="text1"/>
                <w:sz w:val="20"/>
                <w:szCs w:val="20"/>
              </w:rPr>
              <w:t xml:space="preserve">Macierz musi posiadać funkcjonalność wykonywania </w:t>
            </w:r>
            <w:proofErr w:type="spellStart"/>
            <w:r w:rsidRPr="00982421">
              <w:rPr>
                <w:rFonts w:cstheme="minorHAnsi"/>
                <w:color w:val="000000" w:themeColor="text1"/>
                <w:sz w:val="20"/>
                <w:szCs w:val="20"/>
              </w:rPr>
              <w:t>snapshotów</w:t>
            </w:r>
            <w:proofErr w:type="spellEnd"/>
            <w:r w:rsidRPr="00982421">
              <w:rPr>
                <w:rFonts w:cstheme="minorHAnsi"/>
                <w:color w:val="000000" w:themeColor="text1"/>
                <w:sz w:val="20"/>
                <w:szCs w:val="20"/>
              </w:rPr>
              <w:t xml:space="preserve"> minimum 128 per wolumen.</w:t>
            </w:r>
          </w:p>
          <w:p w14:paraId="3A858486" w14:textId="77777777" w:rsidR="00871841" w:rsidRPr="00982421" w:rsidRDefault="00871841" w:rsidP="003237C6">
            <w:pPr>
              <w:pStyle w:val="Akapitzlist"/>
              <w:numPr>
                <w:ilvl w:val="0"/>
                <w:numId w:val="98"/>
              </w:numPr>
              <w:spacing w:after="200" w:line="276" w:lineRule="auto"/>
              <w:ind w:left="238" w:hanging="198"/>
              <w:jc w:val="both"/>
              <w:rPr>
                <w:rFonts w:cstheme="minorHAnsi"/>
                <w:color w:val="000000" w:themeColor="text1"/>
                <w:sz w:val="20"/>
                <w:szCs w:val="20"/>
              </w:rPr>
            </w:pPr>
            <w:r w:rsidRPr="00982421">
              <w:rPr>
                <w:rFonts w:cstheme="minorHAnsi"/>
                <w:color w:val="000000" w:themeColor="text1"/>
                <w:sz w:val="20"/>
                <w:szCs w:val="20"/>
              </w:rPr>
              <w:t>Macierz musi posiadać funkcjonalność klonowania danych</w:t>
            </w:r>
          </w:p>
          <w:p w14:paraId="2F39EB10" w14:textId="4A367778" w:rsidR="00871841" w:rsidRPr="00982421" w:rsidRDefault="55E35FA4" w:rsidP="4BABE747">
            <w:pPr>
              <w:pStyle w:val="Akapitzlist"/>
              <w:numPr>
                <w:ilvl w:val="0"/>
                <w:numId w:val="98"/>
              </w:numPr>
              <w:spacing w:after="200" w:line="276" w:lineRule="auto"/>
              <w:ind w:left="238" w:hanging="198"/>
              <w:jc w:val="both"/>
              <w:rPr>
                <w:color w:val="000000" w:themeColor="text1"/>
                <w:sz w:val="20"/>
                <w:szCs w:val="20"/>
              </w:rPr>
            </w:pPr>
            <w:r w:rsidRPr="55E35FA4">
              <w:rPr>
                <w:color w:val="000000" w:themeColor="text1"/>
                <w:sz w:val="20"/>
                <w:szCs w:val="20"/>
              </w:rPr>
              <w:t xml:space="preserve">Macierz musi posiadać funkcjonalność replikacji danych po FC (po zainstalowaniu portów FC na macierzy) lub </w:t>
            </w:r>
            <w:proofErr w:type="spellStart"/>
            <w:r w:rsidRPr="55E35FA4">
              <w:rPr>
                <w:color w:val="000000" w:themeColor="text1"/>
                <w:sz w:val="20"/>
                <w:szCs w:val="20"/>
              </w:rPr>
              <w:t>iSCSI</w:t>
            </w:r>
            <w:proofErr w:type="spellEnd"/>
            <w:r w:rsidRPr="55E35FA4">
              <w:rPr>
                <w:color w:val="000000" w:themeColor="text1"/>
                <w:sz w:val="20"/>
                <w:szCs w:val="20"/>
              </w:rPr>
              <w:t xml:space="preserve"> w trybie  asynchronicznym</w:t>
            </w:r>
          </w:p>
          <w:p w14:paraId="5BFB8B3E" w14:textId="77777777" w:rsidR="00871841" w:rsidRPr="00982421" w:rsidRDefault="00871841" w:rsidP="003237C6">
            <w:pPr>
              <w:pStyle w:val="Akapitzlist"/>
              <w:numPr>
                <w:ilvl w:val="0"/>
                <w:numId w:val="98"/>
              </w:numPr>
              <w:spacing w:after="200" w:line="276" w:lineRule="auto"/>
              <w:ind w:left="238" w:hanging="198"/>
              <w:jc w:val="both"/>
              <w:rPr>
                <w:rFonts w:cstheme="minorHAnsi"/>
                <w:color w:val="000000" w:themeColor="text1"/>
                <w:sz w:val="20"/>
                <w:szCs w:val="20"/>
              </w:rPr>
            </w:pPr>
            <w:r w:rsidRPr="00982421">
              <w:rPr>
                <w:rFonts w:cstheme="minorHAnsi"/>
                <w:color w:val="000000" w:themeColor="text1"/>
                <w:sz w:val="20"/>
                <w:szCs w:val="20"/>
              </w:rPr>
              <w:t>Macierz musi umożliwiać dynamiczną zmianę rozmiaru wolumenów logicznych bez przerywania pracy macierzy i bez przerywania dostępu do danych znajdujących się na danym wolumenie</w:t>
            </w:r>
          </w:p>
          <w:p w14:paraId="4ADCC8D7" w14:textId="77777777" w:rsidR="00871841" w:rsidRPr="00982421" w:rsidRDefault="00871841" w:rsidP="003237C6">
            <w:pPr>
              <w:pStyle w:val="Akapitzlist"/>
              <w:numPr>
                <w:ilvl w:val="0"/>
                <w:numId w:val="98"/>
              </w:numPr>
              <w:spacing w:after="200" w:line="276" w:lineRule="auto"/>
              <w:ind w:left="238" w:hanging="198"/>
              <w:jc w:val="both"/>
              <w:rPr>
                <w:rFonts w:cstheme="minorHAnsi"/>
                <w:color w:val="000000" w:themeColor="text1"/>
                <w:sz w:val="20"/>
                <w:szCs w:val="20"/>
              </w:rPr>
            </w:pPr>
            <w:r w:rsidRPr="00982421">
              <w:rPr>
                <w:rFonts w:cstheme="minorHAnsi"/>
                <w:color w:val="000000" w:themeColor="text1"/>
                <w:sz w:val="20"/>
                <w:szCs w:val="20"/>
              </w:rPr>
              <w:t>Macierz musi posiadać oprogramowanie do monitoringu stanu dysków, które pozwala na identyfikowanie potencjalnie zagrożonych awarią dysków</w:t>
            </w:r>
          </w:p>
          <w:p w14:paraId="1311CE8E" w14:textId="77777777" w:rsidR="00871841" w:rsidRPr="00982421" w:rsidRDefault="00871841" w:rsidP="003237C6">
            <w:pPr>
              <w:pStyle w:val="Akapitzlist"/>
              <w:numPr>
                <w:ilvl w:val="0"/>
                <w:numId w:val="98"/>
              </w:numPr>
              <w:spacing w:after="200" w:line="276" w:lineRule="auto"/>
              <w:ind w:left="238" w:hanging="198"/>
              <w:jc w:val="both"/>
              <w:rPr>
                <w:rFonts w:cstheme="minorHAnsi"/>
                <w:color w:val="000000" w:themeColor="text1"/>
                <w:sz w:val="20"/>
                <w:szCs w:val="20"/>
              </w:rPr>
            </w:pPr>
            <w:r w:rsidRPr="00982421">
              <w:rPr>
                <w:rFonts w:cstheme="minorHAnsi"/>
                <w:color w:val="000000" w:themeColor="text1"/>
                <w:sz w:val="20"/>
                <w:szCs w:val="20"/>
              </w:rPr>
              <w:t xml:space="preserve">Wraz z system musi zostać dostarczone narzędzie do monitoringu macierzy w kontekście: </w:t>
            </w:r>
          </w:p>
          <w:p w14:paraId="2D2DC706" w14:textId="77777777" w:rsidR="00871841" w:rsidRPr="00982421" w:rsidRDefault="00871841" w:rsidP="006A2F4A">
            <w:pPr>
              <w:pStyle w:val="Akapitzlist"/>
              <w:numPr>
                <w:ilvl w:val="0"/>
                <w:numId w:val="18"/>
              </w:numPr>
              <w:spacing w:after="200" w:line="276" w:lineRule="auto"/>
              <w:ind w:left="522" w:hanging="283"/>
              <w:jc w:val="both"/>
              <w:rPr>
                <w:rFonts w:cstheme="minorHAnsi"/>
                <w:color w:val="000000" w:themeColor="text1"/>
                <w:sz w:val="20"/>
                <w:szCs w:val="20"/>
              </w:rPr>
            </w:pPr>
            <w:r w:rsidRPr="00982421">
              <w:rPr>
                <w:rFonts w:cstheme="minorHAnsi"/>
                <w:color w:val="000000" w:themeColor="text1"/>
                <w:sz w:val="20"/>
                <w:szCs w:val="20"/>
              </w:rPr>
              <w:t>wydajności i opóźnień na wolumenach</w:t>
            </w:r>
          </w:p>
          <w:p w14:paraId="5038F5D0" w14:textId="77777777" w:rsidR="00871841" w:rsidRPr="00982421" w:rsidRDefault="00871841" w:rsidP="006A2F4A">
            <w:pPr>
              <w:pStyle w:val="Akapitzlist"/>
              <w:numPr>
                <w:ilvl w:val="0"/>
                <w:numId w:val="18"/>
              </w:numPr>
              <w:spacing w:after="200" w:line="276" w:lineRule="auto"/>
              <w:ind w:left="522" w:hanging="283"/>
              <w:jc w:val="both"/>
              <w:rPr>
                <w:rFonts w:cstheme="minorHAnsi"/>
                <w:color w:val="000000" w:themeColor="text1"/>
                <w:sz w:val="20"/>
                <w:szCs w:val="20"/>
              </w:rPr>
            </w:pPr>
            <w:r w:rsidRPr="00982421">
              <w:rPr>
                <w:rFonts w:cstheme="minorHAnsi"/>
                <w:color w:val="000000" w:themeColor="text1"/>
                <w:sz w:val="20"/>
                <w:szCs w:val="20"/>
              </w:rPr>
              <w:t>wydajności I/</w:t>
            </w:r>
            <w:proofErr w:type="spellStart"/>
            <w:r w:rsidRPr="00982421">
              <w:rPr>
                <w:rFonts w:cstheme="minorHAnsi"/>
                <w:color w:val="000000" w:themeColor="text1"/>
                <w:sz w:val="20"/>
                <w:szCs w:val="20"/>
              </w:rPr>
              <w:t>Ops</w:t>
            </w:r>
            <w:proofErr w:type="spellEnd"/>
            <w:r w:rsidRPr="00982421">
              <w:rPr>
                <w:rFonts w:cstheme="minorHAnsi"/>
                <w:color w:val="000000" w:themeColor="text1"/>
                <w:sz w:val="20"/>
                <w:szCs w:val="20"/>
              </w:rPr>
              <w:t>, MB/s</w:t>
            </w:r>
          </w:p>
          <w:p w14:paraId="7FEB054C" w14:textId="77777777" w:rsidR="00871841" w:rsidRPr="00982421" w:rsidRDefault="00871841" w:rsidP="003237C6">
            <w:pPr>
              <w:pStyle w:val="Akapitzlist"/>
              <w:numPr>
                <w:ilvl w:val="0"/>
                <w:numId w:val="98"/>
              </w:numPr>
              <w:spacing w:after="200" w:line="276" w:lineRule="auto"/>
              <w:ind w:left="238" w:hanging="198"/>
              <w:jc w:val="both"/>
              <w:rPr>
                <w:rFonts w:cstheme="minorHAnsi"/>
                <w:color w:val="000000" w:themeColor="text1"/>
                <w:sz w:val="20"/>
                <w:szCs w:val="20"/>
              </w:rPr>
            </w:pPr>
            <w:r w:rsidRPr="00982421">
              <w:rPr>
                <w:rFonts w:cstheme="minorHAnsi"/>
                <w:color w:val="000000" w:themeColor="text1"/>
                <w:sz w:val="20"/>
                <w:szCs w:val="20"/>
              </w:rPr>
              <w:lastRenderedPageBreak/>
              <w:t>Wszystkie licencje na funkcjonalności muszą być dostarczone na maksymalną pojemność macierzy.</w:t>
            </w:r>
          </w:p>
        </w:tc>
      </w:tr>
      <w:tr w:rsidR="00871841" w:rsidRPr="005A3362" w14:paraId="42147E98" w14:textId="77777777" w:rsidTr="55E35FA4">
        <w:trPr>
          <w:trHeight w:val="440"/>
        </w:trPr>
        <w:tc>
          <w:tcPr>
            <w:tcW w:w="275" w:type="pct"/>
          </w:tcPr>
          <w:p w14:paraId="6F5F12C5" w14:textId="77777777" w:rsidR="00871841" w:rsidRPr="005A3362" w:rsidRDefault="00871841" w:rsidP="00FB540B">
            <w:pPr>
              <w:pStyle w:val="NUMERUJ"/>
              <w:spacing w:line="240" w:lineRule="auto"/>
              <w:rPr>
                <w:rFonts w:asciiTheme="minorHAnsi" w:hAnsiTheme="minorHAnsi" w:cstheme="minorHAnsi"/>
              </w:rPr>
            </w:pPr>
          </w:p>
        </w:tc>
        <w:tc>
          <w:tcPr>
            <w:tcW w:w="706" w:type="pct"/>
          </w:tcPr>
          <w:p w14:paraId="2D600E59" w14:textId="3F14A0CC" w:rsidR="00871841" w:rsidRPr="00FB540B" w:rsidRDefault="00871841" w:rsidP="00FB540B">
            <w:pPr>
              <w:rPr>
                <w:rFonts w:cstheme="minorHAnsi"/>
                <w:b/>
                <w:bCs/>
                <w:sz w:val="20"/>
                <w:szCs w:val="20"/>
              </w:rPr>
            </w:pPr>
            <w:r w:rsidRPr="00FB540B">
              <w:rPr>
                <w:rFonts w:cstheme="minorHAnsi"/>
                <w:b/>
                <w:bCs/>
                <w:sz w:val="20"/>
                <w:szCs w:val="20"/>
              </w:rPr>
              <w:t>Wydajność</w:t>
            </w:r>
          </w:p>
        </w:tc>
        <w:tc>
          <w:tcPr>
            <w:tcW w:w="4019" w:type="pct"/>
          </w:tcPr>
          <w:p w14:paraId="0C765111" w14:textId="012A3766" w:rsidR="00871841" w:rsidRPr="00FB540B" w:rsidRDefault="55E35FA4" w:rsidP="4BABE747">
            <w:pPr>
              <w:spacing w:after="200" w:line="276" w:lineRule="auto"/>
              <w:jc w:val="both"/>
              <w:rPr>
                <w:sz w:val="20"/>
                <w:szCs w:val="20"/>
              </w:rPr>
            </w:pPr>
            <w:r w:rsidRPr="55E35FA4">
              <w:rPr>
                <w:sz w:val="20"/>
                <w:szCs w:val="20"/>
              </w:rPr>
              <w:t>Kontrolery macierzy musza umożliwiać przepustowość na poziomie 7GB/s, 320k IOPS. Zamawiający wymaga dostarczenia oświadczenia producenta macierzy lub niezależnego testu potwierdzającego, że dany model macierzy osiągnie ten poziom wydajności przy zapisie mi 30%.</w:t>
            </w:r>
          </w:p>
          <w:p w14:paraId="59132CB2" w14:textId="3210C3F5" w:rsidR="00871841" w:rsidRPr="00FB540B" w:rsidRDefault="00871841" w:rsidP="00FB540B">
            <w:pPr>
              <w:spacing w:after="200" w:line="276" w:lineRule="auto"/>
              <w:jc w:val="both"/>
              <w:rPr>
                <w:rFonts w:cstheme="minorHAnsi"/>
                <w:sz w:val="20"/>
                <w:szCs w:val="20"/>
              </w:rPr>
            </w:pPr>
            <w:r w:rsidRPr="00FB540B">
              <w:rPr>
                <w:rFonts w:cstheme="minorHAnsi"/>
                <w:sz w:val="20"/>
                <w:szCs w:val="20"/>
              </w:rPr>
              <w:t>Kontrolery muszą działać w trybie min. asymetryczny aktywny/aktywny (ALUA).</w:t>
            </w:r>
          </w:p>
        </w:tc>
      </w:tr>
      <w:tr w:rsidR="00871841" w:rsidRPr="005A3362" w14:paraId="0F9CF58A" w14:textId="77777777" w:rsidTr="55E35FA4">
        <w:trPr>
          <w:trHeight w:val="2300"/>
        </w:trPr>
        <w:tc>
          <w:tcPr>
            <w:tcW w:w="275" w:type="pct"/>
          </w:tcPr>
          <w:p w14:paraId="2CF878C3" w14:textId="77777777" w:rsidR="00871841" w:rsidRPr="005A3362" w:rsidRDefault="00871841" w:rsidP="00FB540B">
            <w:pPr>
              <w:pStyle w:val="NUMERUJ"/>
              <w:spacing w:line="240" w:lineRule="auto"/>
              <w:rPr>
                <w:rFonts w:asciiTheme="minorHAnsi" w:hAnsiTheme="minorHAnsi" w:cstheme="minorHAnsi"/>
              </w:rPr>
            </w:pPr>
          </w:p>
        </w:tc>
        <w:tc>
          <w:tcPr>
            <w:tcW w:w="706" w:type="pct"/>
          </w:tcPr>
          <w:p w14:paraId="533DA283" w14:textId="77777777" w:rsidR="00871841" w:rsidRPr="005A3362" w:rsidRDefault="00871841" w:rsidP="00FB540B">
            <w:pPr>
              <w:rPr>
                <w:rFonts w:cstheme="minorHAnsi"/>
                <w:b/>
                <w:bCs/>
                <w:sz w:val="20"/>
                <w:szCs w:val="20"/>
              </w:rPr>
            </w:pPr>
            <w:r w:rsidRPr="005A3362">
              <w:rPr>
                <w:rFonts w:cstheme="minorHAnsi"/>
                <w:b/>
                <w:bCs/>
                <w:sz w:val="20"/>
                <w:szCs w:val="20"/>
              </w:rPr>
              <w:t xml:space="preserve">Gwarancja i serwis </w:t>
            </w:r>
          </w:p>
        </w:tc>
        <w:tc>
          <w:tcPr>
            <w:tcW w:w="4019" w:type="pct"/>
          </w:tcPr>
          <w:p w14:paraId="7E9054FA" w14:textId="77777777" w:rsidR="00871841" w:rsidRPr="005A3362" w:rsidRDefault="00871841" w:rsidP="003237C6">
            <w:pPr>
              <w:pStyle w:val="Akapitzlist"/>
              <w:numPr>
                <w:ilvl w:val="0"/>
                <w:numId w:val="99"/>
              </w:numPr>
              <w:spacing w:after="200" w:line="276" w:lineRule="auto"/>
              <w:ind w:left="238" w:hanging="198"/>
              <w:jc w:val="both"/>
              <w:rPr>
                <w:rFonts w:cstheme="minorHAnsi"/>
                <w:sz w:val="20"/>
                <w:szCs w:val="20"/>
              </w:rPr>
            </w:pPr>
            <w:r w:rsidRPr="005A3362">
              <w:rPr>
                <w:rFonts w:cstheme="minorHAnsi"/>
                <w:sz w:val="20"/>
                <w:szCs w:val="20"/>
              </w:rPr>
              <w:t xml:space="preserve">3 lata serwisu producenta z 2 godzinnym czasem odpowiedzi na awarie krytyczne i dostawą elementów w na następny dzień roboczy od diagnozy problemu.  </w:t>
            </w:r>
          </w:p>
          <w:p w14:paraId="0218EF6A" w14:textId="77777777" w:rsidR="00871841" w:rsidRPr="005A3362" w:rsidRDefault="00871841" w:rsidP="003237C6">
            <w:pPr>
              <w:pStyle w:val="Akapitzlist"/>
              <w:numPr>
                <w:ilvl w:val="0"/>
                <w:numId w:val="99"/>
              </w:numPr>
              <w:spacing w:after="200" w:line="276" w:lineRule="auto"/>
              <w:ind w:left="238" w:hanging="198"/>
              <w:jc w:val="both"/>
              <w:rPr>
                <w:rFonts w:cstheme="minorHAnsi"/>
                <w:sz w:val="20"/>
                <w:szCs w:val="20"/>
              </w:rPr>
            </w:pPr>
            <w:r w:rsidRPr="005A3362">
              <w:rPr>
                <w:rFonts w:cstheme="minorHAnsi"/>
                <w:sz w:val="20"/>
                <w:szCs w:val="20"/>
              </w:rPr>
              <w:t xml:space="preserve"> Dostarczony system musi posiadać również 3 lata subskrypcji dla dostarczonego wraz z macierzą oprogramowania, dostęp do portalu serwisowego producenta, dostęp do wiedzy i informacji technicznych dotyczących oferowanego urządzenia.</w:t>
            </w:r>
          </w:p>
        </w:tc>
      </w:tr>
    </w:tbl>
    <w:p w14:paraId="09581698" w14:textId="36B47133" w:rsidR="00750BF2" w:rsidRPr="00400612" w:rsidRDefault="00750BF2" w:rsidP="00F60B69">
      <w:pPr>
        <w:pStyle w:val="Nagwek2"/>
        <w:numPr>
          <w:ilvl w:val="1"/>
          <w:numId w:val="1"/>
        </w:numPr>
        <w:rPr>
          <w:b/>
          <w:bCs/>
        </w:rPr>
      </w:pPr>
      <w:bookmarkStart w:id="39" w:name="_Toc70421477"/>
      <w:r w:rsidRPr="00400612">
        <w:rPr>
          <w:b/>
          <w:bCs/>
        </w:rPr>
        <w:t>S</w:t>
      </w:r>
      <w:r w:rsidR="002D7D3F" w:rsidRPr="00400612">
        <w:rPr>
          <w:b/>
          <w:bCs/>
        </w:rPr>
        <w:t>ystem backup</w:t>
      </w:r>
      <w:bookmarkEnd w:id="39"/>
    </w:p>
    <w:p w14:paraId="4EA7C872" w14:textId="77777777" w:rsidR="00F92A18" w:rsidRDefault="00F92A18" w:rsidP="00F92A18">
      <w:r>
        <w:t>Należy podać producenta, model oraz dokładny numer katalogowy wraz ze wszystkimi modułami i licencjami, które wskazują na spełnienie poniższych wymagań:</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945"/>
      </w:tblGrid>
      <w:tr w:rsidR="00C0759A" w:rsidRPr="00C0759A" w14:paraId="2FC9A877"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F42F56" w14:textId="77777777" w:rsidR="00C0759A" w:rsidRPr="00C0759A" w:rsidRDefault="00C0759A" w:rsidP="00D95949">
            <w:pPr>
              <w:jc w:val="center"/>
              <w:rPr>
                <w:rFonts w:cstheme="minorHAnsi"/>
                <w:b/>
                <w:bCs/>
                <w:sz w:val="20"/>
                <w:szCs w:val="20"/>
              </w:rPr>
            </w:pPr>
            <w:r>
              <w:rPr>
                <w:rFonts w:cstheme="minorHAnsi"/>
                <w:b/>
                <w:bCs/>
                <w:sz w:val="20"/>
                <w:szCs w:val="20"/>
              </w:rPr>
              <w:t>P</w:t>
            </w:r>
            <w:r w:rsidRPr="00C0759A">
              <w:rPr>
                <w:rFonts w:cstheme="minorHAnsi"/>
                <w:b/>
                <w:bCs/>
                <w:sz w:val="20"/>
                <w:szCs w:val="20"/>
              </w:rPr>
              <w:t>roducent</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21C8CF69" w14:textId="77777777" w:rsidR="00C0759A" w:rsidRPr="00C0759A" w:rsidRDefault="00C0759A" w:rsidP="00D95949">
            <w:pPr>
              <w:rPr>
                <w:rFonts w:cstheme="minorHAnsi"/>
                <w:b/>
                <w:bCs/>
                <w:sz w:val="20"/>
                <w:szCs w:val="20"/>
              </w:rPr>
            </w:pPr>
          </w:p>
        </w:tc>
      </w:tr>
      <w:tr w:rsidR="00C0759A" w:rsidRPr="00C0759A" w14:paraId="4A771085"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50B558" w14:textId="77777777" w:rsidR="00C0759A" w:rsidRPr="00C0759A" w:rsidRDefault="00C0759A" w:rsidP="00D95949">
            <w:pPr>
              <w:jc w:val="center"/>
              <w:rPr>
                <w:rFonts w:cstheme="minorHAnsi"/>
                <w:b/>
                <w:bCs/>
                <w:sz w:val="20"/>
                <w:szCs w:val="20"/>
              </w:rPr>
            </w:pPr>
            <w:r w:rsidRPr="00C0759A">
              <w:rPr>
                <w:rFonts w:cstheme="minorHAnsi"/>
                <w:b/>
                <w:bCs/>
                <w:sz w:val="20"/>
                <w:szCs w:val="20"/>
              </w:rPr>
              <w:t>Model</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4149E230" w14:textId="77777777" w:rsidR="00C0759A" w:rsidRPr="00C0759A" w:rsidRDefault="00C0759A" w:rsidP="00D95949">
            <w:pPr>
              <w:rPr>
                <w:rFonts w:cstheme="minorHAnsi"/>
                <w:b/>
                <w:bCs/>
                <w:sz w:val="20"/>
                <w:szCs w:val="20"/>
              </w:rPr>
            </w:pPr>
          </w:p>
        </w:tc>
      </w:tr>
      <w:tr w:rsidR="00C0759A" w:rsidRPr="00C0759A" w14:paraId="5B92A5D2"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C1AA4A" w14:textId="77777777" w:rsidR="00C0759A" w:rsidRPr="00C0759A" w:rsidRDefault="00C0759A" w:rsidP="00D95949">
            <w:pPr>
              <w:jc w:val="center"/>
              <w:rPr>
                <w:rFonts w:cstheme="minorHAnsi"/>
                <w:b/>
                <w:bCs/>
                <w:sz w:val="20"/>
                <w:szCs w:val="20"/>
              </w:rPr>
            </w:pPr>
            <w:r>
              <w:rPr>
                <w:rFonts w:cstheme="minorHAnsi"/>
                <w:b/>
                <w:bCs/>
                <w:sz w:val="20"/>
                <w:szCs w:val="20"/>
              </w:rPr>
              <w:t>Numer katalogowy</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24AEA8E9" w14:textId="77777777" w:rsidR="00C0759A" w:rsidRPr="00C0759A" w:rsidRDefault="00C0759A" w:rsidP="00D95949">
            <w:pPr>
              <w:rPr>
                <w:rFonts w:cstheme="minorHAnsi"/>
                <w:b/>
                <w:bCs/>
                <w:sz w:val="20"/>
                <w:szCs w:val="20"/>
              </w:rPr>
            </w:pPr>
          </w:p>
        </w:tc>
      </w:tr>
      <w:tr w:rsidR="00C0759A" w:rsidRPr="00C0759A" w14:paraId="04C10989"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F04574" w14:textId="77777777" w:rsidR="00C0759A" w:rsidRDefault="00C0759A" w:rsidP="00D95949">
            <w:pPr>
              <w:jc w:val="center"/>
              <w:rPr>
                <w:rFonts w:cstheme="minorHAnsi"/>
                <w:b/>
                <w:bCs/>
                <w:sz w:val="20"/>
                <w:szCs w:val="20"/>
              </w:rPr>
            </w:pPr>
            <w:r>
              <w:rPr>
                <w:rFonts w:cstheme="minorHAnsi"/>
                <w:b/>
                <w:bCs/>
                <w:sz w:val="20"/>
                <w:szCs w:val="20"/>
              </w:rPr>
              <w:t>Wyposażenie/licencje/</w:t>
            </w:r>
          </w:p>
          <w:p w14:paraId="53A536A6" w14:textId="77777777" w:rsidR="00C0759A" w:rsidRPr="00C0759A" w:rsidRDefault="00C0759A" w:rsidP="00D95949">
            <w:pPr>
              <w:jc w:val="center"/>
              <w:rPr>
                <w:rFonts w:cstheme="minorHAnsi"/>
                <w:b/>
                <w:bCs/>
                <w:sz w:val="20"/>
                <w:szCs w:val="20"/>
              </w:rPr>
            </w:pPr>
            <w:r>
              <w:rPr>
                <w:rFonts w:cstheme="minorHAnsi"/>
                <w:b/>
                <w:bCs/>
                <w:sz w:val="20"/>
                <w:szCs w:val="20"/>
              </w:rPr>
              <w:t>oprogramowanie</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042E7166" w14:textId="77777777" w:rsidR="00C0759A" w:rsidRPr="00C0759A" w:rsidRDefault="00C0759A" w:rsidP="00D95949">
            <w:pPr>
              <w:rPr>
                <w:rFonts w:cstheme="minorHAnsi"/>
                <w:b/>
                <w:bCs/>
                <w:sz w:val="20"/>
                <w:szCs w:val="20"/>
              </w:rPr>
            </w:pPr>
          </w:p>
        </w:tc>
      </w:tr>
    </w:tbl>
    <w:p w14:paraId="3F8F4D58" w14:textId="77777777" w:rsidR="00F92A18" w:rsidRPr="00F92A18" w:rsidRDefault="00F92A18" w:rsidP="00F92A18">
      <w:pPr>
        <w:jc w:val="both"/>
        <w:rPr>
          <w:b/>
          <w:bCs/>
        </w:rPr>
      </w:pPr>
      <w:r w:rsidRPr="00F92A18">
        <w:rPr>
          <w:b/>
          <w:bCs/>
        </w:rPr>
        <w:t>Wymagania Ogólne</w:t>
      </w:r>
    </w:p>
    <w:p w14:paraId="7796FB03" w14:textId="230CD7D2" w:rsidR="00F92A18" w:rsidRDefault="00F92A18" w:rsidP="00F92A18">
      <w:r w:rsidRPr="0012511C">
        <w:t>Dostarczon</w:t>
      </w:r>
      <w:r>
        <w:t xml:space="preserve">y system backup </w:t>
      </w:r>
      <w:r w:rsidRPr="0012511C">
        <w:t>mus</w:t>
      </w:r>
      <w:r>
        <w:t>i</w:t>
      </w:r>
      <w:r w:rsidRPr="0012511C">
        <w:t xml:space="preserve"> zapewniać wszystkie wymienione poniżej</w:t>
      </w:r>
      <w:r>
        <w:t xml:space="preserve"> wymagania i funkcje </w:t>
      </w:r>
    </w:p>
    <w:p w14:paraId="2BE00EC7" w14:textId="0AA4DC31" w:rsidR="00575D03" w:rsidRPr="00584CEF" w:rsidRDefault="00575D03" w:rsidP="0000092A">
      <w:pPr>
        <w:jc w:val="both"/>
      </w:pPr>
      <w:r w:rsidRPr="00584CEF">
        <w:t xml:space="preserve">Zamawiający </w:t>
      </w:r>
      <w:r w:rsidRPr="00FC1FA9">
        <w:t xml:space="preserve">wymaga dostarczenia licencji backupowych które zabezpieczą dostarczoną platformę chmury prywatnej. Zamawiający wymaga dostarczenia licencji per CPU w celu rozbudowy obecnie  posiadanego rozwiązania do backupu firmy </w:t>
      </w:r>
      <w:proofErr w:type="spellStart"/>
      <w:r w:rsidRPr="00FC1FA9">
        <w:t>Commvault</w:t>
      </w:r>
      <w:proofErr w:type="spellEnd"/>
      <w:r w:rsidRPr="00FC1FA9">
        <w:t xml:space="preserve"> ( CCID: FE7E3 ). Dostarczone licencje muszą w pełni zabezpieczać dostarczony klaster oraz stworzenie konfiguracji klastrowej dla usługi </w:t>
      </w:r>
      <w:proofErr w:type="spellStart"/>
      <w:r w:rsidRPr="00FC1FA9">
        <w:t>Commserve</w:t>
      </w:r>
      <w:proofErr w:type="spellEnd"/>
      <w:r w:rsidRPr="00FC1FA9">
        <w:t xml:space="preserve">. Licencje muszą posiadać wsparcie na okres </w:t>
      </w:r>
      <w:r w:rsidR="00482B11" w:rsidRPr="00FC1FA9">
        <w:t>3</w:t>
      </w:r>
      <w:r w:rsidRPr="00FC1FA9">
        <w:t xml:space="preserve"> lat.</w:t>
      </w:r>
      <w:r w:rsidRPr="00584CEF">
        <w:t xml:space="preserve"> Jeżeli wymagane jest przez producenta aby wszystkie licencje posiadały taki sam okres wsparcia serwisowego należy je dostarczyć dla obecnych licencji oraz nowych.  </w:t>
      </w:r>
    </w:p>
    <w:p w14:paraId="3A650149" w14:textId="7A17531A" w:rsidR="00575D03" w:rsidRPr="00584CEF" w:rsidRDefault="00575D03" w:rsidP="00923DF2">
      <w:pPr>
        <w:jc w:val="both"/>
      </w:pPr>
      <w:r w:rsidRPr="00584CEF">
        <w:t xml:space="preserve">Zamawiający dopuszcza dostarczenie rozwiązania równoważnego spełniające </w:t>
      </w:r>
      <w:r w:rsidR="00482B11">
        <w:t xml:space="preserve">poniższe </w:t>
      </w:r>
      <w:r w:rsidRPr="00584CEF">
        <w:t xml:space="preserve">wymagania. </w:t>
      </w:r>
    </w:p>
    <w:p w14:paraId="4FEF2FD3" w14:textId="77777777" w:rsidR="00575D03" w:rsidRPr="00482B11" w:rsidRDefault="00575D03" w:rsidP="00923DF2">
      <w:pPr>
        <w:jc w:val="both"/>
        <w:rPr>
          <w:rFonts w:cs="Arial"/>
          <w:bCs/>
        </w:rPr>
      </w:pPr>
      <w:r w:rsidRPr="00482B11">
        <w:rPr>
          <w:rFonts w:cs="Arial"/>
          <w:bCs/>
        </w:rPr>
        <w:t>Wymogi funkcjonalne dla systemu zarządzania danymi obejmujący backup serwerów fizycznych, aplikacji oraz maszyn wirtualnych.</w:t>
      </w:r>
    </w:p>
    <w:p w14:paraId="260A977B" w14:textId="77777777" w:rsidR="00575D03" w:rsidRPr="00584CEF" w:rsidRDefault="00575D03" w:rsidP="00575D03">
      <w:pPr>
        <w:rPr>
          <w:rFonts w:cs="Arial"/>
        </w:rPr>
      </w:pPr>
      <w:r w:rsidRPr="00584CEF">
        <w:rPr>
          <w:rFonts w:cs="Arial"/>
        </w:rPr>
        <w:t xml:space="preserve">Uwaga: </w:t>
      </w:r>
    </w:p>
    <w:p w14:paraId="7F621DC0" w14:textId="77777777" w:rsidR="00575D03" w:rsidRPr="00584CEF" w:rsidRDefault="00575D03" w:rsidP="00575D03">
      <w:pPr>
        <w:jc w:val="both"/>
        <w:rPr>
          <w:rFonts w:cs="Arial"/>
        </w:rPr>
      </w:pPr>
      <w:r w:rsidRPr="00584CEF">
        <w:rPr>
          <w:rFonts w:cs="Arial"/>
        </w:rPr>
        <w:lastRenderedPageBreak/>
        <w:t xml:space="preserve">Pojęcie </w:t>
      </w:r>
      <w:r w:rsidRPr="00584CEF">
        <w:rPr>
          <w:rFonts w:cs="Arial"/>
          <w:b/>
        </w:rPr>
        <w:t>system</w:t>
      </w:r>
      <w:r w:rsidRPr="00584CEF">
        <w:rPr>
          <w:rFonts w:cs="Arial"/>
        </w:rPr>
        <w:t xml:space="preserve"> wskazuje na rozwiązanie zabezpieczające dane stanowiące jedno, spójne rozwiązanie, zarządzane z poziomu jednej konsoli. Nie dopuszcza się rozwiązań pochodzących od różnych producentów, a co za tym idzie nie całkowicie niezintegrowanych pomiędzy sobą wymagających wykorzystywania różnych konsol dla zarządzania czy konfiguracji.</w:t>
      </w:r>
    </w:p>
    <w:p w14:paraId="721C474F" w14:textId="77777777" w:rsidR="00575D03" w:rsidRPr="00584CEF" w:rsidRDefault="00575D03" w:rsidP="00575D03">
      <w:pPr>
        <w:jc w:val="both"/>
        <w:rPr>
          <w:rFonts w:cs="Arial"/>
        </w:rPr>
      </w:pPr>
      <w:r w:rsidRPr="00584CEF">
        <w:rPr>
          <w:rFonts w:cs="Arial"/>
        </w:rPr>
        <w:t>Zamawiający rozumie archiwizację danych, jako proces przenoszenia zasobów plikowych lub pocztowych do archiwum (repozytorium dyskowe lub taśmowe) z pozostawieniem skrótów lub bez ich pozostawiania.</w:t>
      </w:r>
    </w:p>
    <w:p w14:paraId="41E88594" w14:textId="77777777" w:rsidR="00575D03" w:rsidRPr="00584CEF" w:rsidRDefault="00575D03" w:rsidP="00575D03">
      <w:pPr>
        <w:jc w:val="both"/>
        <w:rPr>
          <w:rFonts w:cs="Arial"/>
        </w:rPr>
      </w:pPr>
      <w:r w:rsidRPr="00584CEF">
        <w:rPr>
          <w:rFonts w:cs="Arial"/>
        </w:rPr>
        <w:t xml:space="preserve">Jeśli przy danym punkcie wymogu występuje informacja „jako opcja” oznacza to iż zaproponowany system posiada daną funkcjonalność, a jej uruchomienie może wymagać zakupu dodatkowych licencji – Zamawiający nie oczekuje oferty na nią a jedynie chce mieć możliwość w przyszłości rozbudowy o tę funkcjonalność. </w:t>
      </w:r>
    </w:p>
    <w:p w14:paraId="10595D8E" w14:textId="6BDBF711" w:rsidR="00575D03" w:rsidRDefault="00575D03" w:rsidP="00575D03">
      <w:pPr>
        <w:jc w:val="both"/>
      </w:pPr>
      <w:r w:rsidRPr="00584CEF">
        <w:t>W celu weryfikacji funkcjonalności oferowanych przez proponowany system, Zamawiający zastrzega sobie możliwość wezwania do przeprowadzenia wybranych testów funkcjonalnych potwierdzających zadeklarowane funkcjonalności w ciągu 5 dni od daty wezwania. W razie odmowy przeprowadzenia testów lub ich wynik negatywny - pozwala Zamawiającemu odrzucić proponowaną ofertę bez podania przyczyny.</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
        <w:gridCol w:w="8668"/>
      </w:tblGrid>
      <w:tr w:rsidR="00871841" w:rsidRPr="009F3452" w14:paraId="33D06274" w14:textId="77777777" w:rsidTr="00871841">
        <w:tc>
          <w:tcPr>
            <w:tcW w:w="294" w:type="pct"/>
            <w:shd w:val="clear" w:color="auto" w:fill="D9D9D9" w:themeFill="background1" w:themeFillShade="D9"/>
            <w:vAlign w:val="center"/>
          </w:tcPr>
          <w:p w14:paraId="1996C8A6" w14:textId="77777777" w:rsidR="00871841" w:rsidRPr="005C798A" w:rsidRDefault="00871841" w:rsidP="009F3452">
            <w:pPr>
              <w:jc w:val="center"/>
              <w:rPr>
                <w:rFonts w:cstheme="minorHAnsi"/>
                <w:b/>
                <w:bCs/>
                <w:sz w:val="20"/>
                <w:szCs w:val="20"/>
              </w:rPr>
            </w:pPr>
            <w:bookmarkStart w:id="40" w:name="_Hlk56790325"/>
            <w:r w:rsidRPr="005C798A">
              <w:rPr>
                <w:rFonts w:cstheme="minorHAnsi"/>
                <w:b/>
                <w:bCs/>
                <w:sz w:val="20"/>
                <w:szCs w:val="20"/>
              </w:rPr>
              <w:t>LP</w:t>
            </w:r>
          </w:p>
        </w:tc>
        <w:tc>
          <w:tcPr>
            <w:tcW w:w="4706" w:type="pct"/>
            <w:shd w:val="clear" w:color="auto" w:fill="D9D9D9" w:themeFill="background1" w:themeFillShade="D9"/>
            <w:vAlign w:val="center"/>
          </w:tcPr>
          <w:p w14:paraId="489C3A48" w14:textId="77777777" w:rsidR="00871841" w:rsidRPr="005C798A" w:rsidRDefault="00871841" w:rsidP="009F3452">
            <w:pPr>
              <w:jc w:val="center"/>
              <w:rPr>
                <w:rFonts w:cstheme="minorHAnsi"/>
                <w:b/>
                <w:bCs/>
                <w:sz w:val="20"/>
                <w:szCs w:val="20"/>
              </w:rPr>
            </w:pPr>
            <w:r w:rsidRPr="005C798A">
              <w:rPr>
                <w:rFonts w:cstheme="minorHAnsi"/>
                <w:b/>
                <w:bCs/>
                <w:sz w:val="20"/>
                <w:szCs w:val="20"/>
              </w:rPr>
              <w:t>Wymagania</w:t>
            </w:r>
          </w:p>
        </w:tc>
      </w:tr>
      <w:bookmarkEnd w:id="40"/>
      <w:tr w:rsidR="00871841" w:rsidRPr="009F3452" w14:paraId="29C16754" w14:textId="77777777" w:rsidTr="00871841">
        <w:tc>
          <w:tcPr>
            <w:tcW w:w="5000" w:type="pct"/>
            <w:gridSpan w:val="2"/>
            <w:shd w:val="clear" w:color="auto" w:fill="D9D9D9" w:themeFill="background1" w:themeFillShade="D9"/>
            <w:vAlign w:val="center"/>
          </w:tcPr>
          <w:p w14:paraId="23EF6556" w14:textId="77777777" w:rsidR="00871841" w:rsidRPr="009F3452" w:rsidRDefault="00871841" w:rsidP="009F3452">
            <w:pPr>
              <w:jc w:val="center"/>
              <w:rPr>
                <w:rFonts w:cstheme="minorHAnsi"/>
                <w:b/>
                <w:bCs/>
                <w:sz w:val="20"/>
                <w:szCs w:val="20"/>
              </w:rPr>
            </w:pPr>
            <w:r w:rsidRPr="009F3452">
              <w:rPr>
                <w:rFonts w:cstheme="minorHAnsi"/>
                <w:b/>
                <w:bCs/>
                <w:sz w:val="20"/>
                <w:szCs w:val="20"/>
              </w:rPr>
              <w:t>Wymogi podstawowe</w:t>
            </w:r>
          </w:p>
        </w:tc>
      </w:tr>
      <w:tr w:rsidR="00871841" w:rsidRPr="009F3452" w14:paraId="04032941" w14:textId="77777777" w:rsidTr="00871841">
        <w:tc>
          <w:tcPr>
            <w:tcW w:w="294" w:type="pct"/>
            <w:vAlign w:val="bottom"/>
          </w:tcPr>
          <w:p w14:paraId="5C5DC199" w14:textId="1BBD9D6C" w:rsidR="00871841" w:rsidRPr="009F3452" w:rsidRDefault="00871841" w:rsidP="009F3452">
            <w:pPr>
              <w:rPr>
                <w:rFonts w:cstheme="minorHAnsi"/>
                <w:sz w:val="20"/>
                <w:szCs w:val="20"/>
              </w:rPr>
            </w:pPr>
            <w:r w:rsidRPr="009F3452">
              <w:rPr>
                <w:rFonts w:cstheme="minorHAnsi"/>
                <w:color w:val="000000"/>
                <w:sz w:val="20"/>
                <w:szCs w:val="20"/>
              </w:rPr>
              <w:t>1</w:t>
            </w:r>
          </w:p>
        </w:tc>
        <w:tc>
          <w:tcPr>
            <w:tcW w:w="4706" w:type="pct"/>
          </w:tcPr>
          <w:p w14:paraId="04F05BB1" w14:textId="59E09143" w:rsidR="00871841" w:rsidRPr="009F3452" w:rsidRDefault="00871841" w:rsidP="009F3452">
            <w:pPr>
              <w:rPr>
                <w:rFonts w:cstheme="minorHAnsi"/>
                <w:sz w:val="20"/>
                <w:szCs w:val="20"/>
              </w:rPr>
            </w:pPr>
            <w:r w:rsidRPr="009F3452">
              <w:rPr>
                <w:rFonts w:cstheme="minorHAnsi"/>
                <w:sz w:val="20"/>
                <w:szCs w:val="20"/>
              </w:rPr>
              <w:t>Rozwiązanie musi reprezentować architekturę trójwarstwową (serwer zarządzający, serwer medialny oraz klient), taka architektura pozwoli na elastyczną skalowalność rozwiązania bez względu na dynamikę przyrostu danych.</w:t>
            </w:r>
          </w:p>
        </w:tc>
      </w:tr>
      <w:tr w:rsidR="00871841" w:rsidRPr="009F3452" w14:paraId="4E4BBE89" w14:textId="77777777" w:rsidTr="00871841">
        <w:tc>
          <w:tcPr>
            <w:tcW w:w="294" w:type="pct"/>
            <w:vAlign w:val="bottom"/>
          </w:tcPr>
          <w:p w14:paraId="55B44913" w14:textId="268E1032" w:rsidR="00871841" w:rsidRPr="009F3452" w:rsidRDefault="00871841" w:rsidP="009F3452">
            <w:pPr>
              <w:rPr>
                <w:rFonts w:cstheme="minorHAnsi"/>
                <w:sz w:val="20"/>
                <w:szCs w:val="20"/>
              </w:rPr>
            </w:pPr>
            <w:r w:rsidRPr="009F3452">
              <w:rPr>
                <w:rFonts w:cstheme="minorHAnsi"/>
                <w:color w:val="000000"/>
                <w:sz w:val="20"/>
                <w:szCs w:val="20"/>
              </w:rPr>
              <w:t>2</w:t>
            </w:r>
          </w:p>
        </w:tc>
        <w:tc>
          <w:tcPr>
            <w:tcW w:w="4706" w:type="pct"/>
          </w:tcPr>
          <w:p w14:paraId="006450C6" w14:textId="1E547AA7" w:rsidR="00871841" w:rsidRPr="009F3452" w:rsidRDefault="00871841" w:rsidP="009F3452">
            <w:pPr>
              <w:rPr>
                <w:rFonts w:cstheme="minorHAnsi"/>
                <w:sz w:val="20"/>
                <w:szCs w:val="20"/>
              </w:rPr>
            </w:pPr>
            <w:r w:rsidRPr="009F3452">
              <w:rPr>
                <w:rFonts w:cstheme="minorHAnsi"/>
                <w:sz w:val="20"/>
                <w:szCs w:val="20"/>
              </w:rPr>
              <w:t>Oprogramowanie nie może preferować platformy sprzętowej, nie może być profilowane pod konkretnego dostawcę sprzętu serwerowego oraz pamięci masowych. Niedopuszczalne jest aby funkcjonalności związane z zabezpieczaniem  danych były w jakikolwiek sposób związane czy zależne od konkretnego typu czy producenta urządzenia</w:t>
            </w:r>
          </w:p>
        </w:tc>
      </w:tr>
      <w:tr w:rsidR="00871841" w:rsidRPr="009F3452" w14:paraId="2C770E41" w14:textId="77777777" w:rsidTr="00871841">
        <w:tc>
          <w:tcPr>
            <w:tcW w:w="294" w:type="pct"/>
            <w:vAlign w:val="bottom"/>
          </w:tcPr>
          <w:p w14:paraId="3C1AC885" w14:textId="0B0A0080" w:rsidR="00871841" w:rsidRPr="009F3452" w:rsidRDefault="00871841" w:rsidP="009F3452">
            <w:pPr>
              <w:rPr>
                <w:rFonts w:cstheme="minorHAnsi"/>
                <w:sz w:val="20"/>
                <w:szCs w:val="20"/>
              </w:rPr>
            </w:pPr>
            <w:r w:rsidRPr="009F3452">
              <w:rPr>
                <w:rFonts w:cstheme="minorHAnsi"/>
                <w:color w:val="000000"/>
                <w:sz w:val="20"/>
                <w:szCs w:val="20"/>
              </w:rPr>
              <w:t>3</w:t>
            </w:r>
          </w:p>
        </w:tc>
        <w:tc>
          <w:tcPr>
            <w:tcW w:w="4706" w:type="pct"/>
          </w:tcPr>
          <w:p w14:paraId="6A8B5780" w14:textId="63F65F06" w:rsidR="00871841" w:rsidRPr="009F3452" w:rsidRDefault="00871841" w:rsidP="009F3452">
            <w:pPr>
              <w:rPr>
                <w:rFonts w:cstheme="minorHAnsi"/>
                <w:sz w:val="20"/>
                <w:szCs w:val="20"/>
              </w:rPr>
            </w:pPr>
            <w:r w:rsidRPr="009F3452">
              <w:rPr>
                <w:rFonts w:cstheme="minorHAnsi"/>
                <w:sz w:val="20"/>
                <w:szCs w:val="20"/>
              </w:rPr>
              <w:t xml:space="preserve">Jeśli system korzysta z bazy danych to wszelkie potrzebne licencje muszą być dostarczone i stanowić całość oferty, z tym iż licencje dla silnika bazodanowego muszą pozwalać na zainstalowanie go: na serwerze fizyczny (minimum 2xCPU po 8 </w:t>
            </w:r>
            <w:proofErr w:type="spellStart"/>
            <w:r w:rsidRPr="009F3452">
              <w:rPr>
                <w:rFonts w:cstheme="minorHAnsi"/>
                <w:sz w:val="20"/>
                <w:szCs w:val="20"/>
              </w:rPr>
              <w:t>core</w:t>
            </w:r>
            <w:proofErr w:type="spellEnd"/>
            <w:r w:rsidRPr="009F3452">
              <w:rPr>
                <w:rFonts w:cstheme="minorHAnsi"/>
                <w:sz w:val="20"/>
                <w:szCs w:val="20"/>
              </w:rPr>
              <w:t xml:space="preserve">), klastrze </w:t>
            </w:r>
            <w:proofErr w:type="spellStart"/>
            <w:r w:rsidRPr="009F3452">
              <w:rPr>
                <w:rFonts w:cstheme="minorHAnsi"/>
                <w:sz w:val="20"/>
                <w:szCs w:val="20"/>
              </w:rPr>
              <w:t>active-passive</w:t>
            </w:r>
            <w:proofErr w:type="spellEnd"/>
            <w:r w:rsidRPr="009F3452">
              <w:rPr>
                <w:rFonts w:cstheme="minorHAnsi"/>
                <w:sz w:val="20"/>
                <w:szCs w:val="20"/>
              </w:rPr>
              <w:t xml:space="preserve"> czy serwerze wirtualnym w środowisku Vmware i Hyper-V</w:t>
            </w:r>
          </w:p>
        </w:tc>
      </w:tr>
      <w:tr w:rsidR="00871841" w:rsidRPr="009F3452" w14:paraId="54B5D45C" w14:textId="77777777" w:rsidTr="00871841">
        <w:tc>
          <w:tcPr>
            <w:tcW w:w="294" w:type="pct"/>
            <w:vAlign w:val="bottom"/>
          </w:tcPr>
          <w:p w14:paraId="5E436444" w14:textId="3DBF28BA" w:rsidR="00871841" w:rsidRPr="009F3452" w:rsidRDefault="00871841" w:rsidP="009F3452">
            <w:pPr>
              <w:rPr>
                <w:rFonts w:cstheme="minorHAnsi"/>
                <w:sz w:val="20"/>
                <w:szCs w:val="20"/>
              </w:rPr>
            </w:pPr>
            <w:r w:rsidRPr="009F3452">
              <w:rPr>
                <w:rFonts w:cstheme="minorHAnsi"/>
                <w:color w:val="000000"/>
                <w:sz w:val="20"/>
                <w:szCs w:val="20"/>
              </w:rPr>
              <w:t>4</w:t>
            </w:r>
          </w:p>
        </w:tc>
        <w:tc>
          <w:tcPr>
            <w:tcW w:w="4706" w:type="pct"/>
          </w:tcPr>
          <w:p w14:paraId="5A6A6895" w14:textId="56454C8A" w:rsidR="00871841" w:rsidRPr="009F3452" w:rsidRDefault="00871841" w:rsidP="009F3452">
            <w:pPr>
              <w:rPr>
                <w:rFonts w:cstheme="minorHAnsi"/>
                <w:sz w:val="20"/>
                <w:szCs w:val="20"/>
              </w:rPr>
            </w:pPr>
            <w:r w:rsidRPr="009F3452">
              <w:rPr>
                <w:rFonts w:cstheme="minorHAnsi"/>
                <w:sz w:val="20"/>
                <w:szCs w:val="20"/>
              </w:rPr>
              <w:t xml:space="preserve">Licencje muszą pozwalać na stworzenie dla serwera zarządzającego rozwiązania wysokodostępnego z czasem przełączenia nie dłuższym niż 15 minut. Jeśli do stworzenia takowego rozwiązania potrzebne są licencje </w:t>
            </w:r>
            <w:proofErr w:type="spellStart"/>
            <w:r w:rsidRPr="009F3452">
              <w:rPr>
                <w:rFonts w:cstheme="minorHAnsi"/>
                <w:sz w:val="20"/>
                <w:szCs w:val="20"/>
              </w:rPr>
              <w:t>replikacyjne</w:t>
            </w:r>
            <w:proofErr w:type="spellEnd"/>
            <w:r w:rsidRPr="009F3452">
              <w:rPr>
                <w:rFonts w:cstheme="minorHAnsi"/>
                <w:sz w:val="20"/>
                <w:szCs w:val="20"/>
              </w:rPr>
              <w:t xml:space="preserve">, klastrowe, współdzielona przestrzeń dyskowa to muszą zostać zaoferowane. Licencje muszą pozwalać na skonfigurowanie serwerów zarządzających oraz ich replikację dla co najmniej trzech lokalizacji, gdzie pierwsza jest lokalizacja produkcyjną, druga i trzecia są typu </w:t>
            </w:r>
            <w:proofErr w:type="spellStart"/>
            <w:r w:rsidRPr="009F3452">
              <w:rPr>
                <w:rFonts w:cstheme="minorHAnsi"/>
                <w:sz w:val="20"/>
                <w:szCs w:val="20"/>
              </w:rPr>
              <w:t>standby</w:t>
            </w:r>
            <w:proofErr w:type="spellEnd"/>
            <w:r w:rsidRPr="009F3452">
              <w:rPr>
                <w:rFonts w:cstheme="minorHAnsi"/>
                <w:sz w:val="20"/>
                <w:szCs w:val="20"/>
              </w:rPr>
              <w:t xml:space="preserve"> dla serwera zarządzającego</w:t>
            </w:r>
          </w:p>
        </w:tc>
      </w:tr>
      <w:tr w:rsidR="00871841" w:rsidRPr="009F3452" w14:paraId="066A92D8" w14:textId="77777777" w:rsidTr="00871841">
        <w:tc>
          <w:tcPr>
            <w:tcW w:w="294" w:type="pct"/>
            <w:vAlign w:val="bottom"/>
          </w:tcPr>
          <w:p w14:paraId="67D6A2FA" w14:textId="761C2069" w:rsidR="00871841" w:rsidRPr="009F3452" w:rsidRDefault="00871841" w:rsidP="009F3452">
            <w:pPr>
              <w:rPr>
                <w:rFonts w:cstheme="minorHAnsi"/>
                <w:sz w:val="20"/>
                <w:szCs w:val="20"/>
              </w:rPr>
            </w:pPr>
            <w:r w:rsidRPr="009F3452">
              <w:rPr>
                <w:rFonts w:cstheme="minorHAnsi"/>
                <w:color w:val="000000"/>
                <w:sz w:val="20"/>
                <w:szCs w:val="20"/>
              </w:rPr>
              <w:t>5</w:t>
            </w:r>
          </w:p>
        </w:tc>
        <w:tc>
          <w:tcPr>
            <w:tcW w:w="4706" w:type="pct"/>
          </w:tcPr>
          <w:p w14:paraId="30373AEC" w14:textId="478CC1AF" w:rsidR="00871841" w:rsidRPr="009F3452" w:rsidRDefault="00871841" w:rsidP="009F3452">
            <w:pPr>
              <w:rPr>
                <w:rFonts w:cstheme="minorHAnsi"/>
                <w:sz w:val="20"/>
                <w:szCs w:val="20"/>
              </w:rPr>
            </w:pPr>
            <w:r w:rsidRPr="009F3452">
              <w:rPr>
                <w:rFonts w:cstheme="minorHAnsi"/>
                <w:sz w:val="20"/>
                <w:szCs w:val="20"/>
              </w:rPr>
              <w:t>Rozwiązanie musi zapewnić interfejs graficzny do zarządzania i instalacji.</w:t>
            </w:r>
          </w:p>
        </w:tc>
      </w:tr>
      <w:tr w:rsidR="00871841" w:rsidRPr="009F3452" w14:paraId="123D3357" w14:textId="77777777" w:rsidTr="00871841">
        <w:tc>
          <w:tcPr>
            <w:tcW w:w="294" w:type="pct"/>
            <w:vAlign w:val="bottom"/>
          </w:tcPr>
          <w:p w14:paraId="30C88D6F" w14:textId="17BD38F1" w:rsidR="00871841" w:rsidRPr="009F3452" w:rsidRDefault="00871841" w:rsidP="009F3452">
            <w:pPr>
              <w:rPr>
                <w:rFonts w:cstheme="minorHAnsi"/>
                <w:sz w:val="20"/>
                <w:szCs w:val="20"/>
              </w:rPr>
            </w:pPr>
            <w:r w:rsidRPr="009F3452">
              <w:rPr>
                <w:rFonts w:cstheme="minorHAnsi"/>
                <w:color w:val="000000"/>
                <w:sz w:val="20"/>
                <w:szCs w:val="20"/>
              </w:rPr>
              <w:t>6</w:t>
            </w:r>
          </w:p>
        </w:tc>
        <w:tc>
          <w:tcPr>
            <w:tcW w:w="4706" w:type="pct"/>
          </w:tcPr>
          <w:p w14:paraId="18E69ACB" w14:textId="7DEF30DC" w:rsidR="00871841" w:rsidRPr="009F3452" w:rsidRDefault="00871841" w:rsidP="009F3452">
            <w:pPr>
              <w:rPr>
                <w:rFonts w:cstheme="minorHAnsi"/>
                <w:sz w:val="20"/>
                <w:szCs w:val="20"/>
              </w:rPr>
            </w:pPr>
            <w:r w:rsidRPr="009F3452">
              <w:rPr>
                <w:rFonts w:cstheme="minorHAnsi"/>
                <w:sz w:val="20"/>
                <w:szCs w:val="20"/>
              </w:rPr>
              <w:t xml:space="preserve">Oprogramowanie musi umożliwiać zdalne instalowanie i odinstalowywanie klienta systemu z centralnego serwera dla systemów Windows, Linux i Unix – musi być to możliwe z jednego serwera pełniącego rolę cache dla wszystkich </w:t>
            </w:r>
            <w:proofErr w:type="spellStart"/>
            <w:r w:rsidRPr="009F3452">
              <w:rPr>
                <w:rFonts w:cstheme="minorHAnsi"/>
                <w:sz w:val="20"/>
                <w:szCs w:val="20"/>
              </w:rPr>
              <w:t>binarii</w:t>
            </w:r>
            <w:proofErr w:type="spellEnd"/>
            <w:r w:rsidRPr="009F3452">
              <w:rPr>
                <w:rFonts w:cstheme="minorHAnsi"/>
                <w:sz w:val="20"/>
                <w:szCs w:val="20"/>
              </w:rPr>
              <w:t xml:space="preserve"> klienckich</w:t>
            </w:r>
          </w:p>
        </w:tc>
      </w:tr>
      <w:tr w:rsidR="00871841" w:rsidRPr="009F3452" w14:paraId="1E78E901" w14:textId="77777777" w:rsidTr="00871841">
        <w:tc>
          <w:tcPr>
            <w:tcW w:w="294" w:type="pct"/>
            <w:vAlign w:val="bottom"/>
          </w:tcPr>
          <w:p w14:paraId="3C3E22E8" w14:textId="5A98CD9E" w:rsidR="00871841" w:rsidRPr="009F3452" w:rsidRDefault="00871841" w:rsidP="009F3452">
            <w:pPr>
              <w:rPr>
                <w:rFonts w:cstheme="minorHAnsi"/>
                <w:sz w:val="20"/>
                <w:szCs w:val="20"/>
              </w:rPr>
            </w:pPr>
            <w:r w:rsidRPr="009F3452">
              <w:rPr>
                <w:rFonts w:cstheme="minorHAnsi"/>
                <w:color w:val="000000"/>
                <w:sz w:val="20"/>
                <w:szCs w:val="20"/>
              </w:rPr>
              <w:t>7</w:t>
            </w:r>
          </w:p>
        </w:tc>
        <w:tc>
          <w:tcPr>
            <w:tcW w:w="4706" w:type="pct"/>
          </w:tcPr>
          <w:p w14:paraId="36CDE5C4" w14:textId="383294D9" w:rsidR="00871841" w:rsidRPr="009F3452" w:rsidRDefault="00871841" w:rsidP="009F3452">
            <w:pPr>
              <w:rPr>
                <w:rFonts w:cstheme="minorHAnsi"/>
                <w:sz w:val="20"/>
                <w:szCs w:val="20"/>
              </w:rPr>
            </w:pPr>
            <w:r w:rsidRPr="009F3452">
              <w:rPr>
                <w:rFonts w:cstheme="minorHAnsi"/>
                <w:sz w:val="20"/>
                <w:szCs w:val="20"/>
              </w:rPr>
              <w:t>System musi zapewniać funkcjonalność odtwarzania po awarii konfiguracji serwera zarządzającego tworzeniem kopii bezpieczeństwa i archiwów.</w:t>
            </w:r>
          </w:p>
        </w:tc>
      </w:tr>
      <w:tr w:rsidR="00871841" w:rsidRPr="009F3452" w14:paraId="1766FFA2" w14:textId="77777777" w:rsidTr="00871841">
        <w:tc>
          <w:tcPr>
            <w:tcW w:w="294" w:type="pct"/>
            <w:vAlign w:val="bottom"/>
          </w:tcPr>
          <w:p w14:paraId="0A637036" w14:textId="47FED299" w:rsidR="00871841" w:rsidRPr="009F3452" w:rsidRDefault="00871841" w:rsidP="009F3452">
            <w:pPr>
              <w:rPr>
                <w:rFonts w:cstheme="minorHAnsi"/>
                <w:sz w:val="20"/>
                <w:szCs w:val="20"/>
              </w:rPr>
            </w:pPr>
            <w:r w:rsidRPr="009F3452">
              <w:rPr>
                <w:rFonts w:cstheme="minorHAnsi"/>
                <w:color w:val="000000"/>
                <w:sz w:val="20"/>
                <w:szCs w:val="20"/>
              </w:rPr>
              <w:lastRenderedPageBreak/>
              <w:t>8</w:t>
            </w:r>
          </w:p>
        </w:tc>
        <w:tc>
          <w:tcPr>
            <w:tcW w:w="4706" w:type="pct"/>
          </w:tcPr>
          <w:p w14:paraId="23D4856F" w14:textId="078515F0" w:rsidR="00871841" w:rsidRPr="009F3452" w:rsidRDefault="00871841" w:rsidP="009F3452">
            <w:pPr>
              <w:rPr>
                <w:rFonts w:cstheme="minorHAnsi"/>
                <w:sz w:val="20"/>
                <w:szCs w:val="20"/>
              </w:rPr>
            </w:pPr>
            <w:r w:rsidRPr="009F3452">
              <w:rPr>
                <w:rFonts w:cstheme="minorHAnsi"/>
                <w:sz w:val="20"/>
                <w:szCs w:val="20"/>
              </w:rPr>
              <w:t>System musi posiadać możliwość nieodwracalnego kasowania danych – funkcjonalność ta musi być częścią oprogramowania</w:t>
            </w:r>
          </w:p>
        </w:tc>
      </w:tr>
      <w:tr w:rsidR="00871841" w:rsidRPr="009F3452" w14:paraId="326208AE" w14:textId="77777777" w:rsidTr="00871841">
        <w:tc>
          <w:tcPr>
            <w:tcW w:w="294" w:type="pct"/>
            <w:vAlign w:val="bottom"/>
          </w:tcPr>
          <w:p w14:paraId="2205B378" w14:textId="1E80B9DD" w:rsidR="00871841" w:rsidRPr="009F3452" w:rsidRDefault="00871841" w:rsidP="009F3452">
            <w:pPr>
              <w:rPr>
                <w:rFonts w:cstheme="minorHAnsi"/>
                <w:sz w:val="20"/>
                <w:szCs w:val="20"/>
              </w:rPr>
            </w:pPr>
            <w:r w:rsidRPr="009F3452">
              <w:rPr>
                <w:rFonts w:cstheme="minorHAnsi"/>
                <w:color w:val="000000"/>
                <w:sz w:val="20"/>
                <w:szCs w:val="20"/>
              </w:rPr>
              <w:t>9</w:t>
            </w:r>
          </w:p>
        </w:tc>
        <w:tc>
          <w:tcPr>
            <w:tcW w:w="4706" w:type="pct"/>
          </w:tcPr>
          <w:p w14:paraId="4FC2B64B" w14:textId="17A74825" w:rsidR="00871841" w:rsidRPr="009F3452" w:rsidRDefault="00871841" w:rsidP="009F3452">
            <w:pPr>
              <w:rPr>
                <w:rFonts w:cstheme="minorHAnsi"/>
                <w:sz w:val="20"/>
                <w:szCs w:val="20"/>
              </w:rPr>
            </w:pPr>
            <w:r w:rsidRPr="009F3452">
              <w:rPr>
                <w:rFonts w:cstheme="minorHAnsi"/>
                <w:sz w:val="20"/>
                <w:szCs w:val="20"/>
              </w:rPr>
              <w:t xml:space="preserve">Dla dowolnego transferu danych z klienta musi istnieć możliwość definiowania/ograniczania pasma dla transferu danych – funkcjonalność ta musi być dostępna także przy włączonej </w:t>
            </w:r>
            <w:proofErr w:type="spellStart"/>
            <w:r w:rsidRPr="009F3452">
              <w:rPr>
                <w:rFonts w:cstheme="minorHAnsi"/>
                <w:sz w:val="20"/>
                <w:szCs w:val="20"/>
              </w:rPr>
              <w:t>deduplikacji</w:t>
            </w:r>
            <w:proofErr w:type="spellEnd"/>
            <w:r w:rsidRPr="009F3452">
              <w:rPr>
                <w:rFonts w:cstheme="minorHAnsi"/>
                <w:sz w:val="20"/>
                <w:szCs w:val="20"/>
              </w:rPr>
              <w:t xml:space="preserve"> na kliencie</w:t>
            </w:r>
          </w:p>
        </w:tc>
      </w:tr>
      <w:tr w:rsidR="00871841" w:rsidRPr="009F3452" w14:paraId="0101F9AB" w14:textId="77777777" w:rsidTr="00871841">
        <w:tc>
          <w:tcPr>
            <w:tcW w:w="294" w:type="pct"/>
            <w:vAlign w:val="bottom"/>
          </w:tcPr>
          <w:p w14:paraId="3C5BAD82" w14:textId="4C6C8223" w:rsidR="00871841" w:rsidRPr="009F3452" w:rsidRDefault="00871841" w:rsidP="009F3452">
            <w:pPr>
              <w:rPr>
                <w:rFonts w:cstheme="minorHAnsi"/>
                <w:sz w:val="20"/>
                <w:szCs w:val="20"/>
              </w:rPr>
            </w:pPr>
            <w:r w:rsidRPr="009F3452">
              <w:rPr>
                <w:rFonts w:cstheme="minorHAnsi"/>
                <w:color w:val="000000"/>
                <w:sz w:val="20"/>
                <w:szCs w:val="20"/>
              </w:rPr>
              <w:t>10</w:t>
            </w:r>
          </w:p>
        </w:tc>
        <w:tc>
          <w:tcPr>
            <w:tcW w:w="4706" w:type="pct"/>
          </w:tcPr>
          <w:p w14:paraId="241C1677" w14:textId="07877083" w:rsidR="00871841" w:rsidRPr="009F3452" w:rsidRDefault="00871841" w:rsidP="009F3452">
            <w:pPr>
              <w:rPr>
                <w:rFonts w:cstheme="minorHAnsi"/>
                <w:sz w:val="20"/>
                <w:szCs w:val="20"/>
              </w:rPr>
            </w:pPr>
            <w:r w:rsidRPr="009F3452">
              <w:rPr>
                <w:rFonts w:cstheme="minorHAnsi"/>
                <w:sz w:val="20"/>
                <w:szCs w:val="20"/>
              </w:rPr>
              <w:t xml:space="preserve">System musi pozwalać na składowanie danych na taśmach celem przechowywania długoterminowego. Składowane dane na taśmach muszą być w formie nie </w:t>
            </w:r>
            <w:proofErr w:type="spellStart"/>
            <w:r w:rsidRPr="009F3452">
              <w:rPr>
                <w:rFonts w:cstheme="minorHAnsi"/>
                <w:sz w:val="20"/>
                <w:szCs w:val="20"/>
              </w:rPr>
              <w:t>zdeduplikowanej</w:t>
            </w:r>
            <w:proofErr w:type="spellEnd"/>
            <w:r w:rsidRPr="009F3452">
              <w:rPr>
                <w:rFonts w:cstheme="minorHAnsi"/>
                <w:sz w:val="20"/>
                <w:szCs w:val="20"/>
              </w:rPr>
              <w:t xml:space="preserve"> (nawodnione) po to by była możliwość odtwarzania ich bezpośrednio, a więc bez konieczności pośrednictwa dysków, buforów czy importu</w:t>
            </w:r>
          </w:p>
        </w:tc>
      </w:tr>
      <w:tr w:rsidR="00871841" w:rsidRPr="009F3452" w14:paraId="0493CD02" w14:textId="77777777" w:rsidTr="00871841">
        <w:tc>
          <w:tcPr>
            <w:tcW w:w="294" w:type="pct"/>
            <w:vAlign w:val="bottom"/>
          </w:tcPr>
          <w:p w14:paraId="2B212E47" w14:textId="3DC3E87D" w:rsidR="00871841" w:rsidRPr="009F3452" w:rsidRDefault="00871841" w:rsidP="009F3452">
            <w:pPr>
              <w:rPr>
                <w:rFonts w:cstheme="minorHAnsi"/>
                <w:sz w:val="20"/>
                <w:szCs w:val="20"/>
              </w:rPr>
            </w:pPr>
            <w:r w:rsidRPr="009F3452">
              <w:rPr>
                <w:rFonts w:cstheme="minorHAnsi"/>
                <w:color w:val="000000"/>
                <w:sz w:val="20"/>
                <w:szCs w:val="20"/>
              </w:rPr>
              <w:t>11</w:t>
            </w:r>
          </w:p>
        </w:tc>
        <w:tc>
          <w:tcPr>
            <w:tcW w:w="4706" w:type="pct"/>
          </w:tcPr>
          <w:p w14:paraId="32F930F0" w14:textId="71F4067D" w:rsidR="00871841" w:rsidRPr="009F3452" w:rsidRDefault="00871841" w:rsidP="009F3452">
            <w:pPr>
              <w:rPr>
                <w:rFonts w:cstheme="minorHAnsi"/>
                <w:sz w:val="20"/>
                <w:szCs w:val="20"/>
              </w:rPr>
            </w:pPr>
            <w:r w:rsidRPr="009F3452">
              <w:rPr>
                <w:rFonts w:cstheme="minorHAnsi"/>
                <w:sz w:val="20"/>
                <w:szCs w:val="20"/>
              </w:rPr>
              <w:t>System musi pozwalać na zarządzanie całością działania systemu (backup, archiwizacja, backup laptopów) z jednej konsoli administracyjnej oraz także z konsoli webowej</w:t>
            </w:r>
          </w:p>
        </w:tc>
      </w:tr>
      <w:tr w:rsidR="00871841" w:rsidRPr="009F3452" w14:paraId="3D7C1675" w14:textId="77777777" w:rsidTr="00871841">
        <w:tc>
          <w:tcPr>
            <w:tcW w:w="294" w:type="pct"/>
            <w:vAlign w:val="bottom"/>
          </w:tcPr>
          <w:p w14:paraId="3A624675" w14:textId="5D5C8237" w:rsidR="00871841" w:rsidRPr="009F3452" w:rsidRDefault="00871841" w:rsidP="009F3452">
            <w:pPr>
              <w:rPr>
                <w:rFonts w:cstheme="minorHAnsi"/>
                <w:sz w:val="20"/>
                <w:szCs w:val="20"/>
              </w:rPr>
            </w:pPr>
            <w:r w:rsidRPr="009F3452">
              <w:rPr>
                <w:rFonts w:cstheme="minorHAnsi"/>
                <w:color w:val="000000"/>
                <w:sz w:val="20"/>
                <w:szCs w:val="20"/>
              </w:rPr>
              <w:t>12</w:t>
            </w:r>
          </w:p>
        </w:tc>
        <w:tc>
          <w:tcPr>
            <w:tcW w:w="4706" w:type="pct"/>
          </w:tcPr>
          <w:p w14:paraId="6735D6DC" w14:textId="55E55A99" w:rsidR="00871841" w:rsidRPr="009F3452" w:rsidRDefault="00871841" w:rsidP="009F3452">
            <w:pPr>
              <w:rPr>
                <w:rFonts w:cstheme="minorHAnsi"/>
                <w:sz w:val="20"/>
                <w:szCs w:val="20"/>
              </w:rPr>
            </w:pPr>
            <w:r w:rsidRPr="009F3452">
              <w:rPr>
                <w:rFonts w:cstheme="minorHAnsi"/>
                <w:sz w:val="20"/>
                <w:szCs w:val="20"/>
              </w:rPr>
              <w:t>Agenci systemu muszą posiadać funkcjonalność komunikowania się poprzez jeden port TCP/IP, celem zabezpieczenia komunikacji z środowisk typu DMZ</w:t>
            </w:r>
          </w:p>
        </w:tc>
      </w:tr>
      <w:tr w:rsidR="00871841" w:rsidRPr="009F3452" w14:paraId="04131D79" w14:textId="77777777" w:rsidTr="00871841">
        <w:tc>
          <w:tcPr>
            <w:tcW w:w="294" w:type="pct"/>
            <w:vAlign w:val="bottom"/>
          </w:tcPr>
          <w:p w14:paraId="55526E3C" w14:textId="2DDE144E" w:rsidR="00871841" w:rsidRPr="009F3452" w:rsidRDefault="00871841" w:rsidP="009F3452">
            <w:pPr>
              <w:rPr>
                <w:rFonts w:cstheme="minorHAnsi"/>
                <w:sz w:val="20"/>
                <w:szCs w:val="20"/>
              </w:rPr>
            </w:pPr>
            <w:r w:rsidRPr="009F3452">
              <w:rPr>
                <w:rFonts w:cstheme="minorHAnsi"/>
                <w:color w:val="000000"/>
                <w:sz w:val="20"/>
                <w:szCs w:val="20"/>
              </w:rPr>
              <w:t>13</w:t>
            </w:r>
          </w:p>
        </w:tc>
        <w:tc>
          <w:tcPr>
            <w:tcW w:w="4706" w:type="pct"/>
          </w:tcPr>
          <w:p w14:paraId="565BD98C" w14:textId="5AD190F2" w:rsidR="00871841" w:rsidRPr="009F3452" w:rsidRDefault="00871841" w:rsidP="009F3452">
            <w:pPr>
              <w:rPr>
                <w:rFonts w:cstheme="minorHAnsi"/>
                <w:sz w:val="20"/>
                <w:szCs w:val="20"/>
              </w:rPr>
            </w:pPr>
            <w:r w:rsidRPr="009F3452">
              <w:rPr>
                <w:rFonts w:cstheme="minorHAnsi"/>
                <w:sz w:val="20"/>
                <w:szCs w:val="20"/>
              </w:rPr>
              <w:t xml:space="preserve">Automatyczne tunelowanie komunikacji TCP/IP pomiędzy agentami systemu – jeśli agent systemu wykryje ograniczenia w komunikacji, wtenczas automatycznie zestawia połączenie tunelowe </w:t>
            </w:r>
          </w:p>
        </w:tc>
      </w:tr>
      <w:tr w:rsidR="00871841" w:rsidRPr="009F3452" w14:paraId="40E79CC6" w14:textId="77777777" w:rsidTr="00871841">
        <w:tc>
          <w:tcPr>
            <w:tcW w:w="294" w:type="pct"/>
            <w:vAlign w:val="bottom"/>
          </w:tcPr>
          <w:p w14:paraId="551882B9" w14:textId="7700DB0A" w:rsidR="00871841" w:rsidRPr="009F3452" w:rsidRDefault="00871841" w:rsidP="009F3452">
            <w:pPr>
              <w:rPr>
                <w:rFonts w:cstheme="minorHAnsi"/>
                <w:sz w:val="20"/>
                <w:szCs w:val="20"/>
              </w:rPr>
            </w:pPr>
            <w:r w:rsidRPr="009F3452">
              <w:rPr>
                <w:rFonts w:cstheme="minorHAnsi"/>
                <w:color w:val="000000"/>
                <w:sz w:val="20"/>
                <w:szCs w:val="20"/>
              </w:rPr>
              <w:t>14</w:t>
            </w:r>
          </w:p>
        </w:tc>
        <w:tc>
          <w:tcPr>
            <w:tcW w:w="4706" w:type="pct"/>
          </w:tcPr>
          <w:p w14:paraId="285BDC7C" w14:textId="34B28D4D" w:rsidR="00871841" w:rsidRPr="009F3452" w:rsidRDefault="00871841" w:rsidP="009F3452">
            <w:pPr>
              <w:rPr>
                <w:rFonts w:cstheme="minorHAnsi"/>
                <w:sz w:val="20"/>
                <w:szCs w:val="20"/>
              </w:rPr>
            </w:pPr>
            <w:r w:rsidRPr="009F3452">
              <w:rPr>
                <w:rFonts w:cstheme="minorHAnsi"/>
                <w:sz w:val="20"/>
                <w:szCs w:val="20"/>
              </w:rPr>
              <w:t xml:space="preserve">System musi umożliwiać konfigurację, którymi kartami sieciowymi ma przebiegać komunikacja i transfer danych, wybór </w:t>
            </w:r>
            <w:proofErr w:type="spellStart"/>
            <w:r w:rsidRPr="009F3452">
              <w:rPr>
                <w:rFonts w:cstheme="minorHAnsi"/>
                <w:sz w:val="20"/>
                <w:szCs w:val="20"/>
              </w:rPr>
              <w:t>interface</w:t>
            </w:r>
            <w:proofErr w:type="spellEnd"/>
            <w:r w:rsidRPr="009F3452">
              <w:rPr>
                <w:rFonts w:cstheme="minorHAnsi"/>
                <w:sz w:val="20"/>
                <w:szCs w:val="20"/>
              </w:rPr>
              <w:t xml:space="preserve"> musi odbywać się co najmniej poprzez nazwę domeny, </w:t>
            </w:r>
            <w:proofErr w:type="spellStart"/>
            <w:r w:rsidRPr="009F3452">
              <w:rPr>
                <w:rFonts w:cstheme="minorHAnsi"/>
                <w:sz w:val="20"/>
                <w:szCs w:val="20"/>
              </w:rPr>
              <w:t>subnet</w:t>
            </w:r>
            <w:proofErr w:type="spellEnd"/>
            <w:r w:rsidRPr="009F3452">
              <w:rPr>
                <w:rFonts w:cstheme="minorHAnsi"/>
                <w:sz w:val="20"/>
                <w:szCs w:val="20"/>
              </w:rPr>
              <w:t>, zakres IP</w:t>
            </w:r>
          </w:p>
        </w:tc>
      </w:tr>
      <w:tr w:rsidR="00871841" w:rsidRPr="009F3452" w14:paraId="78B1710E" w14:textId="77777777" w:rsidTr="00871841">
        <w:tc>
          <w:tcPr>
            <w:tcW w:w="294" w:type="pct"/>
            <w:vAlign w:val="bottom"/>
          </w:tcPr>
          <w:p w14:paraId="69A24517" w14:textId="0CD3F76C" w:rsidR="00871841" w:rsidRPr="009F3452" w:rsidRDefault="00871841" w:rsidP="009F3452">
            <w:pPr>
              <w:rPr>
                <w:rFonts w:cstheme="minorHAnsi"/>
                <w:sz w:val="20"/>
                <w:szCs w:val="20"/>
              </w:rPr>
            </w:pPr>
            <w:r w:rsidRPr="009F3452">
              <w:rPr>
                <w:rFonts w:cstheme="minorHAnsi"/>
                <w:color w:val="000000"/>
                <w:sz w:val="20"/>
                <w:szCs w:val="20"/>
              </w:rPr>
              <w:t>15</w:t>
            </w:r>
          </w:p>
        </w:tc>
        <w:tc>
          <w:tcPr>
            <w:tcW w:w="4706" w:type="pct"/>
          </w:tcPr>
          <w:p w14:paraId="11416836" w14:textId="40E38057" w:rsidR="00871841" w:rsidRPr="009F3452" w:rsidRDefault="00871841" w:rsidP="009F3452">
            <w:pPr>
              <w:rPr>
                <w:rFonts w:cstheme="minorHAnsi"/>
                <w:sz w:val="20"/>
                <w:szCs w:val="20"/>
              </w:rPr>
            </w:pPr>
            <w:r w:rsidRPr="009F3452">
              <w:rPr>
                <w:rFonts w:cstheme="minorHAnsi"/>
                <w:sz w:val="20"/>
                <w:szCs w:val="20"/>
              </w:rPr>
              <w:t>Komunikacja agentów systemu z serwerami musi odbywać się poprzez SSL – konfiguracja tego typu transferu nie może powodować konieczności instalowania dodatkowego oprogramowania</w:t>
            </w:r>
          </w:p>
        </w:tc>
      </w:tr>
      <w:tr w:rsidR="00871841" w:rsidRPr="009F3452" w14:paraId="277B12AC" w14:textId="77777777" w:rsidTr="00871841">
        <w:tc>
          <w:tcPr>
            <w:tcW w:w="294" w:type="pct"/>
            <w:vAlign w:val="bottom"/>
          </w:tcPr>
          <w:p w14:paraId="714A78E4" w14:textId="199502CA" w:rsidR="00871841" w:rsidRPr="009F3452" w:rsidRDefault="00871841" w:rsidP="009F3452">
            <w:pPr>
              <w:rPr>
                <w:rFonts w:cstheme="minorHAnsi"/>
                <w:sz w:val="20"/>
                <w:szCs w:val="20"/>
              </w:rPr>
            </w:pPr>
            <w:r w:rsidRPr="009F3452">
              <w:rPr>
                <w:rFonts w:cstheme="minorHAnsi"/>
                <w:color w:val="000000"/>
                <w:sz w:val="20"/>
                <w:szCs w:val="20"/>
              </w:rPr>
              <w:t>16</w:t>
            </w:r>
          </w:p>
        </w:tc>
        <w:tc>
          <w:tcPr>
            <w:tcW w:w="4706" w:type="pct"/>
          </w:tcPr>
          <w:p w14:paraId="510CC14E" w14:textId="72BF5A60" w:rsidR="00871841" w:rsidRPr="009F3452" w:rsidRDefault="00871841" w:rsidP="009F3452">
            <w:pPr>
              <w:rPr>
                <w:rFonts w:cstheme="minorHAnsi"/>
                <w:sz w:val="20"/>
                <w:szCs w:val="20"/>
              </w:rPr>
            </w:pPr>
            <w:r w:rsidRPr="009F3452">
              <w:rPr>
                <w:rFonts w:cstheme="minorHAnsi"/>
                <w:sz w:val="20"/>
                <w:szCs w:val="20"/>
              </w:rPr>
              <w:t>System musi pozwalać na współdzielenie napędów taśmowych w środowisku sieci SAN</w:t>
            </w:r>
          </w:p>
        </w:tc>
      </w:tr>
      <w:tr w:rsidR="00871841" w:rsidRPr="009F3452" w14:paraId="3E71D160" w14:textId="77777777" w:rsidTr="00871841">
        <w:tc>
          <w:tcPr>
            <w:tcW w:w="294" w:type="pct"/>
            <w:vAlign w:val="bottom"/>
          </w:tcPr>
          <w:p w14:paraId="7C7C8B5B" w14:textId="71742F32" w:rsidR="00871841" w:rsidRPr="009F3452" w:rsidRDefault="00871841" w:rsidP="009F3452">
            <w:pPr>
              <w:rPr>
                <w:rFonts w:cstheme="minorHAnsi"/>
                <w:sz w:val="20"/>
                <w:szCs w:val="20"/>
              </w:rPr>
            </w:pPr>
            <w:r w:rsidRPr="009F3452">
              <w:rPr>
                <w:rFonts w:cstheme="minorHAnsi"/>
                <w:color w:val="000000"/>
                <w:sz w:val="20"/>
                <w:szCs w:val="20"/>
              </w:rPr>
              <w:t>17</w:t>
            </w:r>
          </w:p>
        </w:tc>
        <w:tc>
          <w:tcPr>
            <w:tcW w:w="4706" w:type="pct"/>
          </w:tcPr>
          <w:p w14:paraId="50FB1539" w14:textId="31FB0DBC" w:rsidR="00871841" w:rsidRPr="009F3452" w:rsidRDefault="00871841" w:rsidP="009F3452">
            <w:pPr>
              <w:rPr>
                <w:rFonts w:cstheme="minorHAnsi"/>
                <w:sz w:val="20"/>
                <w:szCs w:val="20"/>
              </w:rPr>
            </w:pPr>
            <w:r w:rsidRPr="009F3452">
              <w:rPr>
                <w:rFonts w:cstheme="minorHAnsi"/>
                <w:sz w:val="20"/>
                <w:szCs w:val="20"/>
              </w:rPr>
              <w:t xml:space="preserve">System musi umożliwić przechowywanie jedynie unikalnych bloków danych tzw. </w:t>
            </w:r>
            <w:proofErr w:type="spellStart"/>
            <w:r w:rsidRPr="009F3452">
              <w:rPr>
                <w:rFonts w:cstheme="minorHAnsi"/>
                <w:sz w:val="20"/>
                <w:szCs w:val="20"/>
              </w:rPr>
              <w:t>deduplikacja</w:t>
            </w:r>
            <w:proofErr w:type="spellEnd"/>
            <w:r w:rsidRPr="009F3452">
              <w:rPr>
                <w:rFonts w:cstheme="minorHAnsi"/>
                <w:sz w:val="20"/>
                <w:szCs w:val="20"/>
              </w:rPr>
              <w:t xml:space="preserve">. Funkcjonalność ta musi działać na poziomie blokowym i być wykonywana online podczas procesu tworzenia kopii danych. </w:t>
            </w:r>
            <w:proofErr w:type="spellStart"/>
            <w:r w:rsidRPr="009F3452">
              <w:rPr>
                <w:rFonts w:cstheme="minorHAnsi"/>
                <w:sz w:val="20"/>
                <w:szCs w:val="20"/>
              </w:rPr>
              <w:t>Deduplikacja</w:t>
            </w:r>
            <w:proofErr w:type="spellEnd"/>
            <w:r w:rsidRPr="009F3452">
              <w:rPr>
                <w:rFonts w:cstheme="minorHAnsi"/>
                <w:sz w:val="20"/>
                <w:szCs w:val="20"/>
              </w:rPr>
              <w:t xml:space="preserve"> musi być realizowana poprzez oprogramowanie systemu na dowolnym sprzęcie czy to w warstwie serwera systemu czy klienta. Pojedynczy serwer systemu musi umożliwiać przechowywanie danych po </w:t>
            </w:r>
            <w:proofErr w:type="spellStart"/>
            <w:r w:rsidRPr="009F3452">
              <w:rPr>
                <w:rFonts w:cstheme="minorHAnsi"/>
                <w:sz w:val="20"/>
                <w:szCs w:val="20"/>
              </w:rPr>
              <w:t>deduplikacji</w:t>
            </w:r>
            <w:proofErr w:type="spellEnd"/>
            <w:r w:rsidRPr="009F3452">
              <w:rPr>
                <w:rFonts w:cstheme="minorHAnsi"/>
                <w:sz w:val="20"/>
                <w:szCs w:val="20"/>
              </w:rPr>
              <w:t xml:space="preserve">  minimum do 500 TB (rozbudowa do tej wielkości może nastąpić tylko poprzez dodanie dodatkowej przestrzeni do składowania danych poprzez dodanie dysków, półki dyskowej a nie przez wymianę urządzenia).</w:t>
            </w:r>
          </w:p>
        </w:tc>
      </w:tr>
      <w:tr w:rsidR="00871841" w:rsidRPr="009F3452" w14:paraId="6765A797" w14:textId="77777777" w:rsidTr="00871841">
        <w:tc>
          <w:tcPr>
            <w:tcW w:w="294" w:type="pct"/>
            <w:vAlign w:val="bottom"/>
          </w:tcPr>
          <w:p w14:paraId="66D3ADBD" w14:textId="645B40DD" w:rsidR="00871841" w:rsidRPr="009F3452" w:rsidRDefault="00871841" w:rsidP="009F3452">
            <w:pPr>
              <w:rPr>
                <w:rFonts w:cstheme="minorHAnsi"/>
                <w:sz w:val="20"/>
                <w:szCs w:val="20"/>
              </w:rPr>
            </w:pPr>
            <w:r w:rsidRPr="009F3452">
              <w:rPr>
                <w:rFonts w:cstheme="minorHAnsi"/>
                <w:color w:val="000000"/>
                <w:sz w:val="20"/>
                <w:szCs w:val="20"/>
              </w:rPr>
              <w:t>18</w:t>
            </w:r>
          </w:p>
        </w:tc>
        <w:tc>
          <w:tcPr>
            <w:tcW w:w="4706" w:type="pct"/>
          </w:tcPr>
          <w:p w14:paraId="61BD2172" w14:textId="074ABEB1" w:rsidR="00871841" w:rsidRPr="009F3452" w:rsidRDefault="00871841" w:rsidP="009F3452">
            <w:pPr>
              <w:rPr>
                <w:rFonts w:cstheme="minorHAnsi"/>
                <w:sz w:val="20"/>
                <w:szCs w:val="20"/>
              </w:rPr>
            </w:pPr>
            <w:r w:rsidRPr="009F3452">
              <w:rPr>
                <w:rFonts w:cstheme="minorHAnsi"/>
                <w:sz w:val="20"/>
                <w:szCs w:val="20"/>
              </w:rPr>
              <w:t xml:space="preserve">Włączenie funkcjonalności </w:t>
            </w:r>
            <w:proofErr w:type="spellStart"/>
            <w:r w:rsidRPr="009F3452">
              <w:rPr>
                <w:rFonts w:cstheme="minorHAnsi"/>
                <w:sz w:val="20"/>
                <w:szCs w:val="20"/>
              </w:rPr>
              <w:t>deduplikacji</w:t>
            </w:r>
            <w:proofErr w:type="spellEnd"/>
            <w:r w:rsidRPr="009F3452">
              <w:rPr>
                <w:rFonts w:cstheme="minorHAnsi"/>
                <w:sz w:val="20"/>
                <w:szCs w:val="20"/>
              </w:rPr>
              <w:t xml:space="preserve"> na kliencie musi być możliwe dla różnych systemów operacyjnych: Windows, Linux, Unix i Macintosh</w:t>
            </w:r>
          </w:p>
        </w:tc>
      </w:tr>
      <w:tr w:rsidR="00871841" w:rsidRPr="009F3452" w14:paraId="72ABF865" w14:textId="77777777" w:rsidTr="00871841">
        <w:tc>
          <w:tcPr>
            <w:tcW w:w="294" w:type="pct"/>
            <w:vAlign w:val="bottom"/>
          </w:tcPr>
          <w:p w14:paraId="4BEFFB68" w14:textId="3B766763" w:rsidR="00871841" w:rsidRPr="009F3452" w:rsidRDefault="00871841" w:rsidP="009F3452">
            <w:pPr>
              <w:rPr>
                <w:rFonts w:cstheme="minorHAnsi"/>
                <w:sz w:val="20"/>
                <w:szCs w:val="20"/>
              </w:rPr>
            </w:pPr>
            <w:r w:rsidRPr="009F3452">
              <w:rPr>
                <w:rFonts w:cstheme="minorHAnsi"/>
                <w:color w:val="000000"/>
                <w:sz w:val="20"/>
                <w:szCs w:val="20"/>
              </w:rPr>
              <w:t>19</w:t>
            </w:r>
          </w:p>
        </w:tc>
        <w:tc>
          <w:tcPr>
            <w:tcW w:w="4706" w:type="pct"/>
          </w:tcPr>
          <w:p w14:paraId="508C9AB9" w14:textId="59823429" w:rsidR="00871841" w:rsidRPr="009F3452" w:rsidRDefault="00871841" w:rsidP="009F3452">
            <w:pPr>
              <w:rPr>
                <w:rFonts w:cstheme="minorHAnsi"/>
                <w:sz w:val="20"/>
                <w:szCs w:val="20"/>
              </w:rPr>
            </w:pPr>
            <w:r w:rsidRPr="009F3452">
              <w:rPr>
                <w:rFonts w:cstheme="minorHAnsi"/>
                <w:sz w:val="20"/>
                <w:szCs w:val="20"/>
              </w:rPr>
              <w:t xml:space="preserve">Logiczna Globalna </w:t>
            </w:r>
            <w:proofErr w:type="spellStart"/>
            <w:r w:rsidRPr="009F3452">
              <w:rPr>
                <w:rFonts w:cstheme="minorHAnsi"/>
                <w:sz w:val="20"/>
                <w:szCs w:val="20"/>
              </w:rPr>
              <w:t>deduplikacja</w:t>
            </w:r>
            <w:proofErr w:type="spellEnd"/>
            <w:r w:rsidRPr="009F3452">
              <w:rPr>
                <w:rFonts w:cstheme="minorHAnsi"/>
                <w:sz w:val="20"/>
                <w:szCs w:val="20"/>
              </w:rPr>
              <w:t xml:space="preserve"> – system musi oferować </w:t>
            </w:r>
            <w:proofErr w:type="spellStart"/>
            <w:r w:rsidRPr="009F3452">
              <w:rPr>
                <w:rFonts w:cstheme="minorHAnsi"/>
                <w:sz w:val="20"/>
                <w:szCs w:val="20"/>
              </w:rPr>
              <w:t>deduplikację</w:t>
            </w:r>
            <w:proofErr w:type="spellEnd"/>
            <w:r w:rsidRPr="009F3452">
              <w:rPr>
                <w:rFonts w:cstheme="minorHAnsi"/>
                <w:sz w:val="20"/>
                <w:szCs w:val="20"/>
              </w:rPr>
              <w:t xml:space="preserve"> globalną co oznacza iż niezależnie z jakich klientów dane będą </w:t>
            </w:r>
            <w:proofErr w:type="spellStart"/>
            <w:r w:rsidRPr="009F3452">
              <w:rPr>
                <w:rFonts w:cstheme="minorHAnsi"/>
                <w:sz w:val="20"/>
                <w:szCs w:val="20"/>
              </w:rPr>
              <w:t>deduplikowane</w:t>
            </w:r>
            <w:proofErr w:type="spellEnd"/>
            <w:r w:rsidRPr="009F3452">
              <w:rPr>
                <w:rFonts w:cstheme="minorHAnsi"/>
                <w:sz w:val="20"/>
                <w:szCs w:val="20"/>
              </w:rPr>
              <w:t xml:space="preserve"> (serwery fizyczne, hosty wirtualne, bazy i aplikację) – </w:t>
            </w:r>
            <w:proofErr w:type="spellStart"/>
            <w:r w:rsidRPr="009F3452">
              <w:rPr>
                <w:rFonts w:cstheme="minorHAnsi"/>
                <w:sz w:val="20"/>
                <w:szCs w:val="20"/>
              </w:rPr>
              <w:t>deduplikacja</w:t>
            </w:r>
            <w:proofErr w:type="spellEnd"/>
            <w:r w:rsidRPr="009F3452">
              <w:rPr>
                <w:rFonts w:cstheme="minorHAnsi"/>
                <w:sz w:val="20"/>
                <w:szCs w:val="20"/>
              </w:rPr>
              <w:t xml:space="preserve"> musi opierać się na jednej logicznej centralnej bazie </w:t>
            </w:r>
            <w:proofErr w:type="spellStart"/>
            <w:r w:rsidRPr="009F3452">
              <w:rPr>
                <w:rFonts w:cstheme="minorHAnsi"/>
                <w:sz w:val="20"/>
                <w:szCs w:val="20"/>
              </w:rPr>
              <w:t>deduplikacyjnej</w:t>
            </w:r>
            <w:proofErr w:type="spellEnd"/>
          </w:p>
        </w:tc>
      </w:tr>
      <w:tr w:rsidR="00871841" w:rsidRPr="009F3452" w14:paraId="3453B03C" w14:textId="77777777" w:rsidTr="00871841">
        <w:tc>
          <w:tcPr>
            <w:tcW w:w="294" w:type="pct"/>
            <w:vAlign w:val="bottom"/>
          </w:tcPr>
          <w:p w14:paraId="179C7A2F" w14:textId="025E8C36" w:rsidR="00871841" w:rsidRPr="009F3452" w:rsidRDefault="00871841" w:rsidP="009F3452">
            <w:pPr>
              <w:rPr>
                <w:rFonts w:cstheme="minorHAnsi"/>
                <w:sz w:val="20"/>
                <w:szCs w:val="20"/>
              </w:rPr>
            </w:pPr>
            <w:r w:rsidRPr="009F3452">
              <w:rPr>
                <w:rFonts w:cstheme="minorHAnsi"/>
                <w:color w:val="000000"/>
                <w:sz w:val="20"/>
                <w:szCs w:val="20"/>
              </w:rPr>
              <w:t>20</w:t>
            </w:r>
          </w:p>
        </w:tc>
        <w:tc>
          <w:tcPr>
            <w:tcW w:w="4706" w:type="pct"/>
          </w:tcPr>
          <w:p w14:paraId="69080B4E" w14:textId="53755E93" w:rsidR="00871841" w:rsidRPr="009F3452" w:rsidRDefault="00871841" w:rsidP="009F3452">
            <w:pPr>
              <w:rPr>
                <w:rFonts w:cstheme="minorHAnsi"/>
                <w:sz w:val="20"/>
                <w:szCs w:val="20"/>
              </w:rPr>
            </w:pPr>
            <w:r w:rsidRPr="009F3452">
              <w:rPr>
                <w:rFonts w:cstheme="minorHAnsi"/>
                <w:sz w:val="20"/>
                <w:szCs w:val="20"/>
              </w:rPr>
              <w:t xml:space="preserve">Włączenie funkcjonalności </w:t>
            </w:r>
            <w:proofErr w:type="spellStart"/>
            <w:r w:rsidRPr="009F3452">
              <w:rPr>
                <w:rFonts w:cstheme="minorHAnsi"/>
                <w:sz w:val="20"/>
                <w:szCs w:val="20"/>
              </w:rPr>
              <w:t>deduplikacji</w:t>
            </w:r>
            <w:proofErr w:type="spellEnd"/>
            <w:r w:rsidRPr="009F3452">
              <w:rPr>
                <w:rFonts w:cstheme="minorHAnsi"/>
                <w:sz w:val="20"/>
                <w:szCs w:val="20"/>
              </w:rPr>
              <w:t xml:space="preserve"> nie może generować wymogu instalacji dodatkowych modułów programowych po stronie klienckiej lub serwera systemu. Niedopuszczalne jest łączenie systemu z dodatkowym oprogramowaniem czy sprzętem (</w:t>
            </w:r>
            <w:proofErr w:type="spellStart"/>
            <w:r w:rsidRPr="009F3452">
              <w:rPr>
                <w:rFonts w:cstheme="minorHAnsi"/>
                <w:sz w:val="20"/>
                <w:szCs w:val="20"/>
              </w:rPr>
              <w:t>appliance</w:t>
            </w:r>
            <w:proofErr w:type="spellEnd"/>
            <w:r w:rsidRPr="009F3452">
              <w:rPr>
                <w:rFonts w:cstheme="minorHAnsi"/>
                <w:sz w:val="20"/>
                <w:szCs w:val="20"/>
              </w:rPr>
              <w:t xml:space="preserve">) dla uzyskania funkcjonalności </w:t>
            </w:r>
            <w:proofErr w:type="spellStart"/>
            <w:r w:rsidRPr="009F3452">
              <w:rPr>
                <w:rFonts w:cstheme="minorHAnsi"/>
                <w:sz w:val="20"/>
                <w:szCs w:val="20"/>
              </w:rPr>
              <w:t>deduplikacji</w:t>
            </w:r>
            <w:proofErr w:type="spellEnd"/>
            <w:r w:rsidRPr="009F3452">
              <w:rPr>
                <w:rFonts w:cstheme="minorHAnsi"/>
                <w:sz w:val="20"/>
                <w:szCs w:val="20"/>
              </w:rPr>
              <w:t xml:space="preserve"> danych.</w:t>
            </w:r>
          </w:p>
        </w:tc>
      </w:tr>
      <w:tr w:rsidR="00871841" w:rsidRPr="009F3452" w14:paraId="34F6615B" w14:textId="77777777" w:rsidTr="00871841">
        <w:tc>
          <w:tcPr>
            <w:tcW w:w="294" w:type="pct"/>
            <w:vAlign w:val="bottom"/>
          </w:tcPr>
          <w:p w14:paraId="13485474" w14:textId="259A326C" w:rsidR="00871841" w:rsidRPr="009F3452" w:rsidRDefault="00871841" w:rsidP="009F3452">
            <w:pPr>
              <w:rPr>
                <w:rFonts w:cstheme="minorHAnsi"/>
                <w:sz w:val="20"/>
                <w:szCs w:val="20"/>
              </w:rPr>
            </w:pPr>
            <w:r w:rsidRPr="009F3452">
              <w:rPr>
                <w:rFonts w:cstheme="minorHAnsi"/>
                <w:color w:val="000000"/>
                <w:sz w:val="20"/>
                <w:szCs w:val="20"/>
              </w:rPr>
              <w:t>21</w:t>
            </w:r>
          </w:p>
        </w:tc>
        <w:tc>
          <w:tcPr>
            <w:tcW w:w="4706" w:type="pct"/>
          </w:tcPr>
          <w:p w14:paraId="58DCA23B" w14:textId="58BA15DA" w:rsidR="00871841" w:rsidRPr="009F3452" w:rsidRDefault="00871841" w:rsidP="009F3452">
            <w:pPr>
              <w:rPr>
                <w:rFonts w:cstheme="minorHAnsi"/>
                <w:sz w:val="20"/>
                <w:szCs w:val="20"/>
              </w:rPr>
            </w:pPr>
            <w:proofErr w:type="spellStart"/>
            <w:r w:rsidRPr="009F3452">
              <w:rPr>
                <w:rFonts w:cstheme="minorHAnsi"/>
                <w:sz w:val="20"/>
                <w:szCs w:val="20"/>
              </w:rPr>
              <w:t>Deduplikacja</w:t>
            </w:r>
            <w:proofErr w:type="spellEnd"/>
            <w:r w:rsidRPr="009F3452">
              <w:rPr>
                <w:rFonts w:cstheme="minorHAnsi"/>
                <w:sz w:val="20"/>
                <w:szCs w:val="20"/>
              </w:rPr>
              <w:t xml:space="preserve"> blokowa musi obejmować dane nie tylko </w:t>
            </w:r>
            <w:proofErr w:type="spellStart"/>
            <w:r w:rsidRPr="009F3452">
              <w:rPr>
                <w:rFonts w:cstheme="minorHAnsi"/>
                <w:sz w:val="20"/>
                <w:szCs w:val="20"/>
              </w:rPr>
              <w:t>backupowane</w:t>
            </w:r>
            <w:proofErr w:type="spellEnd"/>
            <w:r w:rsidRPr="009F3452">
              <w:rPr>
                <w:rFonts w:cstheme="minorHAnsi"/>
                <w:sz w:val="20"/>
                <w:szCs w:val="20"/>
              </w:rPr>
              <w:t xml:space="preserve"> ale i archiwizowane, przy czym wielkość bloku nie może być większa niż 128KB.</w:t>
            </w:r>
          </w:p>
        </w:tc>
      </w:tr>
      <w:tr w:rsidR="00871841" w:rsidRPr="009F3452" w14:paraId="2E5ECB53" w14:textId="77777777" w:rsidTr="00871841">
        <w:tc>
          <w:tcPr>
            <w:tcW w:w="294" w:type="pct"/>
            <w:vAlign w:val="bottom"/>
          </w:tcPr>
          <w:p w14:paraId="1A83DE20" w14:textId="69D9B568" w:rsidR="00871841" w:rsidRPr="009F3452" w:rsidRDefault="00871841" w:rsidP="009F3452">
            <w:pPr>
              <w:rPr>
                <w:rFonts w:cstheme="minorHAnsi"/>
                <w:sz w:val="20"/>
                <w:szCs w:val="20"/>
              </w:rPr>
            </w:pPr>
            <w:r w:rsidRPr="009F3452">
              <w:rPr>
                <w:rFonts w:cstheme="minorHAnsi"/>
                <w:color w:val="000000"/>
                <w:sz w:val="20"/>
                <w:szCs w:val="20"/>
              </w:rPr>
              <w:t>22</w:t>
            </w:r>
          </w:p>
        </w:tc>
        <w:tc>
          <w:tcPr>
            <w:tcW w:w="4706" w:type="pct"/>
          </w:tcPr>
          <w:p w14:paraId="4FED2B3F" w14:textId="1D1D49EB" w:rsidR="00871841" w:rsidRPr="009F3452" w:rsidRDefault="00871841" w:rsidP="009F3452">
            <w:pPr>
              <w:rPr>
                <w:rFonts w:cstheme="minorHAnsi"/>
                <w:sz w:val="20"/>
                <w:szCs w:val="20"/>
              </w:rPr>
            </w:pPr>
            <w:r w:rsidRPr="009F3452">
              <w:rPr>
                <w:rFonts w:cstheme="minorHAnsi"/>
                <w:sz w:val="20"/>
                <w:szCs w:val="20"/>
              </w:rPr>
              <w:t xml:space="preserve">System musi zapewniać wspólny stopień </w:t>
            </w:r>
            <w:proofErr w:type="spellStart"/>
            <w:r w:rsidRPr="009F3452">
              <w:rPr>
                <w:rFonts w:cstheme="minorHAnsi"/>
                <w:sz w:val="20"/>
                <w:szCs w:val="20"/>
              </w:rPr>
              <w:t>deduplikacji</w:t>
            </w:r>
            <w:proofErr w:type="spellEnd"/>
            <w:r w:rsidRPr="009F3452">
              <w:rPr>
                <w:rFonts w:cstheme="minorHAnsi"/>
                <w:sz w:val="20"/>
                <w:szCs w:val="20"/>
              </w:rPr>
              <w:t xml:space="preserve"> (jedna baza </w:t>
            </w:r>
            <w:proofErr w:type="spellStart"/>
            <w:r w:rsidRPr="009F3452">
              <w:rPr>
                <w:rFonts w:cstheme="minorHAnsi"/>
                <w:sz w:val="20"/>
                <w:szCs w:val="20"/>
              </w:rPr>
              <w:t>deduplikacyjna</w:t>
            </w:r>
            <w:proofErr w:type="spellEnd"/>
            <w:r w:rsidRPr="009F3452">
              <w:rPr>
                <w:rFonts w:cstheme="minorHAnsi"/>
                <w:sz w:val="20"/>
                <w:szCs w:val="20"/>
              </w:rPr>
              <w:t>) dla danych czy to z backupu czy archiwizacji</w:t>
            </w:r>
          </w:p>
        </w:tc>
      </w:tr>
      <w:tr w:rsidR="00871841" w:rsidRPr="009F3452" w14:paraId="33C6DA83" w14:textId="77777777" w:rsidTr="00871841">
        <w:tc>
          <w:tcPr>
            <w:tcW w:w="294" w:type="pct"/>
            <w:vAlign w:val="bottom"/>
          </w:tcPr>
          <w:p w14:paraId="4B714253" w14:textId="0F3DED08" w:rsidR="00871841" w:rsidRPr="009F3452" w:rsidRDefault="00871841" w:rsidP="009F3452">
            <w:pPr>
              <w:rPr>
                <w:rFonts w:cstheme="minorHAnsi"/>
                <w:sz w:val="20"/>
                <w:szCs w:val="20"/>
              </w:rPr>
            </w:pPr>
            <w:r w:rsidRPr="009F3452">
              <w:rPr>
                <w:rFonts w:cstheme="minorHAnsi"/>
                <w:color w:val="000000"/>
                <w:sz w:val="20"/>
                <w:szCs w:val="20"/>
              </w:rPr>
              <w:lastRenderedPageBreak/>
              <w:t>23</w:t>
            </w:r>
          </w:p>
        </w:tc>
        <w:tc>
          <w:tcPr>
            <w:tcW w:w="4706" w:type="pct"/>
          </w:tcPr>
          <w:p w14:paraId="530A4CC2" w14:textId="75E52DF9" w:rsidR="00871841" w:rsidRPr="009F3452" w:rsidRDefault="00871841" w:rsidP="009F3452">
            <w:pPr>
              <w:rPr>
                <w:rFonts w:cstheme="minorHAnsi"/>
                <w:sz w:val="20"/>
                <w:szCs w:val="20"/>
              </w:rPr>
            </w:pPr>
            <w:r w:rsidRPr="009F3452">
              <w:rPr>
                <w:rFonts w:cstheme="minorHAnsi"/>
                <w:sz w:val="20"/>
                <w:szCs w:val="20"/>
              </w:rPr>
              <w:t xml:space="preserve">System musi umożliwiać wykonywanie kopii w post procesie do drugiej lokalizacji przesyłając jedynie unikalne bloki danych (dla dowolnych danych: czy to z procesu backupu czy archiwizacji). A więc replikacja danych do innej lokalizacji musi być wykonywana na danych po </w:t>
            </w:r>
            <w:proofErr w:type="spellStart"/>
            <w:r w:rsidRPr="009F3452">
              <w:rPr>
                <w:rFonts w:cstheme="minorHAnsi"/>
                <w:sz w:val="20"/>
                <w:szCs w:val="20"/>
              </w:rPr>
              <w:t>deduplikacji</w:t>
            </w:r>
            <w:proofErr w:type="spellEnd"/>
            <w:r w:rsidRPr="009F3452">
              <w:rPr>
                <w:rFonts w:cstheme="minorHAnsi"/>
                <w:sz w:val="20"/>
                <w:szCs w:val="20"/>
              </w:rPr>
              <w:t xml:space="preserve"> i funkcjonalność ta musi być realizowana i zarządzana z poziomu systemu. </w:t>
            </w:r>
          </w:p>
        </w:tc>
      </w:tr>
      <w:tr w:rsidR="00871841" w:rsidRPr="009F3452" w14:paraId="2B8D0B7F" w14:textId="77777777" w:rsidTr="00871841">
        <w:tc>
          <w:tcPr>
            <w:tcW w:w="294" w:type="pct"/>
            <w:vAlign w:val="bottom"/>
          </w:tcPr>
          <w:p w14:paraId="173D09DE" w14:textId="01ECC3E4" w:rsidR="00871841" w:rsidRPr="009F3452" w:rsidRDefault="00871841" w:rsidP="009F3452">
            <w:pPr>
              <w:rPr>
                <w:rFonts w:cstheme="minorHAnsi"/>
                <w:sz w:val="20"/>
                <w:szCs w:val="20"/>
              </w:rPr>
            </w:pPr>
            <w:r w:rsidRPr="009F3452">
              <w:rPr>
                <w:rFonts w:cstheme="minorHAnsi"/>
                <w:color w:val="000000"/>
                <w:sz w:val="20"/>
                <w:szCs w:val="20"/>
              </w:rPr>
              <w:t>24</w:t>
            </w:r>
          </w:p>
        </w:tc>
        <w:tc>
          <w:tcPr>
            <w:tcW w:w="4706" w:type="pct"/>
          </w:tcPr>
          <w:p w14:paraId="1BB056D4" w14:textId="7421AB3B" w:rsidR="00871841" w:rsidRPr="009F3452" w:rsidRDefault="00871841" w:rsidP="009F3452">
            <w:pPr>
              <w:rPr>
                <w:rFonts w:cstheme="minorHAnsi"/>
                <w:sz w:val="20"/>
                <w:szCs w:val="20"/>
              </w:rPr>
            </w:pPr>
            <w:r w:rsidRPr="009F3452">
              <w:rPr>
                <w:rFonts w:cstheme="minorHAnsi"/>
                <w:sz w:val="20"/>
                <w:szCs w:val="20"/>
              </w:rPr>
              <w:t>Proces przesyłania danych (replikacji) na inny serwer systemu celem tworzenia dodatkowej kopii danych nie może być zależny od warstwy sprzętowej, a więc dowolny producent serwera, dowolny producent macierzy/półki dyskowej</w:t>
            </w:r>
          </w:p>
        </w:tc>
      </w:tr>
      <w:tr w:rsidR="00871841" w:rsidRPr="009F3452" w14:paraId="0A4D88C5" w14:textId="77777777" w:rsidTr="00871841">
        <w:tc>
          <w:tcPr>
            <w:tcW w:w="294" w:type="pct"/>
            <w:vAlign w:val="bottom"/>
          </w:tcPr>
          <w:p w14:paraId="521B090C" w14:textId="3A03B920" w:rsidR="00871841" w:rsidRPr="009F3452" w:rsidRDefault="00871841" w:rsidP="009F3452">
            <w:pPr>
              <w:rPr>
                <w:rFonts w:cstheme="minorHAnsi"/>
                <w:sz w:val="20"/>
                <w:szCs w:val="20"/>
              </w:rPr>
            </w:pPr>
            <w:r w:rsidRPr="009F3452">
              <w:rPr>
                <w:rFonts w:cstheme="minorHAnsi"/>
                <w:color w:val="000000"/>
                <w:sz w:val="20"/>
                <w:szCs w:val="20"/>
              </w:rPr>
              <w:t>25</w:t>
            </w:r>
          </w:p>
        </w:tc>
        <w:tc>
          <w:tcPr>
            <w:tcW w:w="4706" w:type="pct"/>
          </w:tcPr>
          <w:p w14:paraId="7236F7A2" w14:textId="4AB2E75A" w:rsidR="00871841" w:rsidRPr="009F3452" w:rsidRDefault="00871841" w:rsidP="009F3452">
            <w:pPr>
              <w:rPr>
                <w:rFonts w:cstheme="minorHAnsi"/>
                <w:sz w:val="20"/>
                <w:szCs w:val="20"/>
              </w:rPr>
            </w:pPr>
            <w:r w:rsidRPr="009F3452">
              <w:rPr>
                <w:rFonts w:cstheme="minorHAnsi"/>
                <w:sz w:val="20"/>
                <w:szCs w:val="20"/>
              </w:rPr>
              <w:t xml:space="preserve">System musi pozwalać na instalację bazy </w:t>
            </w:r>
            <w:proofErr w:type="spellStart"/>
            <w:r w:rsidRPr="009F3452">
              <w:rPr>
                <w:rFonts w:cstheme="minorHAnsi"/>
                <w:sz w:val="20"/>
                <w:szCs w:val="20"/>
              </w:rPr>
              <w:t>deduplikacyjnej</w:t>
            </w:r>
            <w:proofErr w:type="spellEnd"/>
            <w:r w:rsidRPr="009F3452">
              <w:rPr>
                <w:rFonts w:cstheme="minorHAnsi"/>
                <w:sz w:val="20"/>
                <w:szCs w:val="20"/>
              </w:rPr>
              <w:t xml:space="preserve"> w układzie wysokiej dostępności (minimum na dwóch serwerach) w taki sposób aby awaria pojedynczego serwera nie powodowała utraty możliwości </w:t>
            </w:r>
            <w:proofErr w:type="spellStart"/>
            <w:r w:rsidRPr="009F3452">
              <w:rPr>
                <w:rFonts w:cstheme="minorHAnsi"/>
                <w:sz w:val="20"/>
                <w:szCs w:val="20"/>
              </w:rPr>
              <w:t>deduplikacji</w:t>
            </w:r>
            <w:proofErr w:type="spellEnd"/>
            <w:r w:rsidRPr="009F3452">
              <w:rPr>
                <w:rFonts w:cstheme="minorHAnsi"/>
                <w:sz w:val="20"/>
                <w:szCs w:val="20"/>
              </w:rPr>
              <w:t xml:space="preserve"> i odtwarzania danych</w:t>
            </w:r>
          </w:p>
        </w:tc>
      </w:tr>
      <w:tr w:rsidR="00871841" w:rsidRPr="009F3452" w14:paraId="1BD90CBC" w14:textId="77777777" w:rsidTr="00871841">
        <w:tc>
          <w:tcPr>
            <w:tcW w:w="294" w:type="pct"/>
            <w:vAlign w:val="bottom"/>
          </w:tcPr>
          <w:p w14:paraId="1DFD24A6" w14:textId="62479BBF" w:rsidR="00871841" w:rsidRPr="009F3452" w:rsidRDefault="00871841" w:rsidP="009F3452">
            <w:pPr>
              <w:rPr>
                <w:rFonts w:cstheme="minorHAnsi"/>
                <w:sz w:val="20"/>
                <w:szCs w:val="20"/>
              </w:rPr>
            </w:pPr>
            <w:r w:rsidRPr="009F3452">
              <w:rPr>
                <w:rFonts w:cstheme="minorHAnsi"/>
                <w:color w:val="000000"/>
                <w:sz w:val="20"/>
                <w:szCs w:val="20"/>
              </w:rPr>
              <w:t>26</w:t>
            </w:r>
          </w:p>
        </w:tc>
        <w:tc>
          <w:tcPr>
            <w:tcW w:w="4706" w:type="pct"/>
          </w:tcPr>
          <w:p w14:paraId="1373C60E" w14:textId="3FF62B24" w:rsidR="00871841" w:rsidRPr="009F3452" w:rsidRDefault="00871841" w:rsidP="009F3452">
            <w:pPr>
              <w:rPr>
                <w:rFonts w:cstheme="minorHAnsi"/>
                <w:sz w:val="20"/>
                <w:szCs w:val="20"/>
              </w:rPr>
            </w:pPr>
            <w:r w:rsidRPr="009F3452">
              <w:rPr>
                <w:rFonts w:cstheme="minorHAnsi"/>
                <w:sz w:val="20"/>
                <w:szCs w:val="20"/>
              </w:rPr>
              <w:t xml:space="preserve">System musi pozwalać na odtwarzanie </w:t>
            </w:r>
            <w:proofErr w:type="spellStart"/>
            <w:r w:rsidRPr="009F3452">
              <w:rPr>
                <w:rFonts w:cstheme="minorHAnsi"/>
                <w:sz w:val="20"/>
                <w:szCs w:val="20"/>
              </w:rPr>
              <w:t>zdeduplikowanych</w:t>
            </w:r>
            <w:proofErr w:type="spellEnd"/>
            <w:r w:rsidRPr="009F3452">
              <w:rPr>
                <w:rFonts w:cstheme="minorHAnsi"/>
                <w:sz w:val="20"/>
                <w:szCs w:val="20"/>
              </w:rPr>
              <w:t xml:space="preserve"> danych nawet w momencie, gdy baza </w:t>
            </w:r>
            <w:proofErr w:type="spellStart"/>
            <w:r w:rsidRPr="009F3452">
              <w:rPr>
                <w:rFonts w:cstheme="minorHAnsi"/>
                <w:sz w:val="20"/>
                <w:szCs w:val="20"/>
              </w:rPr>
              <w:t>deduplikacyjna</w:t>
            </w:r>
            <w:proofErr w:type="spellEnd"/>
            <w:r w:rsidRPr="009F3452">
              <w:rPr>
                <w:rFonts w:cstheme="minorHAnsi"/>
                <w:sz w:val="20"/>
                <w:szCs w:val="20"/>
              </w:rPr>
              <w:t xml:space="preserve"> jest niedostępna. Proces odtwarzania (nawadniania) </w:t>
            </w:r>
            <w:proofErr w:type="spellStart"/>
            <w:r w:rsidRPr="009F3452">
              <w:rPr>
                <w:rFonts w:cstheme="minorHAnsi"/>
                <w:sz w:val="20"/>
                <w:szCs w:val="20"/>
              </w:rPr>
              <w:t>zdeduplikowanych</w:t>
            </w:r>
            <w:proofErr w:type="spellEnd"/>
            <w:r w:rsidRPr="009F3452">
              <w:rPr>
                <w:rFonts w:cstheme="minorHAnsi"/>
                <w:sz w:val="20"/>
                <w:szCs w:val="20"/>
              </w:rPr>
              <w:t xml:space="preserve"> danych nie wykorzystuje bazę </w:t>
            </w:r>
            <w:proofErr w:type="spellStart"/>
            <w:r w:rsidRPr="009F3452">
              <w:rPr>
                <w:rFonts w:cstheme="minorHAnsi"/>
                <w:sz w:val="20"/>
                <w:szCs w:val="20"/>
              </w:rPr>
              <w:t>deduplikacyjną</w:t>
            </w:r>
            <w:proofErr w:type="spellEnd"/>
          </w:p>
        </w:tc>
      </w:tr>
      <w:tr w:rsidR="00871841" w:rsidRPr="009F3452" w14:paraId="1082D639" w14:textId="77777777" w:rsidTr="00871841">
        <w:tc>
          <w:tcPr>
            <w:tcW w:w="294" w:type="pct"/>
            <w:vAlign w:val="bottom"/>
          </w:tcPr>
          <w:p w14:paraId="6B4D2700" w14:textId="4FC99376" w:rsidR="00871841" w:rsidRPr="009F3452" w:rsidRDefault="00871841" w:rsidP="009F3452">
            <w:pPr>
              <w:rPr>
                <w:rFonts w:cstheme="minorHAnsi"/>
                <w:sz w:val="20"/>
                <w:szCs w:val="20"/>
              </w:rPr>
            </w:pPr>
            <w:r w:rsidRPr="009F3452">
              <w:rPr>
                <w:rFonts w:cstheme="minorHAnsi"/>
                <w:color w:val="000000"/>
                <w:sz w:val="20"/>
                <w:szCs w:val="20"/>
              </w:rPr>
              <w:t>27</w:t>
            </w:r>
          </w:p>
        </w:tc>
        <w:tc>
          <w:tcPr>
            <w:tcW w:w="4706" w:type="pct"/>
          </w:tcPr>
          <w:p w14:paraId="09DE1C5F" w14:textId="4C623758" w:rsidR="00871841" w:rsidRPr="009F3452" w:rsidRDefault="00871841" w:rsidP="009F3452">
            <w:pPr>
              <w:rPr>
                <w:rFonts w:cstheme="minorHAnsi"/>
                <w:sz w:val="20"/>
                <w:szCs w:val="20"/>
              </w:rPr>
            </w:pPr>
            <w:r w:rsidRPr="009F3452">
              <w:rPr>
                <w:rFonts w:cstheme="minorHAnsi"/>
                <w:sz w:val="20"/>
                <w:szCs w:val="20"/>
              </w:rPr>
              <w:t xml:space="preserve">Na jednym serwerze systemu (na jednej instancji systemu operacyjnego) może być zainstalowane minimum dwie bazy </w:t>
            </w:r>
            <w:proofErr w:type="spellStart"/>
            <w:r w:rsidRPr="009F3452">
              <w:rPr>
                <w:rFonts w:cstheme="minorHAnsi"/>
                <w:sz w:val="20"/>
                <w:szCs w:val="20"/>
              </w:rPr>
              <w:t>deduplikacyjne</w:t>
            </w:r>
            <w:proofErr w:type="spellEnd"/>
            <w:r w:rsidRPr="009F3452">
              <w:rPr>
                <w:rFonts w:cstheme="minorHAnsi"/>
                <w:sz w:val="20"/>
                <w:szCs w:val="20"/>
              </w:rPr>
              <w:t xml:space="preserve"> pozwalające zwiększyć skalowalność systemu. </w:t>
            </w:r>
          </w:p>
        </w:tc>
      </w:tr>
      <w:tr w:rsidR="00871841" w:rsidRPr="009F3452" w14:paraId="6664808A" w14:textId="77777777" w:rsidTr="00871841">
        <w:tc>
          <w:tcPr>
            <w:tcW w:w="294" w:type="pct"/>
            <w:vAlign w:val="bottom"/>
          </w:tcPr>
          <w:p w14:paraId="2B0DCFE9" w14:textId="250098F9" w:rsidR="00871841" w:rsidRPr="009F3452" w:rsidRDefault="00871841" w:rsidP="009F3452">
            <w:pPr>
              <w:rPr>
                <w:rFonts w:cstheme="minorHAnsi"/>
                <w:sz w:val="20"/>
                <w:szCs w:val="20"/>
              </w:rPr>
            </w:pPr>
            <w:r w:rsidRPr="009F3452">
              <w:rPr>
                <w:rFonts w:cstheme="minorHAnsi"/>
                <w:color w:val="000000"/>
                <w:sz w:val="20"/>
                <w:szCs w:val="20"/>
              </w:rPr>
              <w:t>28</w:t>
            </w:r>
          </w:p>
        </w:tc>
        <w:tc>
          <w:tcPr>
            <w:tcW w:w="4706" w:type="pct"/>
          </w:tcPr>
          <w:p w14:paraId="4BEDECFE" w14:textId="6EF20807" w:rsidR="00871841" w:rsidRPr="009F3452" w:rsidRDefault="00871841" w:rsidP="009F3452">
            <w:pPr>
              <w:rPr>
                <w:rFonts w:cstheme="minorHAnsi"/>
                <w:sz w:val="20"/>
                <w:szCs w:val="20"/>
              </w:rPr>
            </w:pPr>
            <w:r w:rsidRPr="009F3452">
              <w:rPr>
                <w:rFonts w:cstheme="minorHAnsi"/>
                <w:sz w:val="20"/>
                <w:szCs w:val="20"/>
              </w:rPr>
              <w:t xml:space="preserve">System musi zapewniać dostęp zintegrowany z usługą katalogową, minimum to Active Directory, a więc tak zwany „single </w:t>
            </w:r>
            <w:proofErr w:type="spellStart"/>
            <w:r w:rsidRPr="009F3452">
              <w:rPr>
                <w:rFonts w:cstheme="minorHAnsi"/>
                <w:sz w:val="20"/>
                <w:szCs w:val="20"/>
              </w:rPr>
              <w:t>sign</w:t>
            </w:r>
            <w:proofErr w:type="spellEnd"/>
            <w:r w:rsidRPr="009F3452">
              <w:rPr>
                <w:rFonts w:cstheme="minorHAnsi"/>
                <w:sz w:val="20"/>
                <w:szCs w:val="20"/>
              </w:rPr>
              <w:t xml:space="preserve"> on” – pojedyncze logowanie: użytkownik po zalogowaniu do domeny AD, nie potrzebuje wykonywać następnego logowania aby zarządzać systemem poprzez konsolę administracyjną</w:t>
            </w:r>
          </w:p>
        </w:tc>
      </w:tr>
      <w:tr w:rsidR="00871841" w:rsidRPr="009F3452" w14:paraId="0B9C9BF9" w14:textId="77777777" w:rsidTr="00871841">
        <w:tc>
          <w:tcPr>
            <w:tcW w:w="294" w:type="pct"/>
            <w:vAlign w:val="bottom"/>
          </w:tcPr>
          <w:p w14:paraId="557D5663" w14:textId="53A1AD44" w:rsidR="00871841" w:rsidRPr="009F3452" w:rsidRDefault="00871841" w:rsidP="009F3452">
            <w:pPr>
              <w:rPr>
                <w:rFonts w:cstheme="minorHAnsi"/>
                <w:sz w:val="20"/>
                <w:szCs w:val="20"/>
              </w:rPr>
            </w:pPr>
            <w:r w:rsidRPr="009F3452">
              <w:rPr>
                <w:rFonts w:cstheme="minorHAnsi"/>
                <w:color w:val="000000"/>
                <w:sz w:val="20"/>
                <w:szCs w:val="20"/>
              </w:rPr>
              <w:t>29</w:t>
            </w:r>
          </w:p>
        </w:tc>
        <w:tc>
          <w:tcPr>
            <w:tcW w:w="4706" w:type="pct"/>
          </w:tcPr>
          <w:p w14:paraId="4467E556" w14:textId="562AE54F" w:rsidR="00871841" w:rsidRPr="009F3452" w:rsidRDefault="00871841" w:rsidP="009F3452">
            <w:pPr>
              <w:rPr>
                <w:rFonts w:cstheme="minorHAnsi"/>
                <w:sz w:val="20"/>
                <w:szCs w:val="20"/>
              </w:rPr>
            </w:pPr>
            <w:r w:rsidRPr="009F3452">
              <w:rPr>
                <w:rFonts w:cstheme="minorHAnsi"/>
                <w:sz w:val="20"/>
                <w:szCs w:val="20"/>
              </w:rPr>
              <w:t xml:space="preserve">System musi zapewniać zintegrowane logowanie dla użytkownika końcowego poprzez tzw. </w:t>
            </w:r>
            <w:proofErr w:type="spellStart"/>
            <w:r w:rsidRPr="009F3452">
              <w:rPr>
                <w:rFonts w:cstheme="minorHAnsi"/>
                <w:sz w:val="20"/>
                <w:szCs w:val="20"/>
              </w:rPr>
              <w:t>social</w:t>
            </w:r>
            <w:proofErr w:type="spellEnd"/>
            <w:r w:rsidRPr="009F3452">
              <w:rPr>
                <w:rFonts w:cstheme="minorHAnsi"/>
                <w:sz w:val="20"/>
                <w:szCs w:val="20"/>
              </w:rPr>
              <w:t xml:space="preserve"> media (minimum poprzez Google)</w:t>
            </w:r>
          </w:p>
        </w:tc>
      </w:tr>
      <w:tr w:rsidR="00871841" w:rsidRPr="009F3452" w14:paraId="77A15E55" w14:textId="77777777" w:rsidTr="00871841">
        <w:tc>
          <w:tcPr>
            <w:tcW w:w="294" w:type="pct"/>
            <w:vAlign w:val="bottom"/>
          </w:tcPr>
          <w:p w14:paraId="1399CF19" w14:textId="7AD39891" w:rsidR="00871841" w:rsidRPr="009F3452" w:rsidRDefault="00871841" w:rsidP="009F3452">
            <w:pPr>
              <w:rPr>
                <w:rFonts w:cstheme="minorHAnsi"/>
                <w:sz w:val="20"/>
                <w:szCs w:val="20"/>
              </w:rPr>
            </w:pPr>
            <w:r w:rsidRPr="009F3452">
              <w:rPr>
                <w:rFonts w:cstheme="minorHAnsi"/>
                <w:color w:val="000000"/>
                <w:sz w:val="20"/>
                <w:szCs w:val="20"/>
              </w:rPr>
              <w:t>30</w:t>
            </w:r>
          </w:p>
        </w:tc>
        <w:tc>
          <w:tcPr>
            <w:tcW w:w="4706" w:type="pct"/>
          </w:tcPr>
          <w:p w14:paraId="0EAA9F44" w14:textId="7B3A10F2" w:rsidR="00871841" w:rsidRPr="009F3452" w:rsidRDefault="00871841" w:rsidP="009F3452">
            <w:pPr>
              <w:rPr>
                <w:rFonts w:cstheme="minorHAnsi"/>
                <w:sz w:val="20"/>
                <w:szCs w:val="20"/>
              </w:rPr>
            </w:pPr>
            <w:r w:rsidRPr="009F3452">
              <w:rPr>
                <w:rFonts w:cstheme="minorHAnsi"/>
                <w:sz w:val="20"/>
                <w:szCs w:val="20"/>
              </w:rPr>
              <w:t>System musi zapewniać elastyczne delegowanie uprawnień oraz audytowanie działań użytkowników. Z tym, że delegowanie uprawnień musi pozwalać na przydział uprawnień per serwer czy grupa serwerów, przydział uprawnień musi pozwalać na definiowanie uprawnień dla grup użytkowników z domeny AD.</w:t>
            </w:r>
          </w:p>
        </w:tc>
      </w:tr>
      <w:tr w:rsidR="00871841" w:rsidRPr="009F3452" w14:paraId="1F2545AC" w14:textId="77777777" w:rsidTr="00871841">
        <w:tc>
          <w:tcPr>
            <w:tcW w:w="294" w:type="pct"/>
            <w:vAlign w:val="bottom"/>
          </w:tcPr>
          <w:p w14:paraId="2073E0CA" w14:textId="2B66CEA5" w:rsidR="00871841" w:rsidRPr="009F3452" w:rsidRDefault="00871841" w:rsidP="009F3452">
            <w:pPr>
              <w:rPr>
                <w:rFonts w:cstheme="minorHAnsi"/>
                <w:sz w:val="20"/>
                <w:szCs w:val="20"/>
              </w:rPr>
            </w:pPr>
            <w:r w:rsidRPr="009F3452">
              <w:rPr>
                <w:rFonts w:cstheme="minorHAnsi"/>
                <w:color w:val="000000"/>
                <w:sz w:val="20"/>
                <w:szCs w:val="20"/>
              </w:rPr>
              <w:t>31</w:t>
            </w:r>
          </w:p>
        </w:tc>
        <w:tc>
          <w:tcPr>
            <w:tcW w:w="4706" w:type="pct"/>
          </w:tcPr>
          <w:p w14:paraId="188372DD" w14:textId="7DA9128A" w:rsidR="00871841" w:rsidRPr="009F3452" w:rsidRDefault="00871841" w:rsidP="009F3452">
            <w:pPr>
              <w:rPr>
                <w:rFonts w:cstheme="minorHAnsi"/>
                <w:sz w:val="20"/>
                <w:szCs w:val="20"/>
              </w:rPr>
            </w:pPr>
            <w:r w:rsidRPr="009F3452">
              <w:rPr>
                <w:rFonts w:cstheme="minorHAnsi"/>
                <w:sz w:val="20"/>
                <w:szCs w:val="20"/>
              </w:rPr>
              <w:t>System musi pozwalać na zarządzanie z poprzez „</w:t>
            </w:r>
            <w:proofErr w:type="spellStart"/>
            <w:r w:rsidRPr="009F3452">
              <w:rPr>
                <w:rFonts w:cstheme="minorHAnsi"/>
                <w:sz w:val="20"/>
                <w:szCs w:val="20"/>
              </w:rPr>
              <w:t>cmd</w:t>
            </w:r>
            <w:proofErr w:type="spellEnd"/>
            <w:r w:rsidRPr="009F3452">
              <w:rPr>
                <w:rFonts w:cstheme="minorHAnsi"/>
                <w:sz w:val="20"/>
                <w:szCs w:val="20"/>
              </w:rPr>
              <w:t>” z tym, że uruchomienie jakiejkolwiek komendy/polecenia musi zostać poprzedzone koniecznością zalogowania (autentyfikacji) do systemu, funkcjonalność musi dotyczyć dowolnej platformy (minimum Windows/Linux) i nie może polegać na konieczności instalowania czy konfigurowania dodatkowych komponentów np. SSH.</w:t>
            </w:r>
          </w:p>
        </w:tc>
      </w:tr>
      <w:tr w:rsidR="00871841" w:rsidRPr="009F3452" w14:paraId="4A935E93" w14:textId="77777777" w:rsidTr="00871841">
        <w:tc>
          <w:tcPr>
            <w:tcW w:w="294" w:type="pct"/>
            <w:vAlign w:val="bottom"/>
          </w:tcPr>
          <w:p w14:paraId="4C91096C" w14:textId="35E1614E" w:rsidR="00871841" w:rsidRPr="009F3452" w:rsidRDefault="00871841" w:rsidP="009F3452">
            <w:pPr>
              <w:rPr>
                <w:rFonts w:cstheme="minorHAnsi"/>
                <w:sz w:val="20"/>
                <w:szCs w:val="20"/>
              </w:rPr>
            </w:pPr>
            <w:r w:rsidRPr="009F3452">
              <w:rPr>
                <w:rFonts w:cstheme="minorHAnsi"/>
                <w:color w:val="000000"/>
                <w:sz w:val="20"/>
                <w:szCs w:val="20"/>
              </w:rPr>
              <w:t>32</w:t>
            </w:r>
          </w:p>
        </w:tc>
        <w:tc>
          <w:tcPr>
            <w:tcW w:w="4706" w:type="pct"/>
          </w:tcPr>
          <w:p w14:paraId="73235AA9" w14:textId="5A39376F" w:rsidR="00871841" w:rsidRPr="009F3452" w:rsidRDefault="00871841" w:rsidP="009F3452">
            <w:pPr>
              <w:rPr>
                <w:rFonts w:cstheme="minorHAnsi"/>
                <w:sz w:val="20"/>
                <w:szCs w:val="20"/>
              </w:rPr>
            </w:pPr>
            <w:r w:rsidRPr="009F3452">
              <w:rPr>
                <w:rFonts w:cstheme="minorHAnsi"/>
                <w:sz w:val="20"/>
                <w:szCs w:val="20"/>
              </w:rPr>
              <w:t>Komunikacja pomiędzy agentem a serwerem systemu musi opierać się na certyfikatach</w:t>
            </w:r>
          </w:p>
        </w:tc>
      </w:tr>
      <w:tr w:rsidR="00871841" w:rsidRPr="009F3452" w14:paraId="1CAE826D" w14:textId="77777777" w:rsidTr="00871841">
        <w:tc>
          <w:tcPr>
            <w:tcW w:w="294" w:type="pct"/>
            <w:vAlign w:val="bottom"/>
          </w:tcPr>
          <w:p w14:paraId="6A217E0D" w14:textId="28960053" w:rsidR="00871841" w:rsidRPr="009F3452" w:rsidRDefault="00871841" w:rsidP="009F3452">
            <w:pPr>
              <w:rPr>
                <w:rFonts w:cstheme="minorHAnsi"/>
                <w:sz w:val="20"/>
                <w:szCs w:val="20"/>
              </w:rPr>
            </w:pPr>
            <w:r w:rsidRPr="009F3452">
              <w:rPr>
                <w:rFonts w:cstheme="minorHAnsi"/>
                <w:color w:val="000000"/>
                <w:sz w:val="20"/>
                <w:szCs w:val="20"/>
              </w:rPr>
              <w:t>33</w:t>
            </w:r>
          </w:p>
        </w:tc>
        <w:tc>
          <w:tcPr>
            <w:tcW w:w="4706" w:type="pct"/>
          </w:tcPr>
          <w:p w14:paraId="21EDB9FA" w14:textId="60108E8A" w:rsidR="00871841" w:rsidRPr="009F3452" w:rsidRDefault="00871841" w:rsidP="009F3452">
            <w:pPr>
              <w:rPr>
                <w:rFonts w:cstheme="minorHAnsi"/>
                <w:sz w:val="20"/>
                <w:szCs w:val="20"/>
              </w:rPr>
            </w:pPr>
            <w:r w:rsidRPr="009F3452">
              <w:rPr>
                <w:rFonts w:cstheme="minorHAnsi"/>
                <w:sz w:val="20"/>
                <w:szCs w:val="20"/>
              </w:rPr>
              <w:t>System musi posiadać funkcjonalność blokowania danych do odczytu dla administratora, to znaczy, że administrator systemu nawet mając pełne uprawnienia nie może odtworzyć danych, jeśli nie jest ich właścicielem, funkcjonalność ta musi być dostępna nie tylko dla danych z laptopów/desktopów ale i dla serwerów (także dla danych plikowych i bazodanowych)</w:t>
            </w:r>
          </w:p>
        </w:tc>
      </w:tr>
      <w:tr w:rsidR="00871841" w:rsidRPr="009F3452" w14:paraId="4D37A579" w14:textId="77777777" w:rsidTr="00871841">
        <w:tc>
          <w:tcPr>
            <w:tcW w:w="294" w:type="pct"/>
            <w:vAlign w:val="bottom"/>
          </w:tcPr>
          <w:p w14:paraId="6D06802E" w14:textId="4C806F2A" w:rsidR="00871841" w:rsidRPr="009F3452" w:rsidRDefault="00871841" w:rsidP="009F3452">
            <w:pPr>
              <w:rPr>
                <w:rFonts w:cstheme="minorHAnsi"/>
                <w:sz w:val="20"/>
                <w:szCs w:val="20"/>
              </w:rPr>
            </w:pPr>
            <w:r w:rsidRPr="009F3452">
              <w:rPr>
                <w:rFonts w:cstheme="minorHAnsi"/>
                <w:color w:val="000000"/>
                <w:sz w:val="20"/>
                <w:szCs w:val="20"/>
              </w:rPr>
              <w:t>34</w:t>
            </w:r>
          </w:p>
        </w:tc>
        <w:tc>
          <w:tcPr>
            <w:tcW w:w="4706" w:type="pct"/>
          </w:tcPr>
          <w:p w14:paraId="2D70436C" w14:textId="76392F94" w:rsidR="00871841" w:rsidRPr="009F3452" w:rsidRDefault="00871841" w:rsidP="009F3452">
            <w:pPr>
              <w:rPr>
                <w:rFonts w:cstheme="minorHAnsi"/>
                <w:sz w:val="20"/>
                <w:szCs w:val="20"/>
              </w:rPr>
            </w:pPr>
            <w:r w:rsidRPr="009F3452">
              <w:rPr>
                <w:rFonts w:cstheme="minorHAnsi"/>
                <w:sz w:val="20"/>
                <w:szCs w:val="20"/>
              </w:rPr>
              <w:t xml:space="preserve">System musi pozwalać na skonfigurowanie mechanizmu podwójnej autentyfikacji administratora – do uruchomienia konsoli administracyjnej systemu potrzebne jest nie tylko logowanie, ale i dodatkowy tymczasowy kod wysyłany do administratora np. poprzez mail </w:t>
            </w:r>
          </w:p>
        </w:tc>
      </w:tr>
      <w:tr w:rsidR="00871841" w:rsidRPr="009F3452" w14:paraId="71891140" w14:textId="77777777" w:rsidTr="00871841">
        <w:tc>
          <w:tcPr>
            <w:tcW w:w="294" w:type="pct"/>
            <w:vAlign w:val="bottom"/>
          </w:tcPr>
          <w:p w14:paraId="6CB9AFC8" w14:textId="7E94AE7F" w:rsidR="00871841" w:rsidRPr="009F3452" w:rsidRDefault="00871841" w:rsidP="009F3452">
            <w:pPr>
              <w:rPr>
                <w:rFonts w:cstheme="minorHAnsi"/>
                <w:sz w:val="20"/>
                <w:szCs w:val="20"/>
              </w:rPr>
            </w:pPr>
            <w:r w:rsidRPr="009F3452">
              <w:rPr>
                <w:rFonts w:cstheme="minorHAnsi"/>
                <w:color w:val="000000"/>
                <w:sz w:val="20"/>
                <w:szCs w:val="20"/>
              </w:rPr>
              <w:t>35</w:t>
            </w:r>
          </w:p>
        </w:tc>
        <w:tc>
          <w:tcPr>
            <w:tcW w:w="4706" w:type="pct"/>
          </w:tcPr>
          <w:p w14:paraId="2A997DA0" w14:textId="0AE32CBE" w:rsidR="00871841" w:rsidRPr="009F3452" w:rsidRDefault="00871841" w:rsidP="009F3452">
            <w:pPr>
              <w:rPr>
                <w:rFonts w:cstheme="minorHAnsi"/>
                <w:sz w:val="20"/>
                <w:szCs w:val="20"/>
              </w:rPr>
            </w:pPr>
            <w:r w:rsidRPr="009F3452">
              <w:rPr>
                <w:rFonts w:cstheme="minorHAnsi"/>
                <w:sz w:val="20"/>
                <w:szCs w:val="20"/>
              </w:rPr>
              <w:t xml:space="preserve">Szyfrowanie danych musi pozwalać na wybór algorytmu (minimum dwa algorytmy: </w:t>
            </w:r>
            <w:proofErr w:type="spellStart"/>
            <w:r w:rsidRPr="009F3452">
              <w:rPr>
                <w:rFonts w:cstheme="minorHAnsi"/>
                <w:sz w:val="20"/>
                <w:szCs w:val="20"/>
              </w:rPr>
              <w:t>Blowfish</w:t>
            </w:r>
            <w:proofErr w:type="spellEnd"/>
            <w:r w:rsidRPr="009F3452">
              <w:rPr>
                <w:rFonts w:cstheme="minorHAnsi"/>
                <w:sz w:val="20"/>
                <w:szCs w:val="20"/>
              </w:rPr>
              <w:t xml:space="preserve">, AES) także dla danych </w:t>
            </w:r>
            <w:proofErr w:type="spellStart"/>
            <w:r w:rsidRPr="009F3452">
              <w:rPr>
                <w:rFonts w:cstheme="minorHAnsi"/>
                <w:sz w:val="20"/>
                <w:szCs w:val="20"/>
              </w:rPr>
              <w:t>deduplikowanych</w:t>
            </w:r>
            <w:proofErr w:type="spellEnd"/>
            <w:r w:rsidRPr="009F3452">
              <w:rPr>
                <w:rFonts w:cstheme="minorHAnsi"/>
                <w:sz w:val="20"/>
                <w:szCs w:val="20"/>
              </w:rPr>
              <w:t xml:space="preserve"> na kliencie systemu.</w:t>
            </w:r>
          </w:p>
        </w:tc>
      </w:tr>
      <w:tr w:rsidR="00871841" w:rsidRPr="009F3452" w14:paraId="4DDF02EB" w14:textId="77777777" w:rsidTr="00871841">
        <w:tc>
          <w:tcPr>
            <w:tcW w:w="294" w:type="pct"/>
            <w:vAlign w:val="bottom"/>
          </w:tcPr>
          <w:p w14:paraId="733F2F74" w14:textId="312D9532" w:rsidR="00871841" w:rsidRPr="009F3452" w:rsidRDefault="00871841" w:rsidP="009F3452">
            <w:pPr>
              <w:rPr>
                <w:rFonts w:cstheme="minorHAnsi"/>
                <w:sz w:val="20"/>
                <w:szCs w:val="20"/>
              </w:rPr>
            </w:pPr>
            <w:r w:rsidRPr="009F3452">
              <w:rPr>
                <w:rFonts w:cstheme="minorHAnsi"/>
                <w:color w:val="000000"/>
                <w:sz w:val="20"/>
                <w:szCs w:val="20"/>
              </w:rPr>
              <w:t>36</w:t>
            </w:r>
          </w:p>
        </w:tc>
        <w:tc>
          <w:tcPr>
            <w:tcW w:w="4706" w:type="pct"/>
          </w:tcPr>
          <w:p w14:paraId="5A0C6E86" w14:textId="405FA23A" w:rsidR="00871841" w:rsidRPr="009F3452" w:rsidRDefault="00871841" w:rsidP="009F3452">
            <w:pPr>
              <w:rPr>
                <w:rFonts w:cstheme="minorHAnsi"/>
                <w:sz w:val="20"/>
                <w:szCs w:val="20"/>
              </w:rPr>
            </w:pPr>
            <w:r w:rsidRPr="009F3452">
              <w:rPr>
                <w:rFonts w:cstheme="minorHAnsi"/>
                <w:sz w:val="20"/>
                <w:szCs w:val="20"/>
              </w:rPr>
              <w:t>Możliwość szyfrowania musi pozwalać na elastyczny wybór miejsca szyfrowania: szyfrowanie danych na kliencie, szyfrowanie danych na serwerze backupowym i szyfrowanie tylko transmisji pomiędzy klientem backupowym a serwerem</w:t>
            </w:r>
          </w:p>
        </w:tc>
      </w:tr>
      <w:tr w:rsidR="00871841" w:rsidRPr="009F3452" w14:paraId="6B880309" w14:textId="77777777" w:rsidTr="00871841">
        <w:tc>
          <w:tcPr>
            <w:tcW w:w="294" w:type="pct"/>
            <w:vAlign w:val="bottom"/>
          </w:tcPr>
          <w:p w14:paraId="5E7358C8" w14:textId="65B64840" w:rsidR="00871841" w:rsidRPr="009F3452" w:rsidRDefault="00871841" w:rsidP="009F3452">
            <w:pPr>
              <w:rPr>
                <w:rFonts w:cstheme="minorHAnsi"/>
                <w:sz w:val="20"/>
                <w:szCs w:val="20"/>
              </w:rPr>
            </w:pPr>
            <w:r w:rsidRPr="009F3452">
              <w:rPr>
                <w:rFonts w:cstheme="minorHAnsi"/>
                <w:color w:val="000000"/>
                <w:sz w:val="20"/>
                <w:szCs w:val="20"/>
              </w:rPr>
              <w:t>37</w:t>
            </w:r>
          </w:p>
        </w:tc>
        <w:tc>
          <w:tcPr>
            <w:tcW w:w="4706" w:type="pct"/>
          </w:tcPr>
          <w:p w14:paraId="0A21E22D" w14:textId="2FDF5AF2" w:rsidR="00871841" w:rsidRPr="009F3452" w:rsidRDefault="00871841" w:rsidP="009F3452">
            <w:pPr>
              <w:rPr>
                <w:rFonts w:cstheme="minorHAnsi"/>
                <w:sz w:val="20"/>
                <w:szCs w:val="20"/>
              </w:rPr>
            </w:pPr>
            <w:r w:rsidRPr="009F3452">
              <w:rPr>
                <w:rFonts w:cstheme="minorHAnsi"/>
                <w:sz w:val="20"/>
                <w:szCs w:val="20"/>
              </w:rPr>
              <w:t>System musi wspierać mechanizm szyfrowania danych na napędach taśmowych LTO</w:t>
            </w:r>
          </w:p>
        </w:tc>
      </w:tr>
      <w:tr w:rsidR="00871841" w:rsidRPr="009F3452" w14:paraId="545DD04E" w14:textId="77777777" w:rsidTr="00871841">
        <w:tc>
          <w:tcPr>
            <w:tcW w:w="294" w:type="pct"/>
            <w:vAlign w:val="bottom"/>
          </w:tcPr>
          <w:p w14:paraId="6E1D7E21" w14:textId="6E57F81F" w:rsidR="00871841" w:rsidRPr="009F3452" w:rsidRDefault="00871841" w:rsidP="009F3452">
            <w:pPr>
              <w:rPr>
                <w:rFonts w:cstheme="minorHAnsi"/>
                <w:sz w:val="20"/>
                <w:szCs w:val="20"/>
              </w:rPr>
            </w:pPr>
            <w:r w:rsidRPr="009F3452">
              <w:rPr>
                <w:rFonts w:cstheme="minorHAnsi"/>
                <w:color w:val="000000"/>
                <w:sz w:val="20"/>
                <w:szCs w:val="20"/>
              </w:rPr>
              <w:t>38</w:t>
            </w:r>
          </w:p>
        </w:tc>
        <w:tc>
          <w:tcPr>
            <w:tcW w:w="4706" w:type="pct"/>
          </w:tcPr>
          <w:p w14:paraId="7C7CAEAC" w14:textId="26B0C185" w:rsidR="00871841" w:rsidRPr="009F3452" w:rsidRDefault="00871841" w:rsidP="009F3452">
            <w:pPr>
              <w:rPr>
                <w:rFonts w:cstheme="minorHAnsi"/>
                <w:sz w:val="20"/>
                <w:szCs w:val="20"/>
              </w:rPr>
            </w:pPr>
            <w:r w:rsidRPr="009F3452">
              <w:rPr>
                <w:rFonts w:cstheme="minorHAnsi"/>
                <w:sz w:val="20"/>
                <w:szCs w:val="20"/>
              </w:rPr>
              <w:t xml:space="preserve">System musi pozwalać na ustawianie haseł dostępu do nośników </w:t>
            </w:r>
            <w:proofErr w:type="spellStart"/>
            <w:r w:rsidRPr="009F3452">
              <w:rPr>
                <w:rFonts w:cstheme="minorHAnsi"/>
                <w:sz w:val="20"/>
                <w:szCs w:val="20"/>
              </w:rPr>
              <w:t>tzw</w:t>
            </w:r>
            <w:proofErr w:type="spellEnd"/>
            <w:r w:rsidRPr="009F3452">
              <w:rPr>
                <w:rFonts w:cstheme="minorHAnsi"/>
                <w:sz w:val="20"/>
                <w:szCs w:val="20"/>
              </w:rPr>
              <w:t xml:space="preserve">: media </w:t>
            </w:r>
            <w:proofErr w:type="spellStart"/>
            <w:r w:rsidRPr="009F3452">
              <w:rPr>
                <w:rFonts w:cstheme="minorHAnsi"/>
                <w:sz w:val="20"/>
                <w:szCs w:val="20"/>
              </w:rPr>
              <w:t>password</w:t>
            </w:r>
            <w:proofErr w:type="spellEnd"/>
          </w:p>
        </w:tc>
      </w:tr>
      <w:tr w:rsidR="00871841" w:rsidRPr="009F3452" w14:paraId="583D49F5" w14:textId="77777777" w:rsidTr="00871841">
        <w:tc>
          <w:tcPr>
            <w:tcW w:w="294" w:type="pct"/>
            <w:vAlign w:val="bottom"/>
          </w:tcPr>
          <w:p w14:paraId="1E80C1F0" w14:textId="27CB6278" w:rsidR="00871841" w:rsidRPr="009F3452" w:rsidRDefault="00871841" w:rsidP="009F3452">
            <w:pPr>
              <w:rPr>
                <w:rFonts w:cstheme="minorHAnsi"/>
                <w:sz w:val="20"/>
                <w:szCs w:val="20"/>
              </w:rPr>
            </w:pPr>
            <w:r w:rsidRPr="009F3452">
              <w:rPr>
                <w:rFonts w:cstheme="minorHAnsi"/>
                <w:color w:val="000000"/>
                <w:sz w:val="20"/>
                <w:szCs w:val="20"/>
              </w:rPr>
              <w:lastRenderedPageBreak/>
              <w:t>39</w:t>
            </w:r>
          </w:p>
        </w:tc>
        <w:tc>
          <w:tcPr>
            <w:tcW w:w="4706" w:type="pct"/>
          </w:tcPr>
          <w:p w14:paraId="34CD0A7D" w14:textId="77777777" w:rsidR="00871841" w:rsidRPr="009F3452" w:rsidRDefault="00871841" w:rsidP="009F3452">
            <w:pPr>
              <w:rPr>
                <w:rFonts w:cstheme="minorHAnsi"/>
                <w:sz w:val="20"/>
                <w:szCs w:val="20"/>
              </w:rPr>
            </w:pPr>
            <w:r w:rsidRPr="009F3452">
              <w:rPr>
                <w:rFonts w:cstheme="minorHAnsi"/>
                <w:sz w:val="20"/>
                <w:szCs w:val="20"/>
              </w:rPr>
              <w:t>System musi pozwalać na integrację z zewnętrznymi repozytoriami do przechowywania kluczy szyfrującym – minimum dla:</w:t>
            </w:r>
          </w:p>
          <w:p w14:paraId="39182EC8" w14:textId="77777777" w:rsidR="00871841" w:rsidRPr="006A2F4A" w:rsidRDefault="00871841" w:rsidP="003237C6">
            <w:pPr>
              <w:pStyle w:val="Akapitzlist"/>
              <w:numPr>
                <w:ilvl w:val="0"/>
                <w:numId w:val="136"/>
              </w:numPr>
              <w:rPr>
                <w:rFonts w:eastAsia="Times New Roman" w:cstheme="minorHAnsi"/>
                <w:sz w:val="20"/>
                <w:szCs w:val="20"/>
                <w:lang w:eastAsia="pl-PL"/>
              </w:rPr>
            </w:pPr>
            <w:proofErr w:type="spellStart"/>
            <w:r w:rsidRPr="006A2F4A">
              <w:rPr>
                <w:rFonts w:eastAsia="Times New Roman" w:cstheme="minorHAnsi"/>
                <w:sz w:val="20"/>
                <w:szCs w:val="20"/>
                <w:lang w:eastAsia="pl-PL"/>
              </w:rPr>
              <w:t>Safenet</w:t>
            </w:r>
            <w:proofErr w:type="spellEnd"/>
          </w:p>
          <w:p w14:paraId="6FC79288" w14:textId="77777777" w:rsidR="00871841" w:rsidRPr="00586A40" w:rsidRDefault="00871841" w:rsidP="003237C6">
            <w:pPr>
              <w:pStyle w:val="Akapitzlist"/>
              <w:numPr>
                <w:ilvl w:val="0"/>
                <w:numId w:val="136"/>
              </w:numPr>
              <w:rPr>
                <w:rFonts w:eastAsia="Times New Roman" w:cstheme="minorHAnsi"/>
                <w:sz w:val="20"/>
                <w:szCs w:val="20"/>
                <w:lang w:val="en-GB" w:eastAsia="pl-PL"/>
              </w:rPr>
            </w:pPr>
            <w:r w:rsidRPr="00586A40">
              <w:rPr>
                <w:rFonts w:eastAsia="Times New Roman" w:cstheme="minorHAnsi"/>
                <w:sz w:val="20"/>
                <w:szCs w:val="20"/>
                <w:lang w:val="en-GB" w:eastAsia="pl-PL"/>
              </w:rPr>
              <w:t>Amazon Web Services (AWS) key management service</w:t>
            </w:r>
          </w:p>
          <w:p w14:paraId="4C9CE14A" w14:textId="7DC284BE" w:rsidR="00871841" w:rsidRPr="006A2F4A" w:rsidRDefault="00871841" w:rsidP="003237C6">
            <w:pPr>
              <w:pStyle w:val="Akapitzlist"/>
              <w:numPr>
                <w:ilvl w:val="0"/>
                <w:numId w:val="136"/>
              </w:numPr>
              <w:rPr>
                <w:rFonts w:cstheme="minorHAnsi"/>
                <w:sz w:val="20"/>
                <w:szCs w:val="20"/>
              </w:rPr>
            </w:pPr>
            <w:r w:rsidRPr="006A2F4A">
              <w:rPr>
                <w:rFonts w:eastAsia="Times New Roman" w:cstheme="minorHAnsi"/>
                <w:sz w:val="20"/>
                <w:szCs w:val="20"/>
                <w:lang w:eastAsia="pl-PL"/>
              </w:rPr>
              <w:t xml:space="preserve">Microsoft </w:t>
            </w:r>
            <w:proofErr w:type="spellStart"/>
            <w:r w:rsidRPr="006A2F4A">
              <w:rPr>
                <w:rFonts w:eastAsia="Times New Roman" w:cstheme="minorHAnsi"/>
                <w:sz w:val="20"/>
                <w:szCs w:val="20"/>
                <w:lang w:eastAsia="pl-PL"/>
              </w:rPr>
              <w:t>Azure</w:t>
            </w:r>
            <w:proofErr w:type="spellEnd"/>
            <w:r w:rsidRPr="006A2F4A">
              <w:rPr>
                <w:rFonts w:eastAsia="Times New Roman" w:cstheme="minorHAnsi"/>
                <w:sz w:val="20"/>
                <w:szCs w:val="20"/>
                <w:lang w:eastAsia="pl-PL"/>
              </w:rPr>
              <w:t xml:space="preserve"> </w:t>
            </w:r>
            <w:proofErr w:type="spellStart"/>
            <w:r w:rsidRPr="006A2F4A">
              <w:rPr>
                <w:rFonts w:eastAsia="Times New Roman" w:cstheme="minorHAnsi"/>
                <w:sz w:val="20"/>
                <w:szCs w:val="20"/>
                <w:lang w:eastAsia="pl-PL"/>
              </w:rPr>
              <w:t>Key</w:t>
            </w:r>
            <w:proofErr w:type="spellEnd"/>
            <w:r w:rsidRPr="006A2F4A">
              <w:rPr>
                <w:rFonts w:eastAsia="Times New Roman" w:cstheme="minorHAnsi"/>
                <w:sz w:val="20"/>
                <w:szCs w:val="20"/>
                <w:lang w:eastAsia="pl-PL"/>
              </w:rPr>
              <w:t xml:space="preserve"> </w:t>
            </w:r>
            <w:proofErr w:type="spellStart"/>
            <w:r w:rsidRPr="006A2F4A">
              <w:rPr>
                <w:rFonts w:eastAsia="Times New Roman" w:cstheme="minorHAnsi"/>
                <w:sz w:val="20"/>
                <w:szCs w:val="20"/>
                <w:lang w:eastAsia="pl-PL"/>
              </w:rPr>
              <w:t>Vault</w:t>
            </w:r>
            <w:proofErr w:type="spellEnd"/>
          </w:p>
        </w:tc>
      </w:tr>
      <w:tr w:rsidR="00871841" w:rsidRPr="009F3452" w14:paraId="3CB672E5" w14:textId="77777777" w:rsidTr="00871841">
        <w:tc>
          <w:tcPr>
            <w:tcW w:w="294" w:type="pct"/>
            <w:vAlign w:val="bottom"/>
          </w:tcPr>
          <w:p w14:paraId="1C9832CF" w14:textId="0CEA67A5" w:rsidR="00871841" w:rsidRPr="009F3452" w:rsidRDefault="00871841" w:rsidP="009F3452">
            <w:pPr>
              <w:rPr>
                <w:rFonts w:cstheme="minorHAnsi"/>
                <w:sz w:val="20"/>
                <w:szCs w:val="20"/>
              </w:rPr>
            </w:pPr>
            <w:r w:rsidRPr="009F3452">
              <w:rPr>
                <w:rFonts w:cstheme="minorHAnsi"/>
                <w:color w:val="000000"/>
                <w:sz w:val="20"/>
                <w:szCs w:val="20"/>
              </w:rPr>
              <w:t>40</w:t>
            </w:r>
          </w:p>
        </w:tc>
        <w:tc>
          <w:tcPr>
            <w:tcW w:w="4706" w:type="pct"/>
          </w:tcPr>
          <w:p w14:paraId="15E1E5FA" w14:textId="6A377FDB" w:rsidR="00871841" w:rsidRPr="009F3452" w:rsidRDefault="00871841" w:rsidP="009F3452">
            <w:pPr>
              <w:rPr>
                <w:rFonts w:cstheme="minorHAnsi"/>
                <w:sz w:val="20"/>
                <w:szCs w:val="20"/>
              </w:rPr>
            </w:pPr>
            <w:r w:rsidRPr="009F3452">
              <w:rPr>
                <w:rFonts w:cstheme="minorHAnsi"/>
                <w:sz w:val="20"/>
                <w:szCs w:val="20"/>
              </w:rPr>
              <w:t>System musi umożliwiać składowanie kopii bazy katalogowej w chmurze producenta oprogramowania, funkcjonalność ta musi być w cenie produktu i pozwalać na automatyczne składowanie kopii bazy</w:t>
            </w:r>
          </w:p>
        </w:tc>
      </w:tr>
      <w:tr w:rsidR="00871841" w:rsidRPr="009F3452" w14:paraId="2DEFAE53" w14:textId="77777777" w:rsidTr="00871841">
        <w:tc>
          <w:tcPr>
            <w:tcW w:w="294" w:type="pct"/>
            <w:vAlign w:val="bottom"/>
          </w:tcPr>
          <w:p w14:paraId="4609492F" w14:textId="13FE8FC2" w:rsidR="00871841" w:rsidRPr="009F3452" w:rsidRDefault="00871841" w:rsidP="009F3452">
            <w:pPr>
              <w:rPr>
                <w:rFonts w:cstheme="minorHAnsi"/>
                <w:sz w:val="20"/>
                <w:szCs w:val="20"/>
              </w:rPr>
            </w:pPr>
            <w:r w:rsidRPr="009F3452">
              <w:rPr>
                <w:rFonts w:cstheme="minorHAnsi"/>
                <w:color w:val="000000"/>
                <w:sz w:val="20"/>
                <w:szCs w:val="20"/>
              </w:rPr>
              <w:t>41</w:t>
            </w:r>
          </w:p>
        </w:tc>
        <w:tc>
          <w:tcPr>
            <w:tcW w:w="4706" w:type="pct"/>
          </w:tcPr>
          <w:p w14:paraId="6F28D76B" w14:textId="77777777" w:rsidR="00871841" w:rsidRPr="009F3452" w:rsidRDefault="00871841" w:rsidP="009F3452">
            <w:pPr>
              <w:rPr>
                <w:rFonts w:cstheme="minorHAnsi"/>
                <w:sz w:val="20"/>
                <w:szCs w:val="20"/>
              </w:rPr>
            </w:pPr>
            <w:r w:rsidRPr="009F3452">
              <w:rPr>
                <w:rFonts w:cstheme="minorHAnsi"/>
                <w:sz w:val="20"/>
                <w:szCs w:val="20"/>
              </w:rPr>
              <w:t>System musi mieć wbudowane mechanizmy zabezpieczające przed złośliwym oprogramowaniem (</w:t>
            </w:r>
            <w:proofErr w:type="spellStart"/>
            <w:r w:rsidRPr="009F3452">
              <w:rPr>
                <w:rFonts w:cstheme="minorHAnsi"/>
                <w:sz w:val="20"/>
                <w:szCs w:val="20"/>
              </w:rPr>
              <w:t>Ransomware</w:t>
            </w:r>
            <w:proofErr w:type="spellEnd"/>
            <w:r w:rsidRPr="009F3452">
              <w:rPr>
                <w:rFonts w:cstheme="minorHAnsi"/>
                <w:sz w:val="20"/>
                <w:szCs w:val="20"/>
              </w:rPr>
              <w:t>), minimum to:</w:t>
            </w:r>
          </w:p>
          <w:p w14:paraId="0CDD0402" w14:textId="77777777" w:rsidR="00871841" w:rsidRPr="009F3452" w:rsidRDefault="00871841" w:rsidP="003237C6">
            <w:pPr>
              <w:pStyle w:val="Akapitzlist"/>
              <w:numPr>
                <w:ilvl w:val="0"/>
                <w:numId w:val="136"/>
              </w:numPr>
              <w:rPr>
                <w:rFonts w:cstheme="minorHAnsi"/>
                <w:sz w:val="20"/>
                <w:szCs w:val="20"/>
              </w:rPr>
            </w:pPr>
            <w:r w:rsidRPr="009F3452">
              <w:rPr>
                <w:rFonts w:cstheme="minorHAnsi"/>
                <w:sz w:val="20"/>
                <w:szCs w:val="20"/>
              </w:rPr>
              <w:t xml:space="preserve">Zabezpieczenie ścieżek </w:t>
            </w:r>
            <w:r w:rsidRPr="00845C9B">
              <w:rPr>
                <w:rFonts w:eastAsia="Times New Roman" w:cstheme="minorHAnsi"/>
                <w:sz w:val="20"/>
                <w:szCs w:val="20"/>
                <w:lang w:eastAsia="pl-PL"/>
              </w:rPr>
              <w:t>dostępu</w:t>
            </w:r>
            <w:r w:rsidRPr="009F3452">
              <w:rPr>
                <w:rFonts w:cstheme="minorHAnsi"/>
                <w:sz w:val="20"/>
                <w:szCs w:val="20"/>
              </w:rPr>
              <w:t xml:space="preserve"> do danych składowanych (kopii backupowych) na dyskach – tylko procesy systemu mogą zapisywać i modyfikować dane</w:t>
            </w:r>
          </w:p>
          <w:p w14:paraId="15EF7601" w14:textId="77777777" w:rsidR="00871841" w:rsidRPr="009F3452" w:rsidRDefault="00871841" w:rsidP="003237C6">
            <w:pPr>
              <w:pStyle w:val="Akapitzlist"/>
              <w:numPr>
                <w:ilvl w:val="0"/>
                <w:numId w:val="136"/>
              </w:numPr>
              <w:rPr>
                <w:rFonts w:cstheme="minorHAnsi"/>
                <w:sz w:val="20"/>
                <w:szCs w:val="20"/>
              </w:rPr>
            </w:pPr>
            <w:r w:rsidRPr="009F3452">
              <w:rPr>
                <w:rFonts w:cstheme="minorHAnsi"/>
                <w:sz w:val="20"/>
                <w:szCs w:val="20"/>
              </w:rPr>
              <w:t xml:space="preserve">Monitorowanie nietypowych aktywności na serwerach za pomocą np. metody: </w:t>
            </w:r>
            <w:proofErr w:type="spellStart"/>
            <w:r w:rsidRPr="009F3452">
              <w:rPr>
                <w:rFonts w:cstheme="minorHAnsi"/>
                <w:sz w:val="20"/>
                <w:szCs w:val="20"/>
              </w:rPr>
              <w:t>Honeypot</w:t>
            </w:r>
            <w:proofErr w:type="spellEnd"/>
          </w:p>
          <w:p w14:paraId="6D49772C" w14:textId="56F137ED" w:rsidR="00871841" w:rsidRPr="009F3452" w:rsidRDefault="00871841" w:rsidP="003237C6">
            <w:pPr>
              <w:pStyle w:val="Akapitzlist"/>
              <w:numPr>
                <w:ilvl w:val="0"/>
                <w:numId w:val="136"/>
              </w:numPr>
              <w:rPr>
                <w:rFonts w:cstheme="minorHAnsi"/>
                <w:sz w:val="20"/>
                <w:szCs w:val="20"/>
              </w:rPr>
            </w:pPr>
            <w:r w:rsidRPr="009F3452">
              <w:rPr>
                <w:rFonts w:cstheme="minorHAnsi"/>
                <w:sz w:val="20"/>
                <w:szCs w:val="20"/>
              </w:rPr>
              <w:t xml:space="preserve">Monitorowanie dużych </w:t>
            </w:r>
            <w:r w:rsidRPr="00845C9B">
              <w:rPr>
                <w:rFonts w:eastAsia="Times New Roman" w:cstheme="minorHAnsi"/>
                <w:sz w:val="20"/>
                <w:szCs w:val="20"/>
                <w:lang w:eastAsia="pl-PL"/>
              </w:rPr>
              <w:t>aktywności</w:t>
            </w:r>
            <w:r w:rsidRPr="009F3452">
              <w:rPr>
                <w:rFonts w:cstheme="minorHAnsi"/>
                <w:sz w:val="20"/>
                <w:szCs w:val="20"/>
              </w:rPr>
              <w:t xml:space="preserve"> na serwerach plikowych i desktopach, monitorowanie musi odbywać się nie rzadziej, niż co 5 minut i każdy niestandardowy wynik jest automatycznie wysyłany w postaci alertu lub notyfikacji </w:t>
            </w:r>
          </w:p>
        </w:tc>
      </w:tr>
      <w:tr w:rsidR="00871841" w:rsidRPr="009F3452" w14:paraId="54108623" w14:textId="77777777" w:rsidTr="00871841">
        <w:tc>
          <w:tcPr>
            <w:tcW w:w="294" w:type="pct"/>
            <w:vAlign w:val="bottom"/>
          </w:tcPr>
          <w:p w14:paraId="2E4F1D6B" w14:textId="0094543D" w:rsidR="00871841" w:rsidRPr="009F3452" w:rsidRDefault="00871841" w:rsidP="009F3452">
            <w:pPr>
              <w:rPr>
                <w:rFonts w:cstheme="minorHAnsi"/>
                <w:sz w:val="20"/>
                <w:szCs w:val="20"/>
              </w:rPr>
            </w:pPr>
            <w:r w:rsidRPr="009F3452">
              <w:rPr>
                <w:rFonts w:cstheme="minorHAnsi"/>
                <w:color w:val="000000"/>
                <w:sz w:val="20"/>
                <w:szCs w:val="20"/>
              </w:rPr>
              <w:t>42</w:t>
            </w:r>
          </w:p>
        </w:tc>
        <w:tc>
          <w:tcPr>
            <w:tcW w:w="4706" w:type="pct"/>
          </w:tcPr>
          <w:p w14:paraId="2C285A54" w14:textId="7EFB60E0" w:rsidR="00871841" w:rsidRPr="009F3452" w:rsidRDefault="00871841" w:rsidP="009F3452">
            <w:pPr>
              <w:rPr>
                <w:rFonts w:cstheme="minorHAnsi"/>
                <w:sz w:val="20"/>
                <w:szCs w:val="20"/>
              </w:rPr>
            </w:pPr>
            <w:r w:rsidRPr="009F3452">
              <w:rPr>
                <w:rFonts w:cstheme="minorHAnsi"/>
                <w:sz w:val="20"/>
                <w:szCs w:val="20"/>
              </w:rPr>
              <w:t>System musi posiadać rozbudowany system powiadamiania o zdarzeniach poprzez email.</w:t>
            </w:r>
          </w:p>
        </w:tc>
      </w:tr>
      <w:tr w:rsidR="00871841" w:rsidRPr="009F3452" w14:paraId="40F9FB44" w14:textId="77777777" w:rsidTr="00871841">
        <w:tc>
          <w:tcPr>
            <w:tcW w:w="294" w:type="pct"/>
            <w:vAlign w:val="bottom"/>
          </w:tcPr>
          <w:p w14:paraId="6547E9E1" w14:textId="521F31E5" w:rsidR="00871841" w:rsidRPr="009F3452" w:rsidRDefault="00871841" w:rsidP="009F3452">
            <w:pPr>
              <w:rPr>
                <w:rFonts w:cstheme="minorHAnsi"/>
                <w:sz w:val="20"/>
                <w:szCs w:val="20"/>
              </w:rPr>
            </w:pPr>
            <w:r w:rsidRPr="009F3452">
              <w:rPr>
                <w:rFonts w:cstheme="minorHAnsi"/>
                <w:color w:val="000000"/>
                <w:sz w:val="20"/>
                <w:szCs w:val="20"/>
              </w:rPr>
              <w:t>43</w:t>
            </w:r>
          </w:p>
        </w:tc>
        <w:tc>
          <w:tcPr>
            <w:tcW w:w="4706" w:type="pct"/>
          </w:tcPr>
          <w:p w14:paraId="12E455FA" w14:textId="0CC07327" w:rsidR="00871841" w:rsidRPr="009F3452" w:rsidRDefault="00871841" w:rsidP="009F3452">
            <w:pPr>
              <w:rPr>
                <w:rFonts w:cstheme="minorHAnsi"/>
                <w:sz w:val="20"/>
                <w:szCs w:val="20"/>
              </w:rPr>
            </w:pPr>
            <w:r w:rsidRPr="009F3452">
              <w:rPr>
                <w:rFonts w:cstheme="minorHAnsi"/>
                <w:sz w:val="20"/>
                <w:szCs w:val="20"/>
              </w:rPr>
              <w:t xml:space="preserve">System musi automatycznie wysyłać informacje o alertach, zdarzeniach oraz informacjach audytowych do </w:t>
            </w:r>
            <w:proofErr w:type="spellStart"/>
            <w:r w:rsidRPr="009F3452">
              <w:rPr>
                <w:rFonts w:cstheme="minorHAnsi"/>
                <w:sz w:val="20"/>
                <w:szCs w:val="20"/>
              </w:rPr>
              <w:t>syslog</w:t>
            </w:r>
            <w:proofErr w:type="spellEnd"/>
            <w:r w:rsidRPr="009F3452">
              <w:rPr>
                <w:rFonts w:cstheme="minorHAnsi"/>
                <w:sz w:val="20"/>
                <w:szCs w:val="20"/>
              </w:rPr>
              <w:t xml:space="preserve"> serwera </w:t>
            </w:r>
          </w:p>
        </w:tc>
      </w:tr>
      <w:tr w:rsidR="00871841" w:rsidRPr="009F3452" w14:paraId="45762B96" w14:textId="77777777" w:rsidTr="00871841">
        <w:tc>
          <w:tcPr>
            <w:tcW w:w="294" w:type="pct"/>
            <w:vAlign w:val="bottom"/>
          </w:tcPr>
          <w:p w14:paraId="1F986A3A" w14:textId="0FC973B7" w:rsidR="00871841" w:rsidRPr="009F3452" w:rsidRDefault="00871841" w:rsidP="009F3452">
            <w:pPr>
              <w:rPr>
                <w:rFonts w:cstheme="minorHAnsi"/>
                <w:sz w:val="20"/>
                <w:szCs w:val="20"/>
              </w:rPr>
            </w:pPr>
            <w:r w:rsidRPr="009F3452">
              <w:rPr>
                <w:rFonts w:cstheme="minorHAnsi"/>
                <w:color w:val="000000"/>
                <w:sz w:val="20"/>
                <w:szCs w:val="20"/>
              </w:rPr>
              <w:t>44</w:t>
            </w:r>
          </w:p>
        </w:tc>
        <w:tc>
          <w:tcPr>
            <w:tcW w:w="4706" w:type="pct"/>
          </w:tcPr>
          <w:p w14:paraId="352FF515" w14:textId="4E0E69B9" w:rsidR="00871841" w:rsidRPr="009F3452" w:rsidRDefault="00871841" w:rsidP="009F3452">
            <w:pPr>
              <w:rPr>
                <w:rFonts w:cstheme="minorHAnsi"/>
                <w:sz w:val="20"/>
                <w:szCs w:val="20"/>
              </w:rPr>
            </w:pPr>
            <w:r w:rsidRPr="009F3452">
              <w:rPr>
                <w:rFonts w:cstheme="minorHAnsi"/>
                <w:sz w:val="20"/>
                <w:szCs w:val="20"/>
              </w:rPr>
              <w:t>Automatyczne monitorowanie stanu systemu poprzez wiadomości SMS na urządzeniach mobilnych i telefonach</w:t>
            </w:r>
          </w:p>
        </w:tc>
      </w:tr>
      <w:tr w:rsidR="00871841" w:rsidRPr="009F3452" w14:paraId="63909F3F" w14:textId="77777777" w:rsidTr="00871841">
        <w:tc>
          <w:tcPr>
            <w:tcW w:w="294" w:type="pct"/>
            <w:vAlign w:val="bottom"/>
          </w:tcPr>
          <w:p w14:paraId="14AF0253" w14:textId="59B053D4" w:rsidR="00871841" w:rsidRPr="009F3452" w:rsidRDefault="00871841" w:rsidP="009F3452">
            <w:pPr>
              <w:rPr>
                <w:rFonts w:cstheme="minorHAnsi"/>
                <w:sz w:val="20"/>
                <w:szCs w:val="20"/>
              </w:rPr>
            </w:pPr>
            <w:r w:rsidRPr="009F3452">
              <w:rPr>
                <w:rFonts w:cstheme="minorHAnsi"/>
                <w:color w:val="000000"/>
                <w:sz w:val="20"/>
                <w:szCs w:val="20"/>
              </w:rPr>
              <w:t>45</w:t>
            </w:r>
          </w:p>
        </w:tc>
        <w:tc>
          <w:tcPr>
            <w:tcW w:w="4706" w:type="pct"/>
          </w:tcPr>
          <w:p w14:paraId="67FE76A7" w14:textId="77777777" w:rsidR="00871841" w:rsidRPr="009F3452" w:rsidRDefault="00871841" w:rsidP="009F3452">
            <w:pPr>
              <w:rPr>
                <w:rFonts w:cstheme="minorHAnsi"/>
                <w:sz w:val="20"/>
                <w:szCs w:val="20"/>
              </w:rPr>
            </w:pPr>
            <w:r w:rsidRPr="009F3452">
              <w:rPr>
                <w:rFonts w:cstheme="minorHAnsi"/>
                <w:sz w:val="20"/>
                <w:szCs w:val="20"/>
              </w:rPr>
              <w:t>System musi posiadać rozbudowany system raportowania dla administratorów, minimalny zestaw dostępnych raportów to:</w:t>
            </w:r>
          </w:p>
          <w:p w14:paraId="281ACA1F" w14:textId="77777777" w:rsidR="00871841" w:rsidRPr="006A2F4A" w:rsidRDefault="00871841" w:rsidP="003237C6">
            <w:pPr>
              <w:pStyle w:val="Akapitzlist"/>
              <w:numPr>
                <w:ilvl w:val="0"/>
                <w:numId w:val="135"/>
              </w:numPr>
              <w:rPr>
                <w:rFonts w:cstheme="minorHAnsi"/>
                <w:sz w:val="20"/>
                <w:szCs w:val="20"/>
              </w:rPr>
            </w:pPr>
            <w:r w:rsidRPr="006A2F4A">
              <w:rPr>
                <w:rFonts w:cstheme="minorHAnsi"/>
                <w:sz w:val="20"/>
                <w:szCs w:val="20"/>
              </w:rPr>
              <w:t>Raport zmian/wzrostu środowiska systemu</w:t>
            </w:r>
          </w:p>
          <w:p w14:paraId="26C8DEDB" w14:textId="77777777" w:rsidR="00871841" w:rsidRPr="006A2F4A" w:rsidRDefault="00871841" w:rsidP="003237C6">
            <w:pPr>
              <w:pStyle w:val="Akapitzlist"/>
              <w:numPr>
                <w:ilvl w:val="0"/>
                <w:numId w:val="135"/>
              </w:numPr>
              <w:rPr>
                <w:rFonts w:cstheme="minorHAnsi"/>
                <w:sz w:val="20"/>
                <w:szCs w:val="20"/>
              </w:rPr>
            </w:pPr>
            <w:r w:rsidRPr="006A2F4A">
              <w:rPr>
                <w:rFonts w:cstheme="minorHAnsi"/>
                <w:sz w:val="20"/>
                <w:szCs w:val="20"/>
              </w:rPr>
              <w:t>Raport wykorzystania licencji</w:t>
            </w:r>
          </w:p>
          <w:p w14:paraId="18F8F396" w14:textId="6F0F59EE" w:rsidR="00871841" w:rsidRPr="006A2F4A" w:rsidRDefault="00871841" w:rsidP="003237C6">
            <w:pPr>
              <w:pStyle w:val="Akapitzlist"/>
              <w:numPr>
                <w:ilvl w:val="0"/>
                <w:numId w:val="135"/>
              </w:numPr>
              <w:rPr>
                <w:rFonts w:cstheme="minorHAnsi"/>
                <w:sz w:val="20"/>
                <w:szCs w:val="20"/>
              </w:rPr>
            </w:pPr>
            <w:r w:rsidRPr="006A2F4A">
              <w:rPr>
                <w:rFonts w:cstheme="minorHAnsi"/>
                <w:sz w:val="20"/>
                <w:szCs w:val="20"/>
              </w:rPr>
              <w:t>Raport wykonanych zadań backupowych</w:t>
            </w:r>
          </w:p>
        </w:tc>
      </w:tr>
      <w:tr w:rsidR="00871841" w:rsidRPr="009F3452" w14:paraId="6E85D026" w14:textId="77777777" w:rsidTr="00871841">
        <w:tc>
          <w:tcPr>
            <w:tcW w:w="294" w:type="pct"/>
            <w:vAlign w:val="bottom"/>
          </w:tcPr>
          <w:p w14:paraId="4F9DFAED" w14:textId="23270AD9" w:rsidR="00871841" w:rsidRPr="009F3452" w:rsidRDefault="00871841" w:rsidP="009F3452">
            <w:pPr>
              <w:rPr>
                <w:rFonts w:cstheme="minorHAnsi"/>
                <w:sz w:val="20"/>
                <w:szCs w:val="20"/>
              </w:rPr>
            </w:pPr>
            <w:r w:rsidRPr="009F3452">
              <w:rPr>
                <w:rFonts w:cstheme="minorHAnsi"/>
                <w:color w:val="000000"/>
                <w:sz w:val="20"/>
                <w:szCs w:val="20"/>
              </w:rPr>
              <w:t>46</w:t>
            </w:r>
          </w:p>
        </w:tc>
        <w:tc>
          <w:tcPr>
            <w:tcW w:w="4706" w:type="pct"/>
          </w:tcPr>
          <w:p w14:paraId="7AB035A1" w14:textId="3AF9EC42" w:rsidR="00871841" w:rsidRPr="009F3452" w:rsidRDefault="00871841" w:rsidP="009F3452">
            <w:pPr>
              <w:rPr>
                <w:rFonts w:cstheme="minorHAnsi"/>
                <w:sz w:val="20"/>
                <w:szCs w:val="20"/>
              </w:rPr>
            </w:pPr>
            <w:r w:rsidRPr="009F3452">
              <w:rPr>
                <w:rFonts w:cstheme="minorHAnsi"/>
                <w:sz w:val="20"/>
                <w:szCs w:val="20"/>
              </w:rPr>
              <w:t>System musi mieć możliwość automatycznego wysyłania dowolnych raportów do wybranych użytkowników poprzez mail</w:t>
            </w:r>
          </w:p>
        </w:tc>
      </w:tr>
      <w:tr w:rsidR="00871841" w:rsidRPr="009F3452" w14:paraId="3EA0E7E2" w14:textId="77777777" w:rsidTr="00871841">
        <w:tc>
          <w:tcPr>
            <w:tcW w:w="294" w:type="pct"/>
            <w:vAlign w:val="bottom"/>
          </w:tcPr>
          <w:p w14:paraId="6BC6132D" w14:textId="166571C4" w:rsidR="00871841" w:rsidRPr="009F3452" w:rsidRDefault="00871841" w:rsidP="009F3452">
            <w:pPr>
              <w:rPr>
                <w:rFonts w:cstheme="minorHAnsi"/>
                <w:sz w:val="20"/>
                <w:szCs w:val="20"/>
              </w:rPr>
            </w:pPr>
            <w:r w:rsidRPr="009F3452">
              <w:rPr>
                <w:rFonts w:cstheme="minorHAnsi"/>
                <w:color w:val="000000"/>
                <w:sz w:val="20"/>
                <w:szCs w:val="20"/>
              </w:rPr>
              <w:t>47</w:t>
            </w:r>
          </w:p>
        </w:tc>
        <w:tc>
          <w:tcPr>
            <w:tcW w:w="4706" w:type="pct"/>
          </w:tcPr>
          <w:p w14:paraId="28DA9BA9" w14:textId="20E96FED" w:rsidR="00871841" w:rsidRPr="009F3452" w:rsidRDefault="00871841" w:rsidP="009F3452">
            <w:pPr>
              <w:rPr>
                <w:rFonts w:cstheme="minorHAnsi"/>
                <w:sz w:val="20"/>
                <w:szCs w:val="20"/>
              </w:rPr>
            </w:pPr>
            <w:r w:rsidRPr="009F3452">
              <w:rPr>
                <w:rFonts w:cstheme="minorHAnsi"/>
                <w:sz w:val="20"/>
                <w:szCs w:val="20"/>
              </w:rPr>
              <w:t>System musi mieć możliwość automatycznego zapisywania raportów w formacie minimum: PDF, HTML i CSV</w:t>
            </w:r>
          </w:p>
        </w:tc>
      </w:tr>
      <w:tr w:rsidR="00871841" w:rsidRPr="009F3452" w14:paraId="08DAFF82" w14:textId="77777777" w:rsidTr="00871841">
        <w:tc>
          <w:tcPr>
            <w:tcW w:w="294" w:type="pct"/>
            <w:vAlign w:val="bottom"/>
          </w:tcPr>
          <w:p w14:paraId="29A8EE4D" w14:textId="02A996D1" w:rsidR="00871841" w:rsidRPr="009F3452" w:rsidRDefault="00871841" w:rsidP="009F3452">
            <w:pPr>
              <w:rPr>
                <w:rFonts w:cstheme="minorHAnsi"/>
                <w:sz w:val="20"/>
                <w:szCs w:val="20"/>
              </w:rPr>
            </w:pPr>
            <w:r w:rsidRPr="009F3452">
              <w:rPr>
                <w:rFonts w:cstheme="minorHAnsi"/>
                <w:color w:val="000000"/>
                <w:sz w:val="20"/>
                <w:szCs w:val="20"/>
              </w:rPr>
              <w:t>48</w:t>
            </w:r>
          </w:p>
        </w:tc>
        <w:tc>
          <w:tcPr>
            <w:tcW w:w="4706" w:type="pct"/>
          </w:tcPr>
          <w:p w14:paraId="3C77C2A2" w14:textId="77777777" w:rsidR="00871841" w:rsidRPr="009F3452" w:rsidRDefault="00871841" w:rsidP="009F3452">
            <w:pPr>
              <w:rPr>
                <w:rFonts w:cstheme="minorHAnsi"/>
                <w:sz w:val="20"/>
                <w:szCs w:val="20"/>
              </w:rPr>
            </w:pPr>
            <w:r w:rsidRPr="009F3452">
              <w:rPr>
                <w:rFonts w:cstheme="minorHAnsi"/>
                <w:sz w:val="20"/>
                <w:szCs w:val="20"/>
              </w:rPr>
              <w:t xml:space="preserve">System musi pozwalać na definiowanie alertów per zadanie backupowe lub zadanie odtwarzania danych przy spełnieniu minimum </w:t>
            </w:r>
            <w:proofErr w:type="spellStart"/>
            <w:r w:rsidRPr="009F3452">
              <w:rPr>
                <w:rFonts w:cstheme="minorHAnsi"/>
                <w:sz w:val="20"/>
                <w:szCs w:val="20"/>
              </w:rPr>
              <w:t>kryterii</w:t>
            </w:r>
            <w:proofErr w:type="spellEnd"/>
            <w:r w:rsidRPr="009F3452">
              <w:rPr>
                <w:rFonts w:cstheme="minorHAnsi"/>
                <w:sz w:val="20"/>
                <w:szCs w:val="20"/>
              </w:rPr>
              <w:t>:</w:t>
            </w:r>
          </w:p>
          <w:p w14:paraId="597286C2" w14:textId="77777777" w:rsidR="00871841" w:rsidRPr="006A2F4A" w:rsidRDefault="00871841" w:rsidP="003237C6">
            <w:pPr>
              <w:pStyle w:val="Akapitzlist"/>
              <w:numPr>
                <w:ilvl w:val="0"/>
                <w:numId w:val="134"/>
              </w:numPr>
              <w:rPr>
                <w:rFonts w:cstheme="minorHAnsi"/>
                <w:sz w:val="20"/>
                <w:szCs w:val="20"/>
              </w:rPr>
            </w:pPr>
            <w:r w:rsidRPr="006A2F4A">
              <w:rPr>
                <w:rFonts w:cstheme="minorHAnsi"/>
                <w:sz w:val="20"/>
                <w:szCs w:val="20"/>
              </w:rPr>
              <w:t>Czas zadania dłuższy niż zadany</w:t>
            </w:r>
          </w:p>
          <w:p w14:paraId="19A8AC60" w14:textId="77777777" w:rsidR="00871841" w:rsidRPr="006A2F4A" w:rsidRDefault="00871841" w:rsidP="003237C6">
            <w:pPr>
              <w:pStyle w:val="Akapitzlist"/>
              <w:numPr>
                <w:ilvl w:val="0"/>
                <w:numId w:val="134"/>
              </w:numPr>
              <w:rPr>
                <w:rFonts w:cstheme="minorHAnsi"/>
                <w:sz w:val="20"/>
                <w:szCs w:val="20"/>
              </w:rPr>
            </w:pPr>
            <w:r w:rsidRPr="006A2F4A">
              <w:rPr>
                <w:rFonts w:cstheme="minorHAnsi"/>
                <w:sz w:val="20"/>
                <w:szCs w:val="20"/>
              </w:rPr>
              <w:t>Ilość danych większa niż ….</w:t>
            </w:r>
          </w:p>
          <w:p w14:paraId="76E9A7ED" w14:textId="77777777" w:rsidR="00871841" w:rsidRPr="006A2F4A" w:rsidRDefault="00871841" w:rsidP="003237C6">
            <w:pPr>
              <w:pStyle w:val="Akapitzlist"/>
              <w:numPr>
                <w:ilvl w:val="0"/>
                <w:numId w:val="134"/>
              </w:numPr>
              <w:rPr>
                <w:rFonts w:cstheme="minorHAnsi"/>
                <w:sz w:val="20"/>
                <w:szCs w:val="20"/>
              </w:rPr>
            </w:pPr>
            <w:r w:rsidRPr="006A2F4A">
              <w:rPr>
                <w:rFonts w:cstheme="minorHAnsi"/>
                <w:sz w:val="20"/>
                <w:szCs w:val="20"/>
              </w:rPr>
              <w:t>Ilość danych mniejsza niż ….</w:t>
            </w:r>
          </w:p>
          <w:p w14:paraId="7CDC331E" w14:textId="77777777" w:rsidR="00871841" w:rsidRPr="006A2F4A" w:rsidRDefault="00871841" w:rsidP="003237C6">
            <w:pPr>
              <w:pStyle w:val="Akapitzlist"/>
              <w:numPr>
                <w:ilvl w:val="0"/>
                <w:numId w:val="134"/>
              </w:numPr>
              <w:rPr>
                <w:rFonts w:cstheme="minorHAnsi"/>
                <w:sz w:val="20"/>
                <w:szCs w:val="20"/>
              </w:rPr>
            </w:pPr>
            <w:r w:rsidRPr="006A2F4A">
              <w:rPr>
                <w:rFonts w:cstheme="minorHAnsi"/>
                <w:sz w:val="20"/>
                <w:szCs w:val="20"/>
              </w:rPr>
              <w:t xml:space="preserve">Ilość nie </w:t>
            </w:r>
            <w:proofErr w:type="spellStart"/>
            <w:r w:rsidRPr="006A2F4A">
              <w:rPr>
                <w:rFonts w:cstheme="minorHAnsi"/>
                <w:sz w:val="20"/>
                <w:szCs w:val="20"/>
              </w:rPr>
              <w:t>zbackupowanych</w:t>
            </w:r>
            <w:proofErr w:type="spellEnd"/>
            <w:r w:rsidRPr="006A2F4A">
              <w:rPr>
                <w:rFonts w:cstheme="minorHAnsi"/>
                <w:sz w:val="20"/>
                <w:szCs w:val="20"/>
              </w:rPr>
              <w:t xml:space="preserve"> plików większa niż</w:t>
            </w:r>
          </w:p>
          <w:p w14:paraId="26A20833" w14:textId="77777777" w:rsidR="00871841" w:rsidRPr="006A2F4A" w:rsidRDefault="00871841" w:rsidP="003237C6">
            <w:pPr>
              <w:pStyle w:val="Akapitzlist"/>
              <w:numPr>
                <w:ilvl w:val="0"/>
                <w:numId w:val="134"/>
              </w:numPr>
              <w:rPr>
                <w:rFonts w:cstheme="minorHAnsi"/>
                <w:sz w:val="20"/>
                <w:szCs w:val="20"/>
              </w:rPr>
            </w:pPr>
            <w:proofErr w:type="spellStart"/>
            <w:r w:rsidRPr="006A2F4A">
              <w:rPr>
                <w:rFonts w:cstheme="minorHAnsi"/>
                <w:sz w:val="20"/>
                <w:szCs w:val="20"/>
              </w:rPr>
              <w:t>Ilośc</w:t>
            </w:r>
            <w:proofErr w:type="spellEnd"/>
            <w:r w:rsidRPr="006A2F4A">
              <w:rPr>
                <w:rFonts w:cstheme="minorHAnsi"/>
                <w:sz w:val="20"/>
                <w:szCs w:val="20"/>
              </w:rPr>
              <w:t xml:space="preserve"> nie </w:t>
            </w:r>
            <w:proofErr w:type="spellStart"/>
            <w:r w:rsidRPr="006A2F4A">
              <w:rPr>
                <w:rFonts w:cstheme="minorHAnsi"/>
                <w:sz w:val="20"/>
                <w:szCs w:val="20"/>
              </w:rPr>
              <w:t>zbackupowanych</w:t>
            </w:r>
            <w:proofErr w:type="spellEnd"/>
            <w:r w:rsidRPr="006A2F4A">
              <w:rPr>
                <w:rFonts w:cstheme="minorHAnsi"/>
                <w:sz w:val="20"/>
                <w:szCs w:val="20"/>
              </w:rPr>
              <w:t xml:space="preserve"> plików większa niż …%</w:t>
            </w:r>
          </w:p>
          <w:p w14:paraId="50CAC668" w14:textId="31216192" w:rsidR="00871841" w:rsidRPr="006A2F4A" w:rsidRDefault="00871841" w:rsidP="003237C6">
            <w:pPr>
              <w:pStyle w:val="Akapitzlist"/>
              <w:numPr>
                <w:ilvl w:val="0"/>
                <w:numId w:val="134"/>
              </w:numPr>
              <w:rPr>
                <w:rFonts w:cstheme="minorHAnsi"/>
                <w:sz w:val="20"/>
                <w:szCs w:val="20"/>
              </w:rPr>
            </w:pPr>
            <w:proofErr w:type="spellStart"/>
            <w:r w:rsidRPr="006A2F4A">
              <w:rPr>
                <w:rFonts w:cstheme="minorHAnsi"/>
                <w:sz w:val="20"/>
                <w:szCs w:val="20"/>
              </w:rPr>
              <w:t>Wielkośc</w:t>
            </w:r>
            <w:proofErr w:type="spellEnd"/>
            <w:r w:rsidRPr="006A2F4A">
              <w:rPr>
                <w:rFonts w:cstheme="minorHAnsi"/>
                <w:sz w:val="20"/>
                <w:szCs w:val="20"/>
              </w:rPr>
              <w:t xml:space="preserve"> </w:t>
            </w:r>
            <w:proofErr w:type="spellStart"/>
            <w:r w:rsidRPr="006A2F4A">
              <w:rPr>
                <w:rFonts w:cstheme="minorHAnsi"/>
                <w:sz w:val="20"/>
                <w:szCs w:val="20"/>
              </w:rPr>
              <w:t>backupowanych</w:t>
            </w:r>
            <w:proofErr w:type="spellEnd"/>
            <w:r w:rsidRPr="006A2F4A">
              <w:rPr>
                <w:rFonts w:cstheme="minorHAnsi"/>
                <w:sz w:val="20"/>
                <w:szCs w:val="20"/>
              </w:rPr>
              <w:t xml:space="preserve"> danych </w:t>
            </w:r>
            <w:proofErr w:type="spellStart"/>
            <w:r w:rsidRPr="006A2F4A">
              <w:rPr>
                <w:rFonts w:cstheme="minorHAnsi"/>
                <w:sz w:val="20"/>
                <w:szCs w:val="20"/>
              </w:rPr>
              <w:t>wieksza</w:t>
            </w:r>
            <w:proofErr w:type="spellEnd"/>
            <w:r w:rsidRPr="006A2F4A">
              <w:rPr>
                <w:rFonts w:cstheme="minorHAnsi"/>
                <w:sz w:val="20"/>
                <w:szCs w:val="20"/>
              </w:rPr>
              <w:t xml:space="preserve"> niż …</w:t>
            </w:r>
          </w:p>
        </w:tc>
      </w:tr>
      <w:tr w:rsidR="00871841" w:rsidRPr="009F3452" w14:paraId="0DDE2A30" w14:textId="77777777" w:rsidTr="00871841">
        <w:tc>
          <w:tcPr>
            <w:tcW w:w="294" w:type="pct"/>
            <w:vAlign w:val="bottom"/>
          </w:tcPr>
          <w:p w14:paraId="5011B21A" w14:textId="36A324C4" w:rsidR="00871841" w:rsidRPr="009F3452" w:rsidRDefault="00871841" w:rsidP="009F3452">
            <w:pPr>
              <w:rPr>
                <w:rFonts w:cstheme="minorHAnsi"/>
                <w:sz w:val="20"/>
                <w:szCs w:val="20"/>
              </w:rPr>
            </w:pPr>
            <w:r w:rsidRPr="009F3452">
              <w:rPr>
                <w:rFonts w:cstheme="minorHAnsi"/>
                <w:color w:val="000000"/>
                <w:sz w:val="20"/>
                <w:szCs w:val="20"/>
              </w:rPr>
              <w:t>49</w:t>
            </w:r>
          </w:p>
        </w:tc>
        <w:tc>
          <w:tcPr>
            <w:tcW w:w="4706" w:type="pct"/>
          </w:tcPr>
          <w:p w14:paraId="51EA5FB1" w14:textId="3677A9AB" w:rsidR="00871841" w:rsidRPr="009F3452" w:rsidRDefault="00871841" w:rsidP="009F3452">
            <w:pPr>
              <w:rPr>
                <w:rFonts w:cstheme="minorHAnsi"/>
                <w:sz w:val="20"/>
                <w:szCs w:val="20"/>
              </w:rPr>
            </w:pPr>
            <w:r w:rsidRPr="009F3452">
              <w:rPr>
                <w:rFonts w:cstheme="minorHAnsi"/>
                <w:sz w:val="20"/>
                <w:szCs w:val="20"/>
              </w:rPr>
              <w:t>Notyfikacje alertów muszą być wysyłane minimum poprzez mail.</w:t>
            </w:r>
          </w:p>
        </w:tc>
      </w:tr>
      <w:tr w:rsidR="00871841" w:rsidRPr="009F3452" w14:paraId="75CF8C9A" w14:textId="77777777" w:rsidTr="00871841">
        <w:tc>
          <w:tcPr>
            <w:tcW w:w="294" w:type="pct"/>
            <w:vAlign w:val="bottom"/>
          </w:tcPr>
          <w:p w14:paraId="1F053813" w14:textId="72300909" w:rsidR="00871841" w:rsidRPr="009F3452" w:rsidRDefault="00871841" w:rsidP="009F3452">
            <w:pPr>
              <w:rPr>
                <w:rFonts w:cstheme="minorHAnsi"/>
                <w:sz w:val="20"/>
                <w:szCs w:val="20"/>
              </w:rPr>
            </w:pPr>
            <w:r w:rsidRPr="009F3452">
              <w:rPr>
                <w:rFonts w:cstheme="minorHAnsi"/>
                <w:color w:val="000000"/>
                <w:sz w:val="20"/>
                <w:szCs w:val="20"/>
              </w:rPr>
              <w:t>50</w:t>
            </w:r>
          </w:p>
        </w:tc>
        <w:tc>
          <w:tcPr>
            <w:tcW w:w="4706" w:type="pct"/>
          </w:tcPr>
          <w:p w14:paraId="43480A16" w14:textId="77777777" w:rsidR="00871841" w:rsidRPr="009F3452" w:rsidRDefault="00871841" w:rsidP="009F3452">
            <w:pPr>
              <w:rPr>
                <w:rFonts w:cstheme="minorHAnsi"/>
                <w:sz w:val="20"/>
                <w:szCs w:val="20"/>
              </w:rPr>
            </w:pPr>
            <w:r w:rsidRPr="009F3452">
              <w:rPr>
                <w:rFonts w:cstheme="minorHAnsi"/>
                <w:sz w:val="20"/>
                <w:szCs w:val="20"/>
              </w:rPr>
              <w:t>Raport spełnienia wymogów SLA dla parametrów:</w:t>
            </w:r>
          </w:p>
          <w:p w14:paraId="3DB7BEC4" w14:textId="77777777" w:rsidR="00871841" w:rsidRPr="006A2F4A" w:rsidRDefault="00871841" w:rsidP="003237C6">
            <w:pPr>
              <w:pStyle w:val="Akapitzlist"/>
              <w:numPr>
                <w:ilvl w:val="0"/>
                <w:numId w:val="137"/>
              </w:numPr>
              <w:rPr>
                <w:rFonts w:cstheme="minorHAnsi"/>
                <w:sz w:val="20"/>
                <w:szCs w:val="20"/>
              </w:rPr>
            </w:pPr>
            <w:r w:rsidRPr="006A2F4A">
              <w:rPr>
                <w:rFonts w:cstheme="minorHAnsi"/>
                <w:sz w:val="20"/>
                <w:szCs w:val="20"/>
              </w:rPr>
              <w:t>Ilości dodatkowych kopii backupowych</w:t>
            </w:r>
          </w:p>
          <w:p w14:paraId="4D1E37B3" w14:textId="77777777" w:rsidR="00871841" w:rsidRPr="006A2F4A" w:rsidRDefault="00871841" w:rsidP="003237C6">
            <w:pPr>
              <w:pStyle w:val="Akapitzlist"/>
              <w:numPr>
                <w:ilvl w:val="0"/>
                <w:numId w:val="137"/>
              </w:numPr>
              <w:rPr>
                <w:rFonts w:cstheme="minorHAnsi"/>
                <w:sz w:val="20"/>
                <w:szCs w:val="20"/>
              </w:rPr>
            </w:pPr>
            <w:r w:rsidRPr="006A2F4A">
              <w:rPr>
                <w:rFonts w:cstheme="minorHAnsi"/>
                <w:sz w:val="20"/>
                <w:szCs w:val="20"/>
              </w:rPr>
              <w:t>RTO</w:t>
            </w:r>
          </w:p>
          <w:p w14:paraId="2644F311" w14:textId="471980B3" w:rsidR="00871841" w:rsidRPr="006A2F4A" w:rsidRDefault="00871841" w:rsidP="003237C6">
            <w:pPr>
              <w:pStyle w:val="Akapitzlist"/>
              <w:numPr>
                <w:ilvl w:val="0"/>
                <w:numId w:val="137"/>
              </w:numPr>
              <w:rPr>
                <w:rFonts w:cstheme="minorHAnsi"/>
                <w:sz w:val="20"/>
                <w:szCs w:val="20"/>
              </w:rPr>
            </w:pPr>
            <w:r w:rsidRPr="006A2F4A">
              <w:rPr>
                <w:rFonts w:cstheme="minorHAnsi"/>
                <w:sz w:val="20"/>
                <w:szCs w:val="20"/>
              </w:rPr>
              <w:lastRenderedPageBreak/>
              <w:t>RPO</w:t>
            </w:r>
          </w:p>
        </w:tc>
      </w:tr>
      <w:tr w:rsidR="00871841" w:rsidRPr="009F3452" w14:paraId="72279DB2" w14:textId="77777777" w:rsidTr="00871841">
        <w:tc>
          <w:tcPr>
            <w:tcW w:w="294" w:type="pct"/>
            <w:vAlign w:val="bottom"/>
          </w:tcPr>
          <w:p w14:paraId="10644425" w14:textId="63E4D0C7" w:rsidR="00871841" w:rsidRPr="009F3452" w:rsidRDefault="00871841" w:rsidP="009F3452">
            <w:pPr>
              <w:rPr>
                <w:rFonts w:cstheme="minorHAnsi"/>
                <w:sz w:val="20"/>
                <w:szCs w:val="20"/>
              </w:rPr>
            </w:pPr>
            <w:r w:rsidRPr="009F3452">
              <w:rPr>
                <w:rFonts w:cstheme="minorHAnsi"/>
                <w:color w:val="000000"/>
                <w:sz w:val="20"/>
                <w:szCs w:val="20"/>
              </w:rPr>
              <w:lastRenderedPageBreak/>
              <w:t>51</w:t>
            </w:r>
          </w:p>
        </w:tc>
        <w:tc>
          <w:tcPr>
            <w:tcW w:w="4706" w:type="pct"/>
          </w:tcPr>
          <w:p w14:paraId="7196FD08" w14:textId="5979D52C" w:rsidR="00871841" w:rsidRPr="009F3452" w:rsidRDefault="00871841" w:rsidP="009F3452">
            <w:pPr>
              <w:rPr>
                <w:rFonts w:cstheme="minorHAnsi"/>
                <w:sz w:val="20"/>
                <w:szCs w:val="20"/>
              </w:rPr>
            </w:pPr>
            <w:r w:rsidRPr="009F3452">
              <w:rPr>
                <w:rFonts w:cstheme="minorHAnsi"/>
                <w:sz w:val="20"/>
                <w:szCs w:val="20"/>
              </w:rPr>
              <w:t>System musi zapewniać funkcjonalność wznawiania zadań backupowych.</w:t>
            </w:r>
          </w:p>
        </w:tc>
      </w:tr>
      <w:tr w:rsidR="00871841" w:rsidRPr="009F3452" w14:paraId="4F9BBD49" w14:textId="77777777" w:rsidTr="00871841">
        <w:tc>
          <w:tcPr>
            <w:tcW w:w="294" w:type="pct"/>
            <w:vAlign w:val="bottom"/>
          </w:tcPr>
          <w:p w14:paraId="74D9BD6E" w14:textId="5C90C7AB" w:rsidR="00871841" w:rsidRPr="009F3452" w:rsidRDefault="00871841" w:rsidP="009F3452">
            <w:pPr>
              <w:rPr>
                <w:rFonts w:cstheme="minorHAnsi"/>
                <w:sz w:val="20"/>
                <w:szCs w:val="20"/>
              </w:rPr>
            </w:pPr>
            <w:r w:rsidRPr="009F3452">
              <w:rPr>
                <w:rFonts w:cstheme="minorHAnsi"/>
                <w:color w:val="000000"/>
                <w:sz w:val="20"/>
                <w:szCs w:val="20"/>
              </w:rPr>
              <w:t>52</w:t>
            </w:r>
          </w:p>
        </w:tc>
        <w:tc>
          <w:tcPr>
            <w:tcW w:w="4706" w:type="pct"/>
          </w:tcPr>
          <w:p w14:paraId="60452A42" w14:textId="43DE8321" w:rsidR="00871841" w:rsidRPr="009F3452" w:rsidRDefault="00871841" w:rsidP="009F3452">
            <w:pPr>
              <w:rPr>
                <w:rFonts w:cstheme="minorHAnsi"/>
                <w:sz w:val="20"/>
                <w:szCs w:val="20"/>
              </w:rPr>
            </w:pPr>
            <w:r w:rsidRPr="009F3452">
              <w:rPr>
                <w:rFonts w:cstheme="minorHAnsi"/>
                <w:sz w:val="20"/>
                <w:szCs w:val="20"/>
              </w:rPr>
              <w:t xml:space="preserve">System musi zapewniać funkcjonalność równoległego wykonywania kopii danych </w:t>
            </w:r>
            <w:proofErr w:type="spellStart"/>
            <w:r w:rsidRPr="009F3452">
              <w:rPr>
                <w:rFonts w:cstheme="minorHAnsi"/>
                <w:sz w:val="20"/>
                <w:szCs w:val="20"/>
              </w:rPr>
              <w:t>backupowanych</w:t>
            </w:r>
            <w:proofErr w:type="spellEnd"/>
            <w:r w:rsidRPr="009F3452">
              <w:rPr>
                <w:rFonts w:cstheme="minorHAnsi"/>
                <w:sz w:val="20"/>
                <w:szCs w:val="20"/>
              </w:rPr>
              <w:t xml:space="preserve"> – </w:t>
            </w:r>
            <w:proofErr w:type="spellStart"/>
            <w:r w:rsidRPr="009F3452">
              <w:rPr>
                <w:rFonts w:cstheme="minorHAnsi"/>
                <w:sz w:val="20"/>
                <w:szCs w:val="20"/>
              </w:rPr>
              <w:t>inline</w:t>
            </w:r>
            <w:proofErr w:type="spellEnd"/>
            <w:r w:rsidRPr="009F3452">
              <w:rPr>
                <w:rFonts w:cstheme="minorHAnsi"/>
                <w:sz w:val="20"/>
                <w:szCs w:val="20"/>
              </w:rPr>
              <w:t xml:space="preserve"> </w:t>
            </w:r>
            <w:proofErr w:type="spellStart"/>
            <w:r w:rsidRPr="009F3452">
              <w:rPr>
                <w:rFonts w:cstheme="minorHAnsi"/>
                <w:sz w:val="20"/>
                <w:szCs w:val="20"/>
              </w:rPr>
              <w:t>copy</w:t>
            </w:r>
            <w:proofErr w:type="spellEnd"/>
            <w:r w:rsidRPr="009F3452">
              <w:rPr>
                <w:rFonts w:cstheme="minorHAnsi"/>
                <w:sz w:val="20"/>
                <w:szCs w:val="20"/>
              </w:rPr>
              <w:t xml:space="preserve"> (tego samego zestawu danych pojedynczego klienta) na minimum dwa docelowe urządzenia przechowywania danych</w:t>
            </w:r>
          </w:p>
        </w:tc>
      </w:tr>
      <w:tr w:rsidR="00871841" w:rsidRPr="009F3452" w14:paraId="018116D6" w14:textId="77777777" w:rsidTr="00871841">
        <w:tc>
          <w:tcPr>
            <w:tcW w:w="294" w:type="pct"/>
            <w:vAlign w:val="bottom"/>
          </w:tcPr>
          <w:p w14:paraId="24B97D1A" w14:textId="3817BEC6" w:rsidR="00871841" w:rsidRPr="009F3452" w:rsidRDefault="00871841" w:rsidP="009F3452">
            <w:pPr>
              <w:rPr>
                <w:rFonts w:cstheme="minorHAnsi"/>
                <w:sz w:val="20"/>
                <w:szCs w:val="20"/>
              </w:rPr>
            </w:pPr>
            <w:r w:rsidRPr="009F3452">
              <w:rPr>
                <w:rFonts w:cstheme="minorHAnsi"/>
                <w:color w:val="000000"/>
                <w:sz w:val="20"/>
                <w:szCs w:val="20"/>
              </w:rPr>
              <w:t>53</w:t>
            </w:r>
          </w:p>
        </w:tc>
        <w:tc>
          <w:tcPr>
            <w:tcW w:w="4706" w:type="pct"/>
          </w:tcPr>
          <w:p w14:paraId="7B011147" w14:textId="31F3EA47" w:rsidR="00871841" w:rsidRPr="009F3452" w:rsidRDefault="00871841" w:rsidP="009F3452">
            <w:pPr>
              <w:rPr>
                <w:rFonts w:cstheme="minorHAnsi"/>
                <w:sz w:val="20"/>
                <w:szCs w:val="20"/>
              </w:rPr>
            </w:pPr>
            <w:r w:rsidRPr="009F3452">
              <w:rPr>
                <w:rFonts w:cstheme="minorHAnsi"/>
                <w:sz w:val="20"/>
                <w:szCs w:val="20"/>
              </w:rPr>
              <w:t xml:space="preserve">System musi zapewniać funkcjonalność wykonywania zadania backupu wieloma równoległymi strumieniami – tzw. </w:t>
            </w:r>
            <w:proofErr w:type="spellStart"/>
            <w:r w:rsidRPr="009F3452">
              <w:rPr>
                <w:rFonts w:cstheme="minorHAnsi"/>
                <w:sz w:val="20"/>
                <w:szCs w:val="20"/>
              </w:rPr>
              <w:t>multistreaming</w:t>
            </w:r>
            <w:proofErr w:type="spellEnd"/>
            <w:r w:rsidRPr="009F3452">
              <w:rPr>
                <w:rFonts w:cstheme="minorHAnsi"/>
                <w:sz w:val="20"/>
                <w:szCs w:val="20"/>
              </w:rPr>
              <w:t xml:space="preserve">. Polega ona na tym iż agent systemu równolegle czyta różne obszary danych i bez pośredniczenia dysków automatycznie wysyła je do serwera, który zapisuje te dane albo na dyski albo na nośniki taśmowe. Funkcjonalność ta musi być dostępna dla dowolnych typów danych: backup plikowy, bazodanowy </w:t>
            </w:r>
          </w:p>
        </w:tc>
      </w:tr>
      <w:tr w:rsidR="00871841" w:rsidRPr="009F3452" w14:paraId="2B5ACBBE" w14:textId="77777777" w:rsidTr="00871841">
        <w:tc>
          <w:tcPr>
            <w:tcW w:w="294" w:type="pct"/>
            <w:vAlign w:val="bottom"/>
          </w:tcPr>
          <w:p w14:paraId="5055BEB9" w14:textId="1A119B19" w:rsidR="00871841" w:rsidRPr="009F3452" w:rsidRDefault="00871841" w:rsidP="009F3452">
            <w:pPr>
              <w:rPr>
                <w:rFonts w:cstheme="minorHAnsi"/>
                <w:sz w:val="20"/>
                <w:szCs w:val="20"/>
              </w:rPr>
            </w:pPr>
            <w:r w:rsidRPr="009F3452">
              <w:rPr>
                <w:rFonts w:cstheme="minorHAnsi"/>
                <w:color w:val="000000"/>
                <w:sz w:val="20"/>
                <w:szCs w:val="20"/>
              </w:rPr>
              <w:t>54</w:t>
            </w:r>
          </w:p>
        </w:tc>
        <w:tc>
          <w:tcPr>
            <w:tcW w:w="4706" w:type="pct"/>
          </w:tcPr>
          <w:p w14:paraId="048294C8" w14:textId="756F71D8" w:rsidR="00871841" w:rsidRPr="009F3452" w:rsidRDefault="00871841" w:rsidP="009F3452">
            <w:pPr>
              <w:rPr>
                <w:rFonts w:cstheme="minorHAnsi"/>
                <w:sz w:val="20"/>
                <w:szCs w:val="20"/>
              </w:rPr>
            </w:pPr>
            <w:r w:rsidRPr="009F3452">
              <w:rPr>
                <w:rFonts w:cstheme="minorHAnsi"/>
                <w:sz w:val="20"/>
                <w:szCs w:val="20"/>
              </w:rPr>
              <w:t xml:space="preserve">Funkcjonalność </w:t>
            </w:r>
            <w:proofErr w:type="spellStart"/>
            <w:r w:rsidRPr="009F3452">
              <w:rPr>
                <w:rFonts w:cstheme="minorHAnsi"/>
                <w:sz w:val="20"/>
                <w:szCs w:val="20"/>
              </w:rPr>
              <w:t>multistreamingu</w:t>
            </w:r>
            <w:proofErr w:type="spellEnd"/>
            <w:r w:rsidRPr="009F3452">
              <w:rPr>
                <w:rFonts w:cstheme="minorHAnsi"/>
                <w:sz w:val="20"/>
                <w:szCs w:val="20"/>
              </w:rPr>
              <w:t xml:space="preserve"> musi być dostępna dla </w:t>
            </w:r>
            <w:proofErr w:type="spellStart"/>
            <w:r w:rsidRPr="009F3452">
              <w:rPr>
                <w:rFonts w:cstheme="minorHAnsi"/>
                <w:sz w:val="20"/>
                <w:szCs w:val="20"/>
              </w:rPr>
              <w:t>deduplikacji</w:t>
            </w:r>
            <w:proofErr w:type="spellEnd"/>
            <w:r w:rsidRPr="009F3452">
              <w:rPr>
                <w:rFonts w:cstheme="minorHAnsi"/>
                <w:sz w:val="20"/>
                <w:szCs w:val="20"/>
              </w:rPr>
              <w:t xml:space="preserve"> bez względu czy następuje na kliencie czy na serwerze systemu</w:t>
            </w:r>
          </w:p>
        </w:tc>
      </w:tr>
      <w:tr w:rsidR="00871841" w:rsidRPr="009F3452" w14:paraId="530E501B" w14:textId="77777777" w:rsidTr="00871841">
        <w:tc>
          <w:tcPr>
            <w:tcW w:w="294" w:type="pct"/>
            <w:vAlign w:val="bottom"/>
          </w:tcPr>
          <w:p w14:paraId="43ACE58E" w14:textId="00C1ABAB" w:rsidR="00871841" w:rsidRPr="009F3452" w:rsidRDefault="00871841" w:rsidP="009F3452">
            <w:pPr>
              <w:rPr>
                <w:rFonts w:cstheme="minorHAnsi"/>
                <w:sz w:val="20"/>
                <w:szCs w:val="20"/>
              </w:rPr>
            </w:pPr>
            <w:r w:rsidRPr="009F3452">
              <w:rPr>
                <w:rFonts w:cstheme="minorHAnsi"/>
                <w:color w:val="000000"/>
                <w:sz w:val="20"/>
                <w:szCs w:val="20"/>
              </w:rPr>
              <w:t>55</w:t>
            </w:r>
          </w:p>
        </w:tc>
        <w:tc>
          <w:tcPr>
            <w:tcW w:w="4706" w:type="pct"/>
          </w:tcPr>
          <w:p w14:paraId="5AEF4862" w14:textId="4F6F5352" w:rsidR="00871841" w:rsidRPr="009F3452" w:rsidRDefault="00871841" w:rsidP="009F3452">
            <w:pPr>
              <w:rPr>
                <w:rFonts w:cstheme="minorHAnsi"/>
                <w:sz w:val="20"/>
                <w:szCs w:val="20"/>
              </w:rPr>
            </w:pPr>
            <w:r w:rsidRPr="009F3452">
              <w:rPr>
                <w:rFonts w:cstheme="minorHAnsi"/>
                <w:sz w:val="20"/>
                <w:szCs w:val="20"/>
              </w:rPr>
              <w:t xml:space="preserve">System musi zapewniać funkcjonalność multipleksowania kilku strumieni danych na nośniku taśmowym – tzw. </w:t>
            </w:r>
            <w:proofErr w:type="spellStart"/>
            <w:r w:rsidRPr="009F3452">
              <w:rPr>
                <w:rFonts w:cstheme="minorHAnsi"/>
                <w:sz w:val="20"/>
                <w:szCs w:val="20"/>
              </w:rPr>
              <w:t>multiplexing</w:t>
            </w:r>
            <w:proofErr w:type="spellEnd"/>
            <w:r w:rsidRPr="009F3452">
              <w:rPr>
                <w:rFonts w:cstheme="minorHAnsi"/>
                <w:sz w:val="20"/>
                <w:szCs w:val="20"/>
              </w:rPr>
              <w:t>. Wydajny zapis wielu strumieni danych na taśmy bez pośrednictwa dysków</w:t>
            </w:r>
          </w:p>
        </w:tc>
      </w:tr>
      <w:tr w:rsidR="00871841" w:rsidRPr="009F3452" w14:paraId="41EF1031" w14:textId="77777777" w:rsidTr="00871841">
        <w:tc>
          <w:tcPr>
            <w:tcW w:w="294" w:type="pct"/>
            <w:vAlign w:val="bottom"/>
          </w:tcPr>
          <w:p w14:paraId="6724048E" w14:textId="4E26867B" w:rsidR="00871841" w:rsidRPr="009F3452" w:rsidRDefault="00871841" w:rsidP="009F3452">
            <w:pPr>
              <w:rPr>
                <w:rFonts w:cstheme="minorHAnsi"/>
                <w:sz w:val="20"/>
                <w:szCs w:val="20"/>
              </w:rPr>
            </w:pPr>
            <w:r w:rsidRPr="009F3452">
              <w:rPr>
                <w:rFonts w:cstheme="minorHAnsi"/>
                <w:color w:val="000000"/>
                <w:sz w:val="20"/>
                <w:szCs w:val="20"/>
              </w:rPr>
              <w:t>56</w:t>
            </w:r>
          </w:p>
        </w:tc>
        <w:tc>
          <w:tcPr>
            <w:tcW w:w="4706" w:type="pct"/>
          </w:tcPr>
          <w:p w14:paraId="6BCFB93D" w14:textId="7CDC4155" w:rsidR="00871841" w:rsidRPr="009F3452" w:rsidRDefault="00871841" w:rsidP="009F3452">
            <w:pPr>
              <w:rPr>
                <w:rFonts w:cstheme="minorHAnsi"/>
                <w:sz w:val="20"/>
                <w:szCs w:val="20"/>
              </w:rPr>
            </w:pPr>
            <w:r w:rsidRPr="009F3452">
              <w:rPr>
                <w:rFonts w:cstheme="minorHAnsi"/>
                <w:sz w:val="20"/>
                <w:szCs w:val="20"/>
              </w:rPr>
              <w:t>Rozwiązanie musi posiadać możliwość wykonywania backupu pełnego, przyrostowego, różnicowego oraz syntetycznego.</w:t>
            </w:r>
          </w:p>
        </w:tc>
      </w:tr>
      <w:tr w:rsidR="00871841" w:rsidRPr="009F3452" w14:paraId="2AE0F9B9" w14:textId="77777777" w:rsidTr="00871841">
        <w:tc>
          <w:tcPr>
            <w:tcW w:w="294" w:type="pct"/>
            <w:vAlign w:val="bottom"/>
          </w:tcPr>
          <w:p w14:paraId="0B4D0FA8" w14:textId="649B6EF2" w:rsidR="00871841" w:rsidRPr="009F3452" w:rsidRDefault="00871841" w:rsidP="009F3452">
            <w:pPr>
              <w:rPr>
                <w:rFonts w:cstheme="minorHAnsi"/>
                <w:sz w:val="20"/>
                <w:szCs w:val="20"/>
              </w:rPr>
            </w:pPr>
            <w:r w:rsidRPr="009F3452">
              <w:rPr>
                <w:rFonts w:cstheme="minorHAnsi"/>
                <w:color w:val="000000"/>
                <w:sz w:val="20"/>
                <w:szCs w:val="20"/>
              </w:rPr>
              <w:t>57</w:t>
            </w:r>
          </w:p>
        </w:tc>
        <w:tc>
          <w:tcPr>
            <w:tcW w:w="4706" w:type="pct"/>
          </w:tcPr>
          <w:p w14:paraId="265E4A11" w14:textId="28C36433" w:rsidR="00871841" w:rsidRPr="009F3452" w:rsidRDefault="00871841" w:rsidP="009F3452">
            <w:pPr>
              <w:rPr>
                <w:rFonts w:cstheme="minorHAnsi"/>
                <w:sz w:val="20"/>
                <w:szCs w:val="20"/>
              </w:rPr>
            </w:pPr>
            <w:r w:rsidRPr="009F3452">
              <w:rPr>
                <w:rFonts w:cstheme="minorHAnsi"/>
                <w:sz w:val="20"/>
                <w:szCs w:val="20"/>
              </w:rPr>
              <w:t>System musi oferować funkcjonalność backupu blokowego, polegającego na tym, iż agent buduje własną bazę zmian bloków danych, przez co backup przyrostowy nie wymaga odczytu całych plików tylko zmienionych bloków wielokrotnie przyspieszając backup. Funkcjonalność ta musi być dostępna dla backupu danych plikowych.</w:t>
            </w:r>
          </w:p>
        </w:tc>
      </w:tr>
      <w:tr w:rsidR="00871841" w:rsidRPr="009F3452" w14:paraId="75363C7A" w14:textId="77777777" w:rsidTr="00871841">
        <w:tc>
          <w:tcPr>
            <w:tcW w:w="294" w:type="pct"/>
            <w:vAlign w:val="bottom"/>
          </w:tcPr>
          <w:p w14:paraId="13D8F398" w14:textId="1C31A3DE" w:rsidR="00871841" w:rsidRPr="009F3452" w:rsidRDefault="00871841" w:rsidP="009F3452">
            <w:pPr>
              <w:rPr>
                <w:rFonts w:cstheme="minorHAnsi"/>
                <w:sz w:val="20"/>
                <w:szCs w:val="20"/>
              </w:rPr>
            </w:pPr>
            <w:r w:rsidRPr="009F3452">
              <w:rPr>
                <w:rFonts w:cstheme="minorHAnsi"/>
                <w:color w:val="000000"/>
                <w:sz w:val="20"/>
                <w:szCs w:val="20"/>
              </w:rPr>
              <w:t>58</w:t>
            </w:r>
          </w:p>
        </w:tc>
        <w:tc>
          <w:tcPr>
            <w:tcW w:w="4706" w:type="pct"/>
          </w:tcPr>
          <w:p w14:paraId="0505C957" w14:textId="6AE7B7FD" w:rsidR="00871841" w:rsidRPr="009F3452" w:rsidRDefault="00871841" w:rsidP="009F3452">
            <w:pPr>
              <w:rPr>
                <w:rFonts w:cstheme="minorHAnsi"/>
                <w:sz w:val="20"/>
                <w:szCs w:val="20"/>
              </w:rPr>
            </w:pPr>
            <w:r w:rsidRPr="009F3452">
              <w:rPr>
                <w:rFonts w:cstheme="minorHAnsi"/>
                <w:sz w:val="20"/>
                <w:szCs w:val="20"/>
              </w:rPr>
              <w:t>System musi posiadać funkcję szyfrowania i kompresji danych transmitowanych przez LAN, możliwość wykorzystania szyfrowania i kompresji musi być dostępna w dowolnej kombinacji.</w:t>
            </w:r>
          </w:p>
        </w:tc>
      </w:tr>
      <w:tr w:rsidR="00871841" w:rsidRPr="009F3452" w14:paraId="370EF651" w14:textId="77777777" w:rsidTr="00871841">
        <w:tc>
          <w:tcPr>
            <w:tcW w:w="294" w:type="pct"/>
            <w:vAlign w:val="bottom"/>
          </w:tcPr>
          <w:p w14:paraId="3CBB08C2" w14:textId="3340AC29" w:rsidR="00871841" w:rsidRPr="009F3452" w:rsidRDefault="00871841" w:rsidP="009F3452">
            <w:pPr>
              <w:rPr>
                <w:rFonts w:cstheme="minorHAnsi"/>
                <w:sz w:val="20"/>
                <w:szCs w:val="20"/>
              </w:rPr>
            </w:pPr>
            <w:r w:rsidRPr="009F3452">
              <w:rPr>
                <w:rFonts w:cstheme="minorHAnsi"/>
                <w:color w:val="000000"/>
                <w:sz w:val="20"/>
                <w:szCs w:val="20"/>
              </w:rPr>
              <w:t>59</w:t>
            </w:r>
          </w:p>
        </w:tc>
        <w:tc>
          <w:tcPr>
            <w:tcW w:w="4706" w:type="pct"/>
          </w:tcPr>
          <w:p w14:paraId="6E4BDECE" w14:textId="568A5F58" w:rsidR="00871841" w:rsidRPr="009F3452" w:rsidRDefault="00871841" w:rsidP="009F3452">
            <w:pPr>
              <w:rPr>
                <w:rFonts w:cstheme="minorHAnsi"/>
                <w:sz w:val="20"/>
                <w:szCs w:val="20"/>
              </w:rPr>
            </w:pPr>
            <w:r w:rsidRPr="009F3452">
              <w:rPr>
                <w:rFonts w:cstheme="minorHAnsi"/>
                <w:sz w:val="20"/>
                <w:szCs w:val="20"/>
              </w:rPr>
              <w:t>System ma realizować procesy backupu oraz odzyskiwania danych.</w:t>
            </w:r>
          </w:p>
        </w:tc>
      </w:tr>
      <w:tr w:rsidR="00871841" w:rsidRPr="009F3452" w14:paraId="47B8A8CC" w14:textId="77777777" w:rsidTr="00871841">
        <w:tc>
          <w:tcPr>
            <w:tcW w:w="294" w:type="pct"/>
            <w:vAlign w:val="bottom"/>
          </w:tcPr>
          <w:p w14:paraId="540C4563" w14:textId="10F12DB8" w:rsidR="00871841" w:rsidRPr="009F3452" w:rsidRDefault="00871841" w:rsidP="009F3452">
            <w:pPr>
              <w:rPr>
                <w:rFonts w:cstheme="minorHAnsi"/>
                <w:sz w:val="20"/>
                <w:szCs w:val="20"/>
              </w:rPr>
            </w:pPr>
            <w:r w:rsidRPr="009F3452">
              <w:rPr>
                <w:rFonts w:cstheme="minorHAnsi"/>
                <w:color w:val="000000"/>
                <w:sz w:val="20"/>
                <w:szCs w:val="20"/>
              </w:rPr>
              <w:t>60</w:t>
            </w:r>
          </w:p>
        </w:tc>
        <w:tc>
          <w:tcPr>
            <w:tcW w:w="4706" w:type="pct"/>
          </w:tcPr>
          <w:p w14:paraId="75CEB723" w14:textId="15788551" w:rsidR="00871841" w:rsidRPr="009F3452" w:rsidRDefault="00871841" w:rsidP="009F3452">
            <w:pPr>
              <w:rPr>
                <w:rFonts w:cstheme="minorHAnsi"/>
                <w:sz w:val="20"/>
                <w:szCs w:val="20"/>
              </w:rPr>
            </w:pPr>
            <w:r w:rsidRPr="009F3452">
              <w:rPr>
                <w:rFonts w:cstheme="minorHAnsi"/>
                <w:sz w:val="20"/>
                <w:szCs w:val="20"/>
              </w:rPr>
              <w:t>System ma umożliwić tworzenie zadań backupowych w oparciu o kalendarz.</w:t>
            </w:r>
          </w:p>
        </w:tc>
      </w:tr>
      <w:tr w:rsidR="00871841" w:rsidRPr="009F3452" w14:paraId="7DDD3FCE" w14:textId="77777777" w:rsidTr="00871841">
        <w:tc>
          <w:tcPr>
            <w:tcW w:w="294" w:type="pct"/>
            <w:vAlign w:val="bottom"/>
          </w:tcPr>
          <w:p w14:paraId="12306557" w14:textId="5FF372A2" w:rsidR="00871841" w:rsidRPr="009F3452" w:rsidRDefault="00871841" w:rsidP="009F3452">
            <w:pPr>
              <w:rPr>
                <w:rFonts w:cstheme="minorHAnsi"/>
                <w:sz w:val="20"/>
                <w:szCs w:val="20"/>
              </w:rPr>
            </w:pPr>
            <w:r w:rsidRPr="009F3452">
              <w:rPr>
                <w:rFonts w:cstheme="minorHAnsi"/>
                <w:color w:val="000000"/>
                <w:sz w:val="20"/>
                <w:szCs w:val="20"/>
              </w:rPr>
              <w:t>61</w:t>
            </w:r>
          </w:p>
        </w:tc>
        <w:tc>
          <w:tcPr>
            <w:tcW w:w="4706" w:type="pct"/>
          </w:tcPr>
          <w:p w14:paraId="65AC7C2A" w14:textId="411E31FF" w:rsidR="00871841" w:rsidRPr="009F3452" w:rsidRDefault="00871841" w:rsidP="009F3452">
            <w:pPr>
              <w:rPr>
                <w:rFonts w:cstheme="minorHAnsi"/>
                <w:sz w:val="20"/>
                <w:szCs w:val="20"/>
              </w:rPr>
            </w:pPr>
            <w:r w:rsidRPr="009F3452">
              <w:rPr>
                <w:rFonts w:cstheme="minorHAnsi"/>
                <w:sz w:val="20"/>
                <w:szCs w:val="20"/>
              </w:rPr>
              <w:t xml:space="preserve">System musi posiadać (jako opcja) zintegrowane w systemie mechanizmy indeksowania </w:t>
            </w:r>
            <w:proofErr w:type="spellStart"/>
            <w:r w:rsidRPr="009F3452">
              <w:rPr>
                <w:rFonts w:cstheme="minorHAnsi"/>
                <w:sz w:val="20"/>
                <w:szCs w:val="20"/>
              </w:rPr>
              <w:t>pełnokontekstowego</w:t>
            </w:r>
            <w:proofErr w:type="spellEnd"/>
            <w:r w:rsidRPr="009F3452">
              <w:rPr>
                <w:rFonts w:cstheme="minorHAnsi"/>
                <w:sz w:val="20"/>
                <w:szCs w:val="20"/>
              </w:rPr>
              <w:t xml:space="preserve"> i wyszukiwania danych. Indeksowaniu powinny podlegać dane </w:t>
            </w:r>
            <w:proofErr w:type="spellStart"/>
            <w:r w:rsidRPr="009F3452">
              <w:rPr>
                <w:rFonts w:cstheme="minorHAnsi"/>
                <w:sz w:val="20"/>
                <w:szCs w:val="20"/>
              </w:rPr>
              <w:t>backupowane</w:t>
            </w:r>
            <w:proofErr w:type="spellEnd"/>
            <w:r w:rsidRPr="009F3452">
              <w:rPr>
                <w:rFonts w:cstheme="minorHAnsi"/>
                <w:sz w:val="20"/>
                <w:szCs w:val="20"/>
              </w:rPr>
              <w:t xml:space="preserve"> i archiwizowane.</w:t>
            </w:r>
          </w:p>
        </w:tc>
      </w:tr>
      <w:tr w:rsidR="00871841" w:rsidRPr="009F3452" w14:paraId="0340F557" w14:textId="77777777" w:rsidTr="00871841">
        <w:tc>
          <w:tcPr>
            <w:tcW w:w="294" w:type="pct"/>
            <w:vAlign w:val="bottom"/>
          </w:tcPr>
          <w:p w14:paraId="2BE5B022" w14:textId="1DFC8893" w:rsidR="00871841" w:rsidRPr="009F3452" w:rsidRDefault="00871841" w:rsidP="009F3452">
            <w:pPr>
              <w:rPr>
                <w:rFonts w:cstheme="minorHAnsi"/>
                <w:sz w:val="20"/>
                <w:szCs w:val="20"/>
              </w:rPr>
            </w:pPr>
            <w:r w:rsidRPr="009F3452">
              <w:rPr>
                <w:rFonts w:cstheme="minorHAnsi"/>
                <w:color w:val="000000"/>
                <w:sz w:val="20"/>
                <w:szCs w:val="20"/>
              </w:rPr>
              <w:t>62</w:t>
            </w:r>
          </w:p>
        </w:tc>
        <w:tc>
          <w:tcPr>
            <w:tcW w:w="4706" w:type="pct"/>
          </w:tcPr>
          <w:p w14:paraId="25A2CA37" w14:textId="3E70E92A" w:rsidR="00871841" w:rsidRPr="009F3452" w:rsidRDefault="00871841" w:rsidP="009F3452">
            <w:pPr>
              <w:rPr>
                <w:rFonts w:cstheme="minorHAnsi"/>
                <w:sz w:val="20"/>
                <w:szCs w:val="20"/>
              </w:rPr>
            </w:pPr>
            <w:r w:rsidRPr="009F3452">
              <w:rPr>
                <w:rFonts w:cstheme="minorHAnsi"/>
                <w:sz w:val="20"/>
                <w:szCs w:val="20"/>
              </w:rPr>
              <w:t>System musi realizować funkcjonalność weryfikacji wykonanych kopii.</w:t>
            </w:r>
          </w:p>
        </w:tc>
      </w:tr>
      <w:tr w:rsidR="00871841" w:rsidRPr="009F3452" w14:paraId="6CC965F9" w14:textId="77777777" w:rsidTr="00871841">
        <w:tc>
          <w:tcPr>
            <w:tcW w:w="294" w:type="pct"/>
            <w:vAlign w:val="bottom"/>
          </w:tcPr>
          <w:p w14:paraId="6E10ADBF" w14:textId="11D1E684" w:rsidR="00871841" w:rsidRPr="009F3452" w:rsidRDefault="00871841" w:rsidP="009F3452">
            <w:pPr>
              <w:rPr>
                <w:rFonts w:cstheme="minorHAnsi"/>
                <w:sz w:val="20"/>
                <w:szCs w:val="20"/>
              </w:rPr>
            </w:pPr>
            <w:r w:rsidRPr="009F3452">
              <w:rPr>
                <w:rFonts w:cstheme="minorHAnsi"/>
                <w:color w:val="000000"/>
                <w:sz w:val="20"/>
                <w:szCs w:val="20"/>
              </w:rPr>
              <w:t>63</w:t>
            </w:r>
          </w:p>
        </w:tc>
        <w:tc>
          <w:tcPr>
            <w:tcW w:w="4706" w:type="pct"/>
          </w:tcPr>
          <w:p w14:paraId="64C43FCD" w14:textId="77777777" w:rsidR="00871841" w:rsidRPr="009F3452" w:rsidRDefault="00871841" w:rsidP="009F3452">
            <w:pPr>
              <w:rPr>
                <w:rFonts w:cstheme="minorHAnsi"/>
                <w:sz w:val="20"/>
                <w:szCs w:val="20"/>
              </w:rPr>
            </w:pPr>
            <w:r w:rsidRPr="009F3452">
              <w:rPr>
                <w:rFonts w:cstheme="minorHAnsi"/>
                <w:sz w:val="20"/>
                <w:szCs w:val="20"/>
              </w:rPr>
              <w:t xml:space="preserve">System powinien umożliwiać wykorzystanie funkcjonalności </w:t>
            </w:r>
            <w:proofErr w:type="spellStart"/>
            <w:r w:rsidRPr="009F3452">
              <w:rPr>
                <w:rFonts w:cstheme="minorHAnsi"/>
                <w:sz w:val="20"/>
                <w:szCs w:val="20"/>
              </w:rPr>
              <w:t>Bare</w:t>
            </w:r>
            <w:proofErr w:type="spellEnd"/>
            <w:r w:rsidRPr="009F3452">
              <w:rPr>
                <w:rFonts w:cstheme="minorHAnsi"/>
                <w:sz w:val="20"/>
                <w:szCs w:val="20"/>
              </w:rPr>
              <w:t xml:space="preserve"> Metal </w:t>
            </w:r>
            <w:proofErr w:type="spellStart"/>
            <w:r w:rsidRPr="009F3452">
              <w:rPr>
                <w:rFonts w:cstheme="minorHAnsi"/>
                <w:sz w:val="20"/>
                <w:szCs w:val="20"/>
              </w:rPr>
              <w:t>Restore</w:t>
            </w:r>
            <w:proofErr w:type="spellEnd"/>
            <w:r w:rsidRPr="009F3452">
              <w:rPr>
                <w:rFonts w:cstheme="minorHAnsi"/>
                <w:sz w:val="20"/>
                <w:szCs w:val="20"/>
              </w:rPr>
              <w:t xml:space="preserve"> dla odtwarzania systemu po awarii, wsparcie musi być dostępne dla systemów:</w:t>
            </w:r>
          </w:p>
          <w:p w14:paraId="57D091C9" w14:textId="6775F620" w:rsidR="00871841" w:rsidRPr="006A2F4A" w:rsidRDefault="00871841" w:rsidP="003237C6">
            <w:pPr>
              <w:pStyle w:val="Akapitzlist"/>
              <w:numPr>
                <w:ilvl w:val="0"/>
                <w:numId w:val="138"/>
              </w:numPr>
              <w:rPr>
                <w:rFonts w:cstheme="minorHAnsi"/>
                <w:sz w:val="20"/>
                <w:szCs w:val="20"/>
              </w:rPr>
            </w:pPr>
            <w:r w:rsidRPr="006A2F4A">
              <w:rPr>
                <w:rFonts w:cstheme="minorHAnsi"/>
                <w:sz w:val="20"/>
                <w:szCs w:val="20"/>
              </w:rPr>
              <w:t xml:space="preserve">Windows </w:t>
            </w:r>
          </w:p>
          <w:p w14:paraId="77759E96" w14:textId="77777777" w:rsidR="00871841" w:rsidRPr="006A2F4A" w:rsidRDefault="00871841" w:rsidP="003237C6">
            <w:pPr>
              <w:pStyle w:val="Akapitzlist"/>
              <w:numPr>
                <w:ilvl w:val="0"/>
                <w:numId w:val="138"/>
              </w:numPr>
              <w:rPr>
                <w:rFonts w:cstheme="minorHAnsi"/>
                <w:sz w:val="20"/>
                <w:szCs w:val="20"/>
                <w:lang w:val="en-US"/>
              </w:rPr>
            </w:pPr>
            <w:r w:rsidRPr="006A2F4A">
              <w:rPr>
                <w:rFonts w:cstheme="minorHAnsi"/>
                <w:sz w:val="20"/>
                <w:szCs w:val="20"/>
                <w:lang w:val="en-US"/>
              </w:rPr>
              <w:t>Linux: Debian/Oracle Linux/RHEL/</w:t>
            </w:r>
            <w:proofErr w:type="spellStart"/>
            <w:r w:rsidRPr="006A2F4A">
              <w:rPr>
                <w:rFonts w:cstheme="minorHAnsi"/>
                <w:sz w:val="20"/>
                <w:szCs w:val="20"/>
                <w:lang w:val="en-US"/>
              </w:rPr>
              <w:t>CentOs</w:t>
            </w:r>
            <w:proofErr w:type="spellEnd"/>
            <w:r w:rsidRPr="006A2F4A">
              <w:rPr>
                <w:rFonts w:cstheme="minorHAnsi"/>
                <w:sz w:val="20"/>
                <w:szCs w:val="20"/>
                <w:lang w:val="en-US"/>
              </w:rPr>
              <w:t>/</w:t>
            </w:r>
            <w:proofErr w:type="spellStart"/>
            <w:r w:rsidRPr="006A2F4A">
              <w:rPr>
                <w:rFonts w:cstheme="minorHAnsi"/>
                <w:sz w:val="20"/>
                <w:szCs w:val="20"/>
                <w:lang w:val="en-US"/>
              </w:rPr>
              <w:t>SuSe</w:t>
            </w:r>
            <w:proofErr w:type="spellEnd"/>
            <w:r w:rsidRPr="006A2F4A">
              <w:rPr>
                <w:rFonts w:cstheme="minorHAnsi"/>
                <w:sz w:val="20"/>
                <w:szCs w:val="20"/>
                <w:lang w:val="en-US"/>
              </w:rPr>
              <w:t>/Ubuntu</w:t>
            </w:r>
          </w:p>
          <w:p w14:paraId="7651E723" w14:textId="77777777" w:rsidR="00871841" w:rsidRPr="006A2F4A" w:rsidRDefault="00871841" w:rsidP="003237C6">
            <w:pPr>
              <w:pStyle w:val="Akapitzlist"/>
              <w:numPr>
                <w:ilvl w:val="0"/>
                <w:numId w:val="138"/>
              </w:numPr>
              <w:rPr>
                <w:rFonts w:cstheme="minorHAnsi"/>
                <w:sz w:val="20"/>
                <w:szCs w:val="20"/>
                <w:lang w:val="en-US"/>
              </w:rPr>
            </w:pPr>
            <w:r w:rsidRPr="006A2F4A">
              <w:rPr>
                <w:rFonts w:cstheme="minorHAnsi"/>
                <w:sz w:val="20"/>
                <w:szCs w:val="20"/>
                <w:lang w:val="en-US"/>
              </w:rPr>
              <w:t>Unix: AIX/Solaris</w:t>
            </w:r>
          </w:p>
          <w:p w14:paraId="10E65980" w14:textId="6A381AB2" w:rsidR="00871841" w:rsidRPr="006A2F4A" w:rsidRDefault="00871841" w:rsidP="003237C6">
            <w:pPr>
              <w:pStyle w:val="Akapitzlist"/>
              <w:numPr>
                <w:ilvl w:val="0"/>
                <w:numId w:val="138"/>
              </w:numPr>
              <w:rPr>
                <w:rFonts w:cstheme="minorHAnsi"/>
                <w:sz w:val="20"/>
                <w:szCs w:val="20"/>
                <w:lang w:val="en-US"/>
              </w:rPr>
            </w:pPr>
            <w:r w:rsidRPr="006A2F4A">
              <w:rPr>
                <w:rFonts w:cstheme="minorHAnsi"/>
                <w:sz w:val="20"/>
                <w:szCs w:val="20"/>
                <w:lang w:val="en-US"/>
              </w:rPr>
              <w:t>OpenVMS</w:t>
            </w:r>
          </w:p>
        </w:tc>
      </w:tr>
      <w:tr w:rsidR="00871841" w:rsidRPr="009F3452" w14:paraId="6A354AE9" w14:textId="77777777" w:rsidTr="00871841">
        <w:tc>
          <w:tcPr>
            <w:tcW w:w="294" w:type="pct"/>
            <w:vAlign w:val="bottom"/>
          </w:tcPr>
          <w:p w14:paraId="539BEEE2" w14:textId="5A0EECDE" w:rsidR="00871841" w:rsidRPr="009F3452" w:rsidRDefault="00871841" w:rsidP="009F3452">
            <w:pPr>
              <w:rPr>
                <w:rFonts w:cstheme="minorHAnsi"/>
                <w:sz w:val="20"/>
                <w:szCs w:val="20"/>
              </w:rPr>
            </w:pPr>
            <w:r w:rsidRPr="009F3452">
              <w:rPr>
                <w:rFonts w:cstheme="minorHAnsi"/>
                <w:color w:val="000000"/>
                <w:sz w:val="20"/>
                <w:szCs w:val="20"/>
              </w:rPr>
              <w:t>64</w:t>
            </w:r>
          </w:p>
        </w:tc>
        <w:tc>
          <w:tcPr>
            <w:tcW w:w="4706" w:type="pct"/>
          </w:tcPr>
          <w:p w14:paraId="3C77C881" w14:textId="77777777" w:rsidR="00871841" w:rsidRDefault="00871841" w:rsidP="009F3452">
            <w:pPr>
              <w:rPr>
                <w:rFonts w:cstheme="minorHAnsi"/>
                <w:sz w:val="20"/>
                <w:szCs w:val="20"/>
              </w:rPr>
            </w:pPr>
            <w:r w:rsidRPr="009F3452">
              <w:rPr>
                <w:rFonts w:cstheme="minorHAnsi"/>
                <w:sz w:val="20"/>
                <w:szCs w:val="20"/>
              </w:rPr>
              <w:t xml:space="preserve">System musi umożliwiać (jako opcja) integrację z mechanizmami kopii migawkowych czołowych producentów pamięci masowych minimum: HDS, Dell, HP, </w:t>
            </w:r>
            <w:proofErr w:type="spellStart"/>
            <w:r w:rsidRPr="009F3452">
              <w:rPr>
                <w:rFonts w:cstheme="minorHAnsi"/>
                <w:sz w:val="20"/>
                <w:szCs w:val="20"/>
              </w:rPr>
              <w:t>NetApp</w:t>
            </w:r>
            <w:proofErr w:type="spellEnd"/>
            <w:r w:rsidRPr="009F3452">
              <w:rPr>
                <w:rFonts w:cstheme="minorHAnsi"/>
                <w:sz w:val="20"/>
                <w:szCs w:val="20"/>
              </w:rPr>
              <w:t xml:space="preserve">, EMC, IBM, </w:t>
            </w:r>
            <w:proofErr w:type="spellStart"/>
            <w:r w:rsidRPr="009F3452">
              <w:rPr>
                <w:rFonts w:cstheme="minorHAnsi"/>
                <w:sz w:val="20"/>
                <w:szCs w:val="20"/>
              </w:rPr>
              <w:t>Pure</w:t>
            </w:r>
            <w:proofErr w:type="spellEnd"/>
            <w:r w:rsidRPr="009F3452">
              <w:rPr>
                <w:rFonts w:cstheme="minorHAnsi"/>
                <w:sz w:val="20"/>
                <w:szCs w:val="20"/>
              </w:rPr>
              <w:t xml:space="preserve"> Storage, </w:t>
            </w:r>
            <w:proofErr w:type="spellStart"/>
            <w:r w:rsidRPr="009F3452">
              <w:rPr>
                <w:rFonts w:cstheme="minorHAnsi"/>
                <w:sz w:val="20"/>
                <w:szCs w:val="20"/>
              </w:rPr>
              <w:t>Nimble</w:t>
            </w:r>
            <w:proofErr w:type="spellEnd"/>
            <w:r w:rsidRPr="009F3452">
              <w:rPr>
                <w:rFonts w:cstheme="minorHAnsi"/>
                <w:sz w:val="20"/>
                <w:szCs w:val="20"/>
              </w:rPr>
              <w:t xml:space="preserve"> Storage, </w:t>
            </w:r>
            <w:proofErr w:type="spellStart"/>
            <w:r w:rsidRPr="009F3452">
              <w:rPr>
                <w:rFonts w:cstheme="minorHAnsi"/>
                <w:sz w:val="20"/>
                <w:szCs w:val="20"/>
              </w:rPr>
              <w:t>Tintri</w:t>
            </w:r>
            <w:proofErr w:type="spellEnd"/>
            <w:r w:rsidRPr="009F3452">
              <w:rPr>
                <w:rFonts w:cstheme="minorHAnsi"/>
                <w:sz w:val="20"/>
                <w:szCs w:val="20"/>
              </w:rPr>
              <w:t xml:space="preserve">, </w:t>
            </w:r>
            <w:proofErr w:type="spellStart"/>
            <w:r w:rsidRPr="009F3452">
              <w:rPr>
                <w:rFonts w:cstheme="minorHAnsi"/>
                <w:sz w:val="20"/>
                <w:szCs w:val="20"/>
              </w:rPr>
              <w:t>Kaminario</w:t>
            </w:r>
            <w:proofErr w:type="spellEnd"/>
            <w:r w:rsidRPr="009F3452">
              <w:rPr>
                <w:rFonts w:cstheme="minorHAnsi"/>
                <w:sz w:val="20"/>
                <w:szCs w:val="20"/>
              </w:rPr>
              <w:t>, z tym że takowy backup sterowany przez system a wykonywany przez daną macierz dyskową musi być dostępny nie tylko dla zasobów plikowych ale i aplikacji.</w:t>
            </w:r>
          </w:p>
          <w:p w14:paraId="2028343D" w14:textId="193798EB" w:rsidR="00871841" w:rsidRPr="00935439" w:rsidRDefault="00871841" w:rsidP="00935439">
            <w:pPr>
              <w:rPr>
                <w:rFonts w:cs="Arial"/>
              </w:rPr>
            </w:pPr>
            <w:r w:rsidRPr="00935439">
              <w:rPr>
                <w:rFonts w:cstheme="minorHAnsi"/>
                <w:sz w:val="20"/>
                <w:szCs w:val="20"/>
              </w:rPr>
              <w:t>System musi posiadać możliwość wykonywania kopii oraz archiwów na urządzenia dyskowe i taśmowe</w:t>
            </w:r>
          </w:p>
        </w:tc>
      </w:tr>
      <w:tr w:rsidR="00871841" w:rsidRPr="009F3452" w14:paraId="421761C1" w14:textId="77777777" w:rsidTr="00871841">
        <w:tc>
          <w:tcPr>
            <w:tcW w:w="294" w:type="pct"/>
            <w:vAlign w:val="bottom"/>
          </w:tcPr>
          <w:p w14:paraId="1987BA58" w14:textId="24D9D5F5" w:rsidR="00871841" w:rsidRPr="009F3452" w:rsidRDefault="00871841" w:rsidP="009F3452">
            <w:pPr>
              <w:rPr>
                <w:rFonts w:cstheme="minorHAnsi"/>
                <w:sz w:val="20"/>
                <w:szCs w:val="20"/>
              </w:rPr>
            </w:pPr>
            <w:r w:rsidRPr="009F3452">
              <w:rPr>
                <w:rFonts w:cstheme="minorHAnsi"/>
                <w:color w:val="000000"/>
                <w:sz w:val="20"/>
                <w:szCs w:val="20"/>
              </w:rPr>
              <w:t>65</w:t>
            </w:r>
          </w:p>
        </w:tc>
        <w:tc>
          <w:tcPr>
            <w:tcW w:w="4706" w:type="pct"/>
          </w:tcPr>
          <w:p w14:paraId="07047273" w14:textId="750DAF8C" w:rsidR="00871841" w:rsidRPr="009F3452" w:rsidRDefault="00871841" w:rsidP="009F3452">
            <w:pPr>
              <w:rPr>
                <w:rFonts w:cstheme="minorHAnsi"/>
                <w:sz w:val="20"/>
                <w:szCs w:val="20"/>
              </w:rPr>
            </w:pPr>
            <w:r w:rsidRPr="009F3452">
              <w:rPr>
                <w:rFonts w:cstheme="minorHAnsi"/>
                <w:sz w:val="20"/>
                <w:szCs w:val="20"/>
              </w:rPr>
              <w:t xml:space="preserve">System powinien umożliwiać (jako opcja) obsługę urządzeń składowania danych w chmurze, minimum: </w:t>
            </w:r>
            <w:proofErr w:type="spellStart"/>
            <w:r w:rsidRPr="009F3452">
              <w:rPr>
                <w:rFonts w:cstheme="minorHAnsi"/>
                <w:sz w:val="20"/>
                <w:szCs w:val="20"/>
              </w:rPr>
              <w:t>Azure</w:t>
            </w:r>
            <w:proofErr w:type="spellEnd"/>
            <w:r w:rsidRPr="009F3452">
              <w:rPr>
                <w:rFonts w:cstheme="minorHAnsi"/>
                <w:sz w:val="20"/>
                <w:szCs w:val="20"/>
              </w:rPr>
              <w:t xml:space="preserve">, Amazon, Google </w:t>
            </w:r>
            <w:proofErr w:type="spellStart"/>
            <w:r w:rsidRPr="009F3452">
              <w:rPr>
                <w:rFonts w:cstheme="minorHAnsi"/>
                <w:sz w:val="20"/>
                <w:szCs w:val="20"/>
              </w:rPr>
              <w:t>Cloud</w:t>
            </w:r>
            <w:proofErr w:type="spellEnd"/>
          </w:p>
        </w:tc>
      </w:tr>
      <w:tr w:rsidR="00871841" w:rsidRPr="009F3452" w14:paraId="0070AD78" w14:textId="77777777" w:rsidTr="00871841">
        <w:tc>
          <w:tcPr>
            <w:tcW w:w="294" w:type="pct"/>
            <w:vAlign w:val="bottom"/>
          </w:tcPr>
          <w:p w14:paraId="378F94B0" w14:textId="02DAC886" w:rsidR="00871841" w:rsidRPr="009F3452" w:rsidRDefault="00871841" w:rsidP="009F3452">
            <w:pPr>
              <w:rPr>
                <w:rFonts w:cstheme="minorHAnsi"/>
                <w:sz w:val="20"/>
                <w:szCs w:val="20"/>
              </w:rPr>
            </w:pPr>
            <w:r w:rsidRPr="009F3452">
              <w:rPr>
                <w:rFonts w:cstheme="minorHAnsi"/>
                <w:color w:val="000000"/>
                <w:sz w:val="20"/>
                <w:szCs w:val="20"/>
              </w:rPr>
              <w:lastRenderedPageBreak/>
              <w:t>66</w:t>
            </w:r>
          </w:p>
        </w:tc>
        <w:tc>
          <w:tcPr>
            <w:tcW w:w="4706" w:type="pct"/>
          </w:tcPr>
          <w:p w14:paraId="1A480306" w14:textId="7C7B692D" w:rsidR="00871841" w:rsidRPr="009F3452" w:rsidRDefault="00871841" w:rsidP="009F3452">
            <w:pPr>
              <w:rPr>
                <w:rFonts w:cstheme="minorHAnsi"/>
                <w:sz w:val="20"/>
                <w:szCs w:val="20"/>
              </w:rPr>
            </w:pPr>
            <w:r w:rsidRPr="009F3452">
              <w:rPr>
                <w:rFonts w:cstheme="minorHAnsi"/>
                <w:sz w:val="20"/>
                <w:szCs w:val="20"/>
              </w:rPr>
              <w:t>System musi pozwalać na odtwarzanie tylko samych uprawnień do plików</w:t>
            </w:r>
          </w:p>
        </w:tc>
      </w:tr>
      <w:tr w:rsidR="00871841" w:rsidRPr="009F3452" w14:paraId="1F3CB652" w14:textId="77777777" w:rsidTr="00871841">
        <w:tc>
          <w:tcPr>
            <w:tcW w:w="294" w:type="pct"/>
            <w:vAlign w:val="bottom"/>
          </w:tcPr>
          <w:p w14:paraId="50D99772" w14:textId="51A422FA" w:rsidR="00871841" w:rsidRPr="009F3452" w:rsidRDefault="00871841" w:rsidP="009F3452">
            <w:pPr>
              <w:rPr>
                <w:rFonts w:cstheme="minorHAnsi"/>
                <w:sz w:val="20"/>
                <w:szCs w:val="20"/>
              </w:rPr>
            </w:pPr>
            <w:r w:rsidRPr="009F3452">
              <w:rPr>
                <w:rFonts w:cstheme="minorHAnsi"/>
                <w:color w:val="000000"/>
                <w:sz w:val="20"/>
                <w:szCs w:val="20"/>
              </w:rPr>
              <w:t>67</w:t>
            </w:r>
          </w:p>
        </w:tc>
        <w:tc>
          <w:tcPr>
            <w:tcW w:w="4706" w:type="pct"/>
          </w:tcPr>
          <w:p w14:paraId="4693CD66" w14:textId="257EE8F2" w:rsidR="00871841" w:rsidRPr="009F3452" w:rsidRDefault="00871841" w:rsidP="009F3452">
            <w:pPr>
              <w:rPr>
                <w:rFonts w:cstheme="minorHAnsi"/>
                <w:sz w:val="20"/>
                <w:szCs w:val="20"/>
              </w:rPr>
            </w:pPr>
            <w:r w:rsidRPr="009F3452">
              <w:rPr>
                <w:rFonts w:cstheme="minorHAnsi"/>
                <w:sz w:val="20"/>
                <w:szCs w:val="20"/>
              </w:rPr>
              <w:t>System musi umożliwiać odtwarzanie zasobów plikowych bez praw dostępu (tzw. ACL)</w:t>
            </w:r>
          </w:p>
        </w:tc>
      </w:tr>
      <w:tr w:rsidR="00871841" w:rsidRPr="009F3452" w14:paraId="279A11C1" w14:textId="77777777" w:rsidTr="00871841">
        <w:tc>
          <w:tcPr>
            <w:tcW w:w="294" w:type="pct"/>
            <w:vAlign w:val="bottom"/>
          </w:tcPr>
          <w:p w14:paraId="35C5FEF4" w14:textId="1B0EF282" w:rsidR="00871841" w:rsidRPr="009F3452" w:rsidRDefault="00871841" w:rsidP="009F3452">
            <w:pPr>
              <w:rPr>
                <w:rFonts w:cstheme="minorHAnsi"/>
                <w:sz w:val="20"/>
                <w:szCs w:val="20"/>
              </w:rPr>
            </w:pPr>
            <w:r w:rsidRPr="009F3452">
              <w:rPr>
                <w:rFonts w:cstheme="minorHAnsi"/>
                <w:color w:val="000000"/>
                <w:sz w:val="20"/>
                <w:szCs w:val="20"/>
              </w:rPr>
              <w:t>68</w:t>
            </w:r>
          </w:p>
        </w:tc>
        <w:tc>
          <w:tcPr>
            <w:tcW w:w="4706" w:type="pct"/>
          </w:tcPr>
          <w:p w14:paraId="07D29C67" w14:textId="10BB60A9" w:rsidR="00871841" w:rsidRPr="009F3452" w:rsidRDefault="00871841" w:rsidP="009F3452">
            <w:pPr>
              <w:rPr>
                <w:rFonts w:cstheme="minorHAnsi"/>
                <w:sz w:val="20"/>
                <w:szCs w:val="20"/>
              </w:rPr>
            </w:pPr>
            <w:r w:rsidRPr="009F3452">
              <w:rPr>
                <w:rFonts w:cstheme="minorHAnsi"/>
                <w:sz w:val="20"/>
                <w:szCs w:val="20"/>
              </w:rPr>
              <w:t xml:space="preserve">System (jako opcja) powinien umożliwiać analizę logów z systemów zewnętrznych, na bazie zdefiniowanych </w:t>
            </w:r>
            <w:proofErr w:type="spellStart"/>
            <w:r w:rsidRPr="009F3452">
              <w:rPr>
                <w:rFonts w:cstheme="minorHAnsi"/>
                <w:sz w:val="20"/>
                <w:szCs w:val="20"/>
              </w:rPr>
              <w:t>kryterii</w:t>
            </w:r>
            <w:proofErr w:type="spellEnd"/>
            <w:r w:rsidRPr="009F3452">
              <w:rPr>
                <w:rFonts w:cstheme="minorHAnsi"/>
                <w:sz w:val="20"/>
                <w:szCs w:val="20"/>
              </w:rPr>
              <w:t xml:space="preserve"> powinien generować alarmy lub akcje. Minimalne wsparcie to: Windows Event Log.</w:t>
            </w:r>
          </w:p>
        </w:tc>
      </w:tr>
      <w:tr w:rsidR="00871841" w:rsidRPr="009F3452" w14:paraId="78F80ADC" w14:textId="77777777" w:rsidTr="00871841">
        <w:tc>
          <w:tcPr>
            <w:tcW w:w="294" w:type="pct"/>
            <w:vAlign w:val="bottom"/>
          </w:tcPr>
          <w:p w14:paraId="5CA7CFA9" w14:textId="118B6925" w:rsidR="00871841" w:rsidRPr="009F3452" w:rsidRDefault="00871841" w:rsidP="009F3452">
            <w:pPr>
              <w:rPr>
                <w:rFonts w:cstheme="minorHAnsi"/>
                <w:sz w:val="20"/>
                <w:szCs w:val="20"/>
              </w:rPr>
            </w:pPr>
            <w:r w:rsidRPr="009F3452">
              <w:rPr>
                <w:rFonts w:cstheme="minorHAnsi"/>
                <w:color w:val="000000"/>
                <w:sz w:val="20"/>
                <w:szCs w:val="20"/>
              </w:rPr>
              <w:t>69</w:t>
            </w:r>
          </w:p>
        </w:tc>
        <w:tc>
          <w:tcPr>
            <w:tcW w:w="4706" w:type="pct"/>
          </w:tcPr>
          <w:p w14:paraId="2CD6693A" w14:textId="7F77F793" w:rsidR="00871841" w:rsidRPr="009F3452" w:rsidRDefault="00871841" w:rsidP="009F3452">
            <w:pPr>
              <w:rPr>
                <w:rFonts w:cstheme="minorHAnsi"/>
                <w:sz w:val="20"/>
                <w:szCs w:val="20"/>
              </w:rPr>
            </w:pPr>
            <w:r w:rsidRPr="009F3452">
              <w:rPr>
                <w:rFonts w:cstheme="minorHAnsi"/>
                <w:sz w:val="20"/>
                <w:szCs w:val="20"/>
              </w:rPr>
              <w:t xml:space="preserve">Możliwość odtwarzania backupów plikowych poprzez udostepnienia CIFS lub NFS. A więc dostęp do </w:t>
            </w:r>
            <w:proofErr w:type="spellStart"/>
            <w:r w:rsidRPr="009F3452">
              <w:rPr>
                <w:rFonts w:cstheme="minorHAnsi"/>
                <w:sz w:val="20"/>
                <w:szCs w:val="20"/>
              </w:rPr>
              <w:t>zbackupowanych</w:t>
            </w:r>
            <w:proofErr w:type="spellEnd"/>
            <w:r w:rsidRPr="009F3452">
              <w:rPr>
                <w:rFonts w:cstheme="minorHAnsi"/>
                <w:sz w:val="20"/>
                <w:szCs w:val="20"/>
              </w:rPr>
              <w:t xml:space="preserve"> danych widocznych jako udostępnione przez sieć zasoby CIFS/NFS</w:t>
            </w:r>
          </w:p>
        </w:tc>
      </w:tr>
      <w:tr w:rsidR="00871841" w:rsidRPr="009F3452" w14:paraId="3BD940A4" w14:textId="77777777" w:rsidTr="00871841">
        <w:tc>
          <w:tcPr>
            <w:tcW w:w="294" w:type="pct"/>
            <w:vAlign w:val="bottom"/>
          </w:tcPr>
          <w:p w14:paraId="5EC5951A" w14:textId="30359D96" w:rsidR="00871841" w:rsidRPr="009F3452" w:rsidRDefault="00871841" w:rsidP="009F3452">
            <w:pPr>
              <w:rPr>
                <w:rFonts w:cstheme="minorHAnsi"/>
                <w:sz w:val="20"/>
                <w:szCs w:val="20"/>
              </w:rPr>
            </w:pPr>
            <w:r w:rsidRPr="009F3452">
              <w:rPr>
                <w:rFonts w:cstheme="minorHAnsi"/>
                <w:color w:val="000000"/>
                <w:sz w:val="20"/>
                <w:szCs w:val="20"/>
              </w:rPr>
              <w:t>70</w:t>
            </w:r>
          </w:p>
        </w:tc>
        <w:tc>
          <w:tcPr>
            <w:tcW w:w="4706" w:type="pct"/>
          </w:tcPr>
          <w:p w14:paraId="5CF5F7F6" w14:textId="3861CDD8" w:rsidR="00871841" w:rsidRPr="009F3452" w:rsidRDefault="00871841" w:rsidP="009F3452">
            <w:pPr>
              <w:rPr>
                <w:rFonts w:cstheme="minorHAnsi"/>
                <w:sz w:val="20"/>
                <w:szCs w:val="20"/>
              </w:rPr>
            </w:pPr>
            <w:r w:rsidRPr="009F3452">
              <w:rPr>
                <w:rFonts w:cstheme="minorHAnsi"/>
                <w:sz w:val="20"/>
                <w:szCs w:val="20"/>
              </w:rPr>
              <w:t>System musi posiadać wbudowany mechanizm tworzenia kopii otwartych plików na platformie Windows i Linux</w:t>
            </w:r>
          </w:p>
        </w:tc>
      </w:tr>
      <w:tr w:rsidR="00871841" w:rsidRPr="009F3452" w14:paraId="259B702F" w14:textId="77777777" w:rsidTr="00871841">
        <w:tc>
          <w:tcPr>
            <w:tcW w:w="294" w:type="pct"/>
            <w:vAlign w:val="bottom"/>
          </w:tcPr>
          <w:p w14:paraId="1891A51A" w14:textId="471ABB0B" w:rsidR="00871841" w:rsidRPr="009F3452" w:rsidRDefault="00871841" w:rsidP="009F3452">
            <w:pPr>
              <w:rPr>
                <w:rFonts w:cstheme="minorHAnsi"/>
                <w:sz w:val="20"/>
                <w:szCs w:val="20"/>
              </w:rPr>
            </w:pPr>
            <w:r w:rsidRPr="009F3452">
              <w:rPr>
                <w:rFonts w:cstheme="minorHAnsi"/>
                <w:color w:val="000000"/>
                <w:sz w:val="20"/>
                <w:szCs w:val="20"/>
              </w:rPr>
              <w:t>71</w:t>
            </w:r>
          </w:p>
        </w:tc>
        <w:tc>
          <w:tcPr>
            <w:tcW w:w="4706" w:type="pct"/>
          </w:tcPr>
          <w:p w14:paraId="2677A1E6" w14:textId="1B22B2A9" w:rsidR="00871841" w:rsidRPr="009F3452" w:rsidRDefault="00871841" w:rsidP="009F3452">
            <w:pPr>
              <w:rPr>
                <w:rFonts w:cstheme="minorHAnsi"/>
                <w:sz w:val="20"/>
                <w:szCs w:val="20"/>
              </w:rPr>
            </w:pPr>
            <w:r w:rsidRPr="009F3452">
              <w:rPr>
                <w:rFonts w:cstheme="minorHAnsi"/>
                <w:sz w:val="20"/>
                <w:szCs w:val="20"/>
              </w:rPr>
              <w:t xml:space="preserve">System musi wspierać wykonanie kopii na systemach klasy Windows, Linux i Unix </w:t>
            </w:r>
          </w:p>
        </w:tc>
      </w:tr>
      <w:tr w:rsidR="00871841" w:rsidRPr="009F3452" w14:paraId="1B8ACEEF" w14:textId="77777777" w:rsidTr="00871841">
        <w:tc>
          <w:tcPr>
            <w:tcW w:w="294" w:type="pct"/>
            <w:vAlign w:val="bottom"/>
          </w:tcPr>
          <w:p w14:paraId="1F1B71B9" w14:textId="2AB300CA" w:rsidR="00871841" w:rsidRPr="009F3452" w:rsidRDefault="00871841" w:rsidP="009F3452">
            <w:pPr>
              <w:rPr>
                <w:rFonts w:cstheme="minorHAnsi"/>
                <w:sz w:val="20"/>
                <w:szCs w:val="20"/>
              </w:rPr>
            </w:pPr>
            <w:r w:rsidRPr="009F3452">
              <w:rPr>
                <w:rFonts w:cstheme="minorHAnsi"/>
                <w:color w:val="000000"/>
                <w:sz w:val="20"/>
                <w:szCs w:val="20"/>
              </w:rPr>
              <w:t>72</w:t>
            </w:r>
          </w:p>
        </w:tc>
        <w:tc>
          <w:tcPr>
            <w:tcW w:w="4706" w:type="pct"/>
          </w:tcPr>
          <w:p w14:paraId="7AE6793B" w14:textId="1D2CB30C" w:rsidR="00871841" w:rsidRPr="009F3452" w:rsidRDefault="00871841" w:rsidP="009F3452">
            <w:pPr>
              <w:rPr>
                <w:rFonts w:cstheme="minorHAnsi"/>
                <w:sz w:val="20"/>
                <w:szCs w:val="20"/>
              </w:rPr>
            </w:pPr>
            <w:r w:rsidRPr="009F3452">
              <w:rPr>
                <w:rFonts w:cstheme="minorHAnsi"/>
                <w:sz w:val="20"/>
                <w:szCs w:val="20"/>
              </w:rPr>
              <w:t xml:space="preserve">System musi posiadać szerokie wsparcie dla środowisk Linux, minimum: RHEL, </w:t>
            </w:r>
            <w:proofErr w:type="spellStart"/>
            <w:r w:rsidRPr="009F3452">
              <w:rPr>
                <w:rFonts w:cstheme="minorHAnsi"/>
                <w:sz w:val="20"/>
                <w:szCs w:val="20"/>
              </w:rPr>
              <w:t>SuSe</w:t>
            </w:r>
            <w:proofErr w:type="spellEnd"/>
            <w:r w:rsidRPr="009F3452">
              <w:rPr>
                <w:rFonts w:cstheme="minorHAnsi"/>
                <w:sz w:val="20"/>
                <w:szCs w:val="20"/>
              </w:rPr>
              <w:t xml:space="preserve">, </w:t>
            </w:r>
            <w:proofErr w:type="spellStart"/>
            <w:r w:rsidRPr="009F3452">
              <w:rPr>
                <w:rFonts w:cstheme="minorHAnsi"/>
                <w:sz w:val="20"/>
                <w:szCs w:val="20"/>
              </w:rPr>
              <w:t>Debian</w:t>
            </w:r>
            <w:proofErr w:type="spellEnd"/>
            <w:r w:rsidRPr="009F3452">
              <w:rPr>
                <w:rFonts w:cstheme="minorHAnsi"/>
                <w:sz w:val="20"/>
                <w:szCs w:val="20"/>
              </w:rPr>
              <w:t xml:space="preserve">, Fedora, </w:t>
            </w:r>
            <w:proofErr w:type="spellStart"/>
            <w:r w:rsidRPr="009F3452">
              <w:rPr>
                <w:rFonts w:cstheme="minorHAnsi"/>
                <w:sz w:val="20"/>
                <w:szCs w:val="20"/>
              </w:rPr>
              <w:t>Gentoo</w:t>
            </w:r>
            <w:proofErr w:type="spellEnd"/>
            <w:r w:rsidRPr="009F3452">
              <w:rPr>
                <w:rFonts w:cstheme="minorHAnsi"/>
                <w:sz w:val="20"/>
                <w:szCs w:val="20"/>
              </w:rPr>
              <w:t xml:space="preserve">, </w:t>
            </w:r>
            <w:proofErr w:type="spellStart"/>
            <w:r w:rsidRPr="009F3452">
              <w:rPr>
                <w:rFonts w:cstheme="minorHAnsi"/>
                <w:sz w:val="20"/>
                <w:szCs w:val="20"/>
              </w:rPr>
              <w:t>Mandriva</w:t>
            </w:r>
            <w:proofErr w:type="spellEnd"/>
            <w:r w:rsidRPr="009F3452">
              <w:rPr>
                <w:rFonts w:cstheme="minorHAnsi"/>
                <w:sz w:val="20"/>
                <w:szCs w:val="20"/>
              </w:rPr>
              <w:t xml:space="preserve">, Oracle Linux, Red Flag Linux, </w:t>
            </w:r>
            <w:proofErr w:type="spellStart"/>
            <w:r w:rsidRPr="009F3452">
              <w:rPr>
                <w:rFonts w:cstheme="minorHAnsi"/>
                <w:sz w:val="20"/>
                <w:szCs w:val="20"/>
              </w:rPr>
              <w:t>Scientific</w:t>
            </w:r>
            <w:proofErr w:type="spellEnd"/>
            <w:r w:rsidRPr="009F3452">
              <w:rPr>
                <w:rFonts w:cstheme="minorHAnsi"/>
                <w:sz w:val="20"/>
                <w:szCs w:val="20"/>
              </w:rPr>
              <w:t xml:space="preserve"> Linux, </w:t>
            </w:r>
            <w:proofErr w:type="spellStart"/>
            <w:r w:rsidRPr="009F3452">
              <w:rPr>
                <w:rFonts w:cstheme="minorHAnsi"/>
                <w:sz w:val="20"/>
                <w:szCs w:val="20"/>
              </w:rPr>
              <w:t>Ubuntu</w:t>
            </w:r>
            <w:proofErr w:type="spellEnd"/>
            <w:r w:rsidRPr="009F3452">
              <w:rPr>
                <w:rFonts w:cstheme="minorHAnsi"/>
                <w:sz w:val="20"/>
                <w:szCs w:val="20"/>
              </w:rPr>
              <w:t xml:space="preserve">, </w:t>
            </w:r>
            <w:proofErr w:type="spellStart"/>
            <w:r w:rsidRPr="009F3452">
              <w:rPr>
                <w:rFonts w:cstheme="minorHAnsi"/>
                <w:sz w:val="20"/>
                <w:szCs w:val="20"/>
              </w:rPr>
              <w:t>Slackware</w:t>
            </w:r>
            <w:proofErr w:type="spellEnd"/>
          </w:p>
        </w:tc>
      </w:tr>
      <w:tr w:rsidR="00871841" w:rsidRPr="009F3452" w14:paraId="3BEDE9B0" w14:textId="77777777" w:rsidTr="00871841">
        <w:tc>
          <w:tcPr>
            <w:tcW w:w="294" w:type="pct"/>
            <w:vAlign w:val="bottom"/>
          </w:tcPr>
          <w:p w14:paraId="373172E1" w14:textId="08C8BA3A" w:rsidR="00871841" w:rsidRPr="009F3452" w:rsidRDefault="00871841" w:rsidP="009F3452">
            <w:pPr>
              <w:rPr>
                <w:rFonts w:cstheme="minorHAnsi"/>
                <w:sz w:val="20"/>
                <w:szCs w:val="20"/>
              </w:rPr>
            </w:pPr>
            <w:r w:rsidRPr="009F3452">
              <w:rPr>
                <w:rFonts w:cstheme="minorHAnsi"/>
                <w:color w:val="000000"/>
                <w:sz w:val="20"/>
                <w:szCs w:val="20"/>
              </w:rPr>
              <w:t>73</w:t>
            </w:r>
          </w:p>
        </w:tc>
        <w:tc>
          <w:tcPr>
            <w:tcW w:w="4706" w:type="pct"/>
          </w:tcPr>
          <w:p w14:paraId="7F10E339" w14:textId="56DD88EF" w:rsidR="00871841" w:rsidRPr="009F3452" w:rsidRDefault="00871841" w:rsidP="009F3452">
            <w:pPr>
              <w:rPr>
                <w:rFonts w:cstheme="minorHAnsi"/>
                <w:sz w:val="20"/>
                <w:szCs w:val="20"/>
              </w:rPr>
            </w:pPr>
            <w:r w:rsidRPr="009F3452">
              <w:rPr>
                <w:rFonts w:cstheme="minorHAnsi"/>
                <w:sz w:val="20"/>
                <w:szCs w:val="20"/>
              </w:rPr>
              <w:t xml:space="preserve">System musi posiadać szerokie wsparcie dla środowisk Unix, minimum: AIX, </w:t>
            </w:r>
            <w:proofErr w:type="spellStart"/>
            <w:r w:rsidRPr="009F3452">
              <w:rPr>
                <w:rFonts w:cstheme="minorHAnsi"/>
                <w:sz w:val="20"/>
                <w:szCs w:val="20"/>
              </w:rPr>
              <w:t>FreeBSD</w:t>
            </w:r>
            <w:proofErr w:type="spellEnd"/>
            <w:r w:rsidRPr="009F3452">
              <w:rPr>
                <w:rFonts w:cstheme="minorHAnsi"/>
                <w:sz w:val="20"/>
                <w:szCs w:val="20"/>
              </w:rPr>
              <w:t>, HP-UX, Solaris</w:t>
            </w:r>
          </w:p>
        </w:tc>
      </w:tr>
      <w:tr w:rsidR="00871841" w:rsidRPr="009F3452" w14:paraId="4A10BEDE" w14:textId="77777777" w:rsidTr="00871841">
        <w:tc>
          <w:tcPr>
            <w:tcW w:w="294" w:type="pct"/>
            <w:vAlign w:val="bottom"/>
          </w:tcPr>
          <w:p w14:paraId="312AD377" w14:textId="7AE4D374" w:rsidR="00871841" w:rsidRPr="009F3452" w:rsidRDefault="00871841" w:rsidP="009F3452">
            <w:pPr>
              <w:rPr>
                <w:rFonts w:cstheme="minorHAnsi"/>
                <w:sz w:val="20"/>
                <w:szCs w:val="20"/>
              </w:rPr>
            </w:pPr>
            <w:r w:rsidRPr="009F3452">
              <w:rPr>
                <w:rFonts w:cstheme="minorHAnsi"/>
                <w:color w:val="000000"/>
                <w:sz w:val="20"/>
                <w:szCs w:val="20"/>
              </w:rPr>
              <w:t>74</w:t>
            </w:r>
          </w:p>
        </w:tc>
        <w:tc>
          <w:tcPr>
            <w:tcW w:w="4706" w:type="pct"/>
          </w:tcPr>
          <w:p w14:paraId="52FF3D7E" w14:textId="392542C5" w:rsidR="00871841" w:rsidRPr="009F3452" w:rsidRDefault="00871841" w:rsidP="009F3452">
            <w:pPr>
              <w:rPr>
                <w:rFonts w:cstheme="minorHAnsi"/>
                <w:sz w:val="20"/>
                <w:szCs w:val="20"/>
              </w:rPr>
            </w:pPr>
            <w:r w:rsidRPr="009F3452">
              <w:rPr>
                <w:rFonts w:cstheme="minorHAnsi"/>
                <w:sz w:val="20"/>
                <w:szCs w:val="20"/>
              </w:rPr>
              <w:t>System musi wspierać funkcjonalność odtwarzania fizycznego serwera do środowiska wirtualnego, minimum: dla serwera Windows do środowiska Vmware</w:t>
            </w:r>
          </w:p>
        </w:tc>
      </w:tr>
      <w:tr w:rsidR="00871841" w:rsidRPr="009F3452" w14:paraId="1977BD37" w14:textId="77777777" w:rsidTr="00871841">
        <w:tc>
          <w:tcPr>
            <w:tcW w:w="294" w:type="pct"/>
            <w:vAlign w:val="bottom"/>
          </w:tcPr>
          <w:p w14:paraId="7F773771" w14:textId="4EADCE58" w:rsidR="00871841" w:rsidRPr="009F3452" w:rsidRDefault="00871841" w:rsidP="009F3452">
            <w:pPr>
              <w:rPr>
                <w:rFonts w:cstheme="minorHAnsi"/>
                <w:sz w:val="20"/>
                <w:szCs w:val="20"/>
              </w:rPr>
            </w:pPr>
            <w:r w:rsidRPr="009F3452">
              <w:rPr>
                <w:rFonts w:cstheme="minorHAnsi"/>
                <w:color w:val="000000"/>
                <w:sz w:val="20"/>
                <w:szCs w:val="20"/>
              </w:rPr>
              <w:t>75</w:t>
            </w:r>
          </w:p>
        </w:tc>
        <w:tc>
          <w:tcPr>
            <w:tcW w:w="4706" w:type="pct"/>
          </w:tcPr>
          <w:p w14:paraId="1B96E05D" w14:textId="657F62EB" w:rsidR="00871841" w:rsidRPr="009F3452" w:rsidRDefault="00871841" w:rsidP="009F3452">
            <w:pPr>
              <w:rPr>
                <w:rFonts w:cstheme="minorHAnsi"/>
                <w:sz w:val="20"/>
                <w:szCs w:val="20"/>
              </w:rPr>
            </w:pPr>
            <w:r w:rsidRPr="009F3452">
              <w:rPr>
                <w:rFonts w:cstheme="minorHAnsi"/>
                <w:sz w:val="20"/>
                <w:szCs w:val="20"/>
              </w:rPr>
              <w:t>System musi umożliwiać uruchamianie skryptów przed i po backupie, z tym iż musi posiadać mechanizm definiowania konta użytkownika na którym te skrypty byłyby uruchamiane. Mechanizm ten musi być centralnie zarządzany poprzez konsolę administracyjną. Niedopuszczalna jest konieczność np. zmiany konta serwisowego dla danego agenta – konta serwisowe muszą być centralnie definiowane i zarządzane.</w:t>
            </w:r>
          </w:p>
        </w:tc>
      </w:tr>
      <w:tr w:rsidR="00871841" w:rsidRPr="009F3452" w14:paraId="4D5CE730" w14:textId="77777777" w:rsidTr="00871841">
        <w:tc>
          <w:tcPr>
            <w:tcW w:w="294" w:type="pct"/>
            <w:vAlign w:val="bottom"/>
          </w:tcPr>
          <w:p w14:paraId="21A2A5FF" w14:textId="1A52FC12" w:rsidR="00871841" w:rsidRPr="009F3452" w:rsidRDefault="00871841" w:rsidP="009F3452">
            <w:pPr>
              <w:rPr>
                <w:rFonts w:cstheme="minorHAnsi"/>
                <w:sz w:val="20"/>
                <w:szCs w:val="20"/>
              </w:rPr>
            </w:pPr>
            <w:r w:rsidRPr="009F3452">
              <w:rPr>
                <w:rFonts w:cstheme="minorHAnsi"/>
                <w:color w:val="000000"/>
                <w:sz w:val="20"/>
                <w:szCs w:val="20"/>
              </w:rPr>
              <w:t>76</w:t>
            </w:r>
          </w:p>
        </w:tc>
        <w:tc>
          <w:tcPr>
            <w:tcW w:w="4706" w:type="pct"/>
          </w:tcPr>
          <w:p w14:paraId="3A571B57" w14:textId="1465F7C0" w:rsidR="00871841" w:rsidRPr="009F3452" w:rsidRDefault="00871841" w:rsidP="009F3452">
            <w:pPr>
              <w:rPr>
                <w:rFonts w:cstheme="minorHAnsi"/>
                <w:sz w:val="20"/>
                <w:szCs w:val="20"/>
              </w:rPr>
            </w:pPr>
            <w:r w:rsidRPr="009F3452">
              <w:rPr>
                <w:rFonts w:cstheme="minorHAnsi"/>
                <w:sz w:val="20"/>
                <w:szCs w:val="20"/>
              </w:rPr>
              <w:t>System musi wspierać backup cały</w:t>
            </w:r>
            <w:r>
              <w:rPr>
                <w:rFonts w:cstheme="minorHAnsi"/>
                <w:sz w:val="20"/>
                <w:szCs w:val="20"/>
              </w:rPr>
              <w:t>ch</w:t>
            </w:r>
            <w:r w:rsidRPr="009F3452">
              <w:rPr>
                <w:rFonts w:cstheme="minorHAnsi"/>
                <w:sz w:val="20"/>
                <w:szCs w:val="20"/>
              </w:rPr>
              <w:t xml:space="preserve"> maszyn wirtualnych dla czołowych rozwiązań </w:t>
            </w:r>
            <w:proofErr w:type="spellStart"/>
            <w:r w:rsidRPr="009F3452">
              <w:rPr>
                <w:rFonts w:cstheme="minorHAnsi"/>
                <w:sz w:val="20"/>
                <w:szCs w:val="20"/>
              </w:rPr>
              <w:t>wirtualizacyjnych</w:t>
            </w:r>
            <w:proofErr w:type="spellEnd"/>
            <w:r w:rsidRPr="009F3452">
              <w:rPr>
                <w:rFonts w:cstheme="minorHAnsi"/>
                <w:sz w:val="20"/>
                <w:szCs w:val="20"/>
              </w:rPr>
              <w:t xml:space="preserve">, kontenerowych i chmurowych: </w:t>
            </w:r>
          </w:p>
          <w:p w14:paraId="3AC0AD0D"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Alibaba Cloud</w:t>
            </w:r>
          </w:p>
          <w:p w14:paraId="0CBB9A67"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Amazon</w:t>
            </w:r>
          </w:p>
          <w:p w14:paraId="141F0A42"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Citrix Xen</w:t>
            </w:r>
          </w:p>
          <w:p w14:paraId="05D9393B"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Docker</w:t>
            </w:r>
          </w:p>
          <w:p w14:paraId="79754932"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Google Cloud Platform</w:t>
            </w:r>
          </w:p>
          <w:p w14:paraId="23860F48"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 xml:space="preserve">Huawei </w:t>
            </w:r>
            <w:proofErr w:type="spellStart"/>
            <w:r w:rsidRPr="006A2F4A">
              <w:rPr>
                <w:rFonts w:cstheme="minorHAnsi"/>
                <w:sz w:val="20"/>
                <w:szCs w:val="20"/>
                <w:lang w:val="en-US"/>
              </w:rPr>
              <w:t>FusionCompute</w:t>
            </w:r>
            <w:proofErr w:type="spellEnd"/>
          </w:p>
          <w:p w14:paraId="69050A68"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Microsoft Azure</w:t>
            </w:r>
          </w:p>
          <w:p w14:paraId="016D1C0A"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Microsoft Azure Stack</w:t>
            </w:r>
          </w:p>
          <w:p w14:paraId="51D96075"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Microsoft Hyper-V</w:t>
            </w:r>
          </w:p>
          <w:p w14:paraId="1B564485"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Kubernetes</w:t>
            </w:r>
          </w:p>
          <w:p w14:paraId="578F635A"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Nutanix Acropolis Hypervisor (AHV)</w:t>
            </w:r>
          </w:p>
          <w:p w14:paraId="32E36703"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OpenStack</w:t>
            </w:r>
          </w:p>
          <w:p w14:paraId="58F3A678"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Oracle Cloud Classic</w:t>
            </w:r>
          </w:p>
          <w:p w14:paraId="16463545"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Oracle Cloud Infrastructure</w:t>
            </w:r>
          </w:p>
          <w:p w14:paraId="1E764C38"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Oracle VM</w:t>
            </w:r>
          </w:p>
          <w:p w14:paraId="3B56C401"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Red Hat OpenShift</w:t>
            </w:r>
          </w:p>
          <w:p w14:paraId="0AAA3508"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Red Hat Virtualization</w:t>
            </w:r>
          </w:p>
          <w:p w14:paraId="3EC11F24" w14:textId="77777777" w:rsidR="00871841" w:rsidRPr="006A2F4A" w:rsidRDefault="00871841" w:rsidP="003237C6">
            <w:pPr>
              <w:pStyle w:val="Akapitzlist"/>
              <w:numPr>
                <w:ilvl w:val="0"/>
                <w:numId w:val="139"/>
              </w:numPr>
              <w:rPr>
                <w:rFonts w:cstheme="minorHAnsi"/>
                <w:sz w:val="20"/>
                <w:szCs w:val="20"/>
                <w:lang w:val="en-US"/>
              </w:rPr>
            </w:pPr>
            <w:proofErr w:type="spellStart"/>
            <w:r w:rsidRPr="006A2F4A">
              <w:rPr>
                <w:rFonts w:cstheme="minorHAnsi"/>
                <w:sz w:val="20"/>
                <w:szCs w:val="20"/>
                <w:lang w:val="en-US"/>
              </w:rPr>
              <w:t>vCloud</w:t>
            </w:r>
            <w:proofErr w:type="spellEnd"/>
            <w:r w:rsidRPr="006A2F4A">
              <w:rPr>
                <w:rFonts w:cstheme="minorHAnsi"/>
                <w:sz w:val="20"/>
                <w:szCs w:val="20"/>
                <w:lang w:val="en-US"/>
              </w:rPr>
              <w:t xml:space="preserve"> Director</w:t>
            </w:r>
          </w:p>
          <w:p w14:paraId="11D47A81" w14:textId="77777777" w:rsidR="00871841" w:rsidRPr="006A2F4A" w:rsidRDefault="00871841" w:rsidP="003237C6">
            <w:pPr>
              <w:pStyle w:val="Akapitzlist"/>
              <w:numPr>
                <w:ilvl w:val="0"/>
                <w:numId w:val="139"/>
              </w:numPr>
              <w:rPr>
                <w:rFonts w:cstheme="minorHAnsi"/>
                <w:sz w:val="20"/>
                <w:szCs w:val="20"/>
              </w:rPr>
            </w:pPr>
            <w:r w:rsidRPr="006A2F4A">
              <w:rPr>
                <w:rFonts w:cstheme="minorHAnsi"/>
                <w:sz w:val="20"/>
                <w:szCs w:val="20"/>
                <w:lang w:val="en-US"/>
              </w:rPr>
              <w:t>VMware</w:t>
            </w:r>
          </w:p>
          <w:p w14:paraId="77C6F842" w14:textId="26DE30C8" w:rsidR="00871841" w:rsidRPr="009F3452" w:rsidRDefault="00871841" w:rsidP="009F3452">
            <w:pPr>
              <w:rPr>
                <w:rFonts w:cstheme="minorHAnsi"/>
                <w:sz w:val="20"/>
                <w:szCs w:val="20"/>
              </w:rPr>
            </w:pPr>
            <w:r w:rsidRPr="009F3452">
              <w:rPr>
                <w:rFonts w:cstheme="minorHAnsi"/>
                <w:sz w:val="20"/>
                <w:szCs w:val="20"/>
              </w:rPr>
              <w:t xml:space="preserve">To znaczy musi posiadać dedykowanego agenta do backupu minimum całej maszyny wirtualnej bez konieczności instalowania agenta wewnątrz maszyny z możliwością </w:t>
            </w:r>
            <w:proofErr w:type="spellStart"/>
            <w:r>
              <w:rPr>
                <w:rFonts w:cstheme="minorHAnsi"/>
                <w:sz w:val="20"/>
                <w:szCs w:val="20"/>
              </w:rPr>
              <w:t>granularnego</w:t>
            </w:r>
            <w:proofErr w:type="spellEnd"/>
            <w:r w:rsidRPr="009F3452">
              <w:rPr>
                <w:rFonts w:cstheme="minorHAnsi"/>
                <w:sz w:val="20"/>
                <w:szCs w:val="20"/>
              </w:rPr>
              <w:t xml:space="preserve"> odtwarzania pojedynczych plików.</w:t>
            </w:r>
          </w:p>
        </w:tc>
      </w:tr>
      <w:tr w:rsidR="00871841" w:rsidRPr="009F3452" w14:paraId="6F7FDFE5" w14:textId="77777777" w:rsidTr="00871841">
        <w:tc>
          <w:tcPr>
            <w:tcW w:w="294" w:type="pct"/>
            <w:vAlign w:val="bottom"/>
          </w:tcPr>
          <w:p w14:paraId="001DE9EB" w14:textId="30AEDF11" w:rsidR="00871841" w:rsidRPr="009F3452" w:rsidRDefault="00871841" w:rsidP="009F3452">
            <w:pPr>
              <w:rPr>
                <w:rFonts w:cstheme="minorHAnsi"/>
                <w:sz w:val="20"/>
                <w:szCs w:val="20"/>
              </w:rPr>
            </w:pPr>
            <w:r w:rsidRPr="009F3452">
              <w:rPr>
                <w:rFonts w:cstheme="minorHAnsi"/>
                <w:color w:val="000000"/>
                <w:sz w:val="20"/>
                <w:szCs w:val="20"/>
              </w:rPr>
              <w:lastRenderedPageBreak/>
              <w:t>77</w:t>
            </w:r>
          </w:p>
        </w:tc>
        <w:tc>
          <w:tcPr>
            <w:tcW w:w="4706" w:type="pct"/>
          </w:tcPr>
          <w:p w14:paraId="16A388CE" w14:textId="4894F9FA" w:rsidR="00871841" w:rsidRPr="009F3452" w:rsidRDefault="00871841" w:rsidP="009F3452">
            <w:pPr>
              <w:rPr>
                <w:rFonts w:cstheme="minorHAnsi"/>
                <w:sz w:val="20"/>
                <w:szCs w:val="20"/>
              </w:rPr>
            </w:pPr>
            <w:r w:rsidRPr="009F3452">
              <w:rPr>
                <w:rFonts w:cstheme="minorHAnsi"/>
                <w:sz w:val="20"/>
                <w:szCs w:val="20"/>
              </w:rPr>
              <w:t xml:space="preserve">System musi wspierać wersje środowisk </w:t>
            </w:r>
            <w:proofErr w:type="spellStart"/>
            <w:r w:rsidRPr="009F3452">
              <w:rPr>
                <w:rFonts w:cstheme="minorHAnsi"/>
                <w:sz w:val="20"/>
                <w:szCs w:val="20"/>
              </w:rPr>
              <w:t>VMware</w:t>
            </w:r>
            <w:proofErr w:type="spellEnd"/>
            <w:r w:rsidRPr="009F3452">
              <w:rPr>
                <w:rFonts w:cstheme="minorHAnsi"/>
                <w:sz w:val="20"/>
                <w:szCs w:val="20"/>
              </w:rPr>
              <w:t xml:space="preserve">, 5.0.x, 5.1.x, 5.5, 5.5.1, 5.5.2, 5.5.3, 6.0, 6.0.1, 6.5, 6.7 poprzez integrację z </w:t>
            </w:r>
            <w:proofErr w:type="spellStart"/>
            <w:r w:rsidRPr="009F3452">
              <w:rPr>
                <w:rFonts w:cstheme="minorHAnsi"/>
                <w:sz w:val="20"/>
                <w:szCs w:val="20"/>
              </w:rPr>
              <w:t>vStorage</w:t>
            </w:r>
            <w:proofErr w:type="spellEnd"/>
            <w:r w:rsidRPr="009F3452">
              <w:rPr>
                <w:rFonts w:cstheme="minorHAnsi"/>
                <w:sz w:val="20"/>
                <w:szCs w:val="20"/>
              </w:rPr>
              <w:t xml:space="preserve"> API </w:t>
            </w:r>
          </w:p>
        </w:tc>
      </w:tr>
      <w:tr w:rsidR="00871841" w:rsidRPr="009F3452" w14:paraId="02DDA4DE" w14:textId="77777777" w:rsidTr="00871841">
        <w:tc>
          <w:tcPr>
            <w:tcW w:w="294" w:type="pct"/>
            <w:vAlign w:val="bottom"/>
          </w:tcPr>
          <w:p w14:paraId="17BD4F00" w14:textId="6E380A6F" w:rsidR="00871841" w:rsidRPr="009F3452" w:rsidRDefault="00871841" w:rsidP="009F3452">
            <w:pPr>
              <w:rPr>
                <w:rFonts w:cstheme="minorHAnsi"/>
                <w:sz w:val="20"/>
                <w:szCs w:val="20"/>
              </w:rPr>
            </w:pPr>
            <w:r w:rsidRPr="009F3452">
              <w:rPr>
                <w:rFonts w:cstheme="minorHAnsi"/>
                <w:color w:val="000000"/>
                <w:sz w:val="20"/>
                <w:szCs w:val="20"/>
              </w:rPr>
              <w:t>78</w:t>
            </w:r>
          </w:p>
        </w:tc>
        <w:tc>
          <w:tcPr>
            <w:tcW w:w="4706" w:type="pct"/>
          </w:tcPr>
          <w:p w14:paraId="548C81C0" w14:textId="1646CFC7" w:rsidR="00871841" w:rsidRPr="009F3452" w:rsidRDefault="00871841" w:rsidP="009F3452">
            <w:pPr>
              <w:rPr>
                <w:rFonts w:cstheme="minorHAnsi"/>
                <w:sz w:val="20"/>
                <w:szCs w:val="20"/>
              </w:rPr>
            </w:pPr>
            <w:r w:rsidRPr="009F3452">
              <w:rPr>
                <w:rFonts w:cstheme="minorHAnsi"/>
                <w:sz w:val="20"/>
                <w:szCs w:val="20"/>
              </w:rPr>
              <w:t>Dla backupu i odtwarzania środowisk wirtualnych opartych o Vmware musi być możliwość wyboru różnych transportów: SAN, Hot-</w:t>
            </w:r>
            <w:proofErr w:type="spellStart"/>
            <w:r w:rsidRPr="009F3452">
              <w:rPr>
                <w:rFonts w:cstheme="minorHAnsi"/>
                <w:sz w:val="20"/>
                <w:szCs w:val="20"/>
              </w:rPr>
              <w:t>add</w:t>
            </w:r>
            <w:proofErr w:type="spellEnd"/>
            <w:r w:rsidRPr="009F3452">
              <w:rPr>
                <w:rFonts w:cstheme="minorHAnsi"/>
                <w:sz w:val="20"/>
                <w:szCs w:val="20"/>
              </w:rPr>
              <w:t xml:space="preserve">, NBD, SSL, NAS -  gdzie transport NAS pozwala na bezpośredni odczyt i zapis danych maszyny wirtualnej z urządzenia NAS </w:t>
            </w:r>
          </w:p>
        </w:tc>
      </w:tr>
      <w:tr w:rsidR="00871841" w:rsidRPr="00CB0211" w14:paraId="7B217EB1" w14:textId="77777777" w:rsidTr="00871841">
        <w:tc>
          <w:tcPr>
            <w:tcW w:w="294" w:type="pct"/>
            <w:vAlign w:val="bottom"/>
          </w:tcPr>
          <w:p w14:paraId="0C0A95CB" w14:textId="361431AD" w:rsidR="00871841" w:rsidRPr="009F3452" w:rsidRDefault="00871841" w:rsidP="009F3452">
            <w:pPr>
              <w:rPr>
                <w:rFonts w:cstheme="minorHAnsi"/>
                <w:sz w:val="20"/>
                <w:szCs w:val="20"/>
              </w:rPr>
            </w:pPr>
            <w:r w:rsidRPr="009F3452">
              <w:rPr>
                <w:rFonts w:cstheme="minorHAnsi"/>
                <w:color w:val="000000"/>
                <w:sz w:val="20"/>
                <w:szCs w:val="20"/>
              </w:rPr>
              <w:t>79</w:t>
            </w:r>
          </w:p>
        </w:tc>
        <w:tc>
          <w:tcPr>
            <w:tcW w:w="4706" w:type="pct"/>
          </w:tcPr>
          <w:p w14:paraId="7261ED3E" w14:textId="77777777" w:rsidR="00871841" w:rsidRPr="009F3452" w:rsidRDefault="00871841" w:rsidP="009F3452">
            <w:pPr>
              <w:rPr>
                <w:rFonts w:cstheme="minorHAnsi"/>
                <w:sz w:val="20"/>
                <w:szCs w:val="20"/>
              </w:rPr>
            </w:pPr>
            <w:r w:rsidRPr="009F3452">
              <w:rPr>
                <w:rFonts w:cstheme="minorHAnsi"/>
                <w:sz w:val="20"/>
                <w:szCs w:val="20"/>
              </w:rPr>
              <w:t xml:space="preserve">System musi wspierać środowisko Hyper-V dla: </w:t>
            </w:r>
          </w:p>
          <w:p w14:paraId="31D7697F" w14:textId="77777777" w:rsidR="00871841" w:rsidRPr="006A2F4A" w:rsidRDefault="00871841" w:rsidP="003237C6">
            <w:pPr>
              <w:pStyle w:val="Akapitzlist"/>
              <w:numPr>
                <w:ilvl w:val="0"/>
                <w:numId w:val="140"/>
              </w:numPr>
              <w:rPr>
                <w:rFonts w:cstheme="minorHAnsi"/>
                <w:sz w:val="20"/>
                <w:szCs w:val="20"/>
                <w:lang w:val="en-US"/>
              </w:rPr>
            </w:pPr>
            <w:r w:rsidRPr="006A2F4A">
              <w:rPr>
                <w:rFonts w:cstheme="minorHAnsi"/>
                <w:sz w:val="20"/>
                <w:szCs w:val="20"/>
                <w:lang w:val="en-US"/>
              </w:rPr>
              <w:t>Microsoft Windows Server 2008 R2 SP1</w:t>
            </w:r>
          </w:p>
          <w:p w14:paraId="2FF6FE49" w14:textId="77777777" w:rsidR="00871841" w:rsidRPr="006A2F4A" w:rsidRDefault="00871841" w:rsidP="003237C6">
            <w:pPr>
              <w:pStyle w:val="Akapitzlist"/>
              <w:numPr>
                <w:ilvl w:val="0"/>
                <w:numId w:val="140"/>
              </w:numPr>
              <w:rPr>
                <w:rFonts w:cstheme="minorHAnsi"/>
                <w:sz w:val="20"/>
                <w:szCs w:val="20"/>
              </w:rPr>
            </w:pPr>
            <w:r w:rsidRPr="006A2F4A">
              <w:rPr>
                <w:rFonts w:cstheme="minorHAnsi"/>
                <w:sz w:val="20"/>
                <w:szCs w:val="20"/>
              </w:rPr>
              <w:t>Microsoft Windows Server 2012</w:t>
            </w:r>
          </w:p>
          <w:p w14:paraId="3186057F" w14:textId="77777777" w:rsidR="00871841" w:rsidRPr="006A2F4A" w:rsidRDefault="00871841" w:rsidP="003237C6">
            <w:pPr>
              <w:pStyle w:val="Akapitzlist"/>
              <w:numPr>
                <w:ilvl w:val="0"/>
                <w:numId w:val="140"/>
              </w:numPr>
              <w:rPr>
                <w:rFonts w:cstheme="minorHAnsi"/>
                <w:sz w:val="20"/>
                <w:szCs w:val="20"/>
              </w:rPr>
            </w:pPr>
            <w:r w:rsidRPr="006A2F4A">
              <w:rPr>
                <w:rFonts w:cstheme="minorHAnsi"/>
                <w:sz w:val="20"/>
                <w:szCs w:val="20"/>
              </w:rPr>
              <w:t>Microsoft Hyper-V Server 2012</w:t>
            </w:r>
          </w:p>
          <w:p w14:paraId="7D8D9DD8" w14:textId="77777777" w:rsidR="00871841" w:rsidRPr="006A2F4A" w:rsidRDefault="00871841" w:rsidP="003237C6">
            <w:pPr>
              <w:pStyle w:val="Akapitzlist"/>
              <w:numPr>
                <w:ilvl w:val="0"/>
                <w:numId w:val="140"/>
              </w:numPr>
              <w:rPr>
                <w:rFonts w:cstheme="minorHAnsi"/>
                <w:sz w:val="20"/>
                <w:szCs w:val="20"/>
                <w:lang w:val="en-US"/>
              </w:rPr>
            </w:pPr>
            <w:r w:rsidRPr="006A2F4A">
              <w:rPr>
                <w:rFonts w:cstheme="minorHAnsi"/>
                <w:sz w:val="20"/>
                <w:szCs w:val="20"/>
                <w:lang w:val="en-US"/>
              </w:rPr>
              <w:t>Microsoft Windows Server 2012 R2</w:t>
            </w:r>
          </w:p>
          <w:p w14:paraId="3CED56F6" w14:textId="77777777" w:rsidR="00871841" w:rsidRPr="006A2F4A" w:rsidRDefault="00871841" w:rsidP="003237C6">
            <w:pPr>
              <w:pStyle w:val="Akapitzlist"/>
              <w:numPr>
                <w:ilvl w:val="0"/>
                <w:numId w:val="140"/>
              </w:numPr>
              <w:rPr>
                <w:rFonts w:cstheme="minorHAnsi"/>
                <w:sz w:val="20"/>
                <w:szCs w:val="20"/>
                <w:lang w:val="en-US"/>
              </w:rPr>
            </w:pPr>
            <w:r w:rsidRPr="006A2F4A">
              <w:rPr>
                <w:rFonts w:cstheme="minorHAnsi"/>
                <w:sz w:val="20"/>
                <w:szCs w:val="20"/>
                <w:lang w:val="en-US"/>
              </w:rPr>
              <w:t>Microsoft Hyper-V Server 2012 R2</w:t>
            </w:r>
          </w:p>
          <w:p w14:paraId="782DFFFE" w14:textId="77777777" w:rsidR="00871841" w:rsidRPr="006A2F4A" w:rsidRDefault="00871841" w:rsidP="003237C6">
            <w:pPr>
              <w:pStyle w:val="Akapitzlist"/>
              <w:numPr>
                <w:ilvl w:val="0"/>
                <w:numId w:val="140"/>
              </w:numPr>
              <w:rPr>
                <w:rFonts w:cstheme="minorHAnsi"/>
                <w:sz w:val="20"/>
                <w:szCs w:val="20"/>
                <w:lang w:val="en-US"/>
              </w:rPr>
            </w:pPr>
            <w:r w:rsidRPr="006A2F4A">
              <w:rPr>
                <w:rFonts w:cstheme="minorHAnsi"/>
                <w:sz w:val="20"/>
                <w:szCs w:val="20"/>
                <w:lang w:val="en-US"/>
              </w:rPr>
              <w:t>Microsoft Windows Server 2016 (z Core Edition)</w:t>
            </w:r>
          </w:p>
          <w:p w14:paraId="17C2B14E" w14:textId="77777777" w:rsidR="00871841" w:rsidRPr="006A2F4A" w:rsidRDefault="00871841" w:rsidP="003237C6">
            <w:pPr>
              <w:pStyle w:val="Akapitzlist"/>
              <w:numPr>
                <w:ilvl w:val="0"/>
                <w:numId w:val="140"/>
              </w:numPr>
              <w:rPr>
                <w:rFonts w:cstheme="minorHAnsi"/>
                <w:sz w:val="20"/>
                <w:szCs w:val="20"/>
                <w:lang w:val="en-US"/>
              </w:rPr>
            </w:pPr>
            <w:r w:rsidRPr="006A2F4A">
              <w:rPr>
                <w:rFonts w:cstheme="minorHAnsi"/>
                <w:sz w:val="20"/>
                <w:szCs w:val="20"/>
                <w:lang w:val="en-US"/>
              </w:rPr>
              <w:t>Microsoft Hyper-V Server 2016 (z Core Edition)</w:t>
            </w:r>
          </w:p>
          <w:p w14:paraId="2318C4E5" w14:textId="77777777" w:rsidR="00871841" w:rsidRPr="006A2F4A" w:rsidRDefault="00871841" w:rsidP="003237C6">
            <w:pPr>
              <w:pStyle w:val="Akapitzlist"/>
              <w:numPr>
                <w:ilvl w:val="0"/>
                <w:numId w:val="140"/>
              </w:numPr>
              <w:rPr>
                <w:rFonts w:cstheme="minorHAnsi"/>
                <w:sz w:val="20"/>
                <w:szCs w:val="20"/>
                <w:lang w:val="en-US"/>
              </w:rPr>
            </w:pPr>
            <w:r w:rsidRPr="006A2F4A">
              <w:rPr>
                <w:rFonts w:cstheme="minorHAnsi"/>
                <w:sz w:val="20"/>
                <w:szCs w:val="20"/>
                <w:lang w:val="en-US"/>
              </w:rPr>
              <w:t>Microsoft Windows Server, version 1709 (z Core Edition)</w:t>
            </w:r>
          </w:p>
          <w:p w14:paraId="08464A94" w14:textId="77777777" w:rsidR="00871841" w:rsidRPr="006A2F4A" w:rsidRDefault="00871841" w:rsidP="003237C6">
            <w:pPr>
              <w:pStyle w:val="Akapitzlist"/>
              <w:numPr>
                <w:ilvl w:val="0"/>
                <w:numId w:val="140"/>
              </w:numPr>
              <w:rPr>
                <w:rFonts w:cstheme="minorHAnsi"/>
                <w:sz w:val="20"/>
                <w:szCs w:val="20"/>
                <w:lang w:val="en-US"/>
              </w:rPr>
            </w:pPr>
            <w:r w:rsidRPr="006A2F4A">
              <w:rPr>
                <w:rFonts w:cstheme="minorHAnsi"/>
                <w:sz w:val="20"/>
                <w:szCs w:val="20"/>
                <w:lang w:val="en-US"/>
              </w:rPr>
              <w:t>Microsoft Hyper-V Server, version 1709 (z Core Edition)</w:t>
            </w:r>
          </w:p>
          <w:p w14:paraId="0BA7CAE3" w14:textId="77777777" w:rsidR="00871841" w:rsidRPr="006A2F4A" w:rsidRDefault="00871841" w:rsidP="003237C6">
            <w:pPr>
              <w:pStyle w:val="Akapitzlist"/>
              <w:numPr>
                <w:ilvl w:val="0"/>
                <w:numId w:val="140"/>
              </w:numPr>
              <w:rPr>
                <w:rFonts w:cstheme="minorHAnsi"/>
                <w:sz w:val="20"/>
                <w:szCs w:val="20"/>
                <w:lang w:val="en-US"/>
              </w:rPr>
            </w:pPr>
            <w:r w:rsidRPr="006A2F4A">
              <w:rPr>
                <w:rFonts w:cstheme="minorHAnsi"/>
                <w:sz w:val="20"/>
                <w:szCs w:val="20"/>
                <w:lang w:val="en-US"/>
              </w:rPr>
              <w:t>Microsoft Windows Server 2019 (z Core Edition)</w:t>
            </w:r>
          </w:p>
          <w:p w14:paraId="0D21489F" w14:textId="4AC2EEC3" w:rsidR="00871841" w:rsidRPr="006A2F4A" w:rsidRDefault="00871841" w:rsidP="003237C6">
            <w:pPr>
              <w:pStyle w:val="Akapitzlist"/>
              <w:numPr>
                <w:ilvl w:val="0"/>
                <w:numId w:val="140"/>
              </w:numPr>
              <w:rPr>
                <w:rFonts w:cstheme="minorHAnsi"/>
                <w:sz w:val="20"/>
                <w:szCs w:val="20"/>
                <w:lang w:val="en-US"/>
              </w:rPr>
            </w:pPr>
            <w:r w:rsidRPr="006A2F4A">
              <w:rPr>
                <w:rFonts w:cstheme="minorHAnsi"/>
                <w:sz w:val="20"/>
                <w:szCs w:val="20"/>
                <w:lang w:val="en-US"/>
              </w:rPr>
              <w:t>Microsoft Hyper-V Server 2019 (z Core Edition)</w:t>
            </w:r>
          </w:p>
        </w:tc>
      </w:tr>
      <w:tr w:rsidR="00871841" w:rsidRPr="009F3452" w14:paraId="717D80D4" w14:textId="77777777" w:rsidTr="00871841">
        <w:tc>
          <w:tcPr>
            <w:tcW w:w="294" w:type="pct"/>
            <w:vAlign w:val="bottom"/>
          </w:tcPr>
          <w:p w14:paraId="4F064AA1" w14:textId="3FC28B25" w:rsidR="00871841" w:rsidRPr="009F3452" w:rsidRDefault="00871841" w:rsidP="009F3452">
            <w:pPr>
              <w:rPr>
                <w:rFonts w:cstheme="minorHAnsi"/>
                <w:sz w:val="20"/>
                <w:szCs w:val="20"/>
              </w:rPr>
            </w:pPr>
            <w:r w:rsidRPr="009F3452">
              <w:rPr>
                <w:rFonts w:cstheme="minorHAnsi"/>
                <w:color w:val="000000"/>
                <w:sz w:val="20"/>
                <w:szCs w:val="20"/>
              </w:rPr>
              <w:t>80</w:t>
            </w:r>
          </w:p>
        </w:tc>
        <w:tc>
          <w:tcPr>
            <w:tcW w:w="4706" w:type="pct"/>
          </w:tcPr>
          <w:p w14:paraId="3F69E5EB" w14:textId="2D16910E" w:rsidR="00871841" w:rsidRPr="009F3452" w:rsidRDefault="00871841" w:rsidP="009F3452">
            <w:pPr>
              <w:rPr>
                <w:rFonts w:cstheme="minorHAnsi"/>
                <w:sz w:val="20"/>
                <w:szCs w:val="20"/>
              </w:rPr>
            </w:pPr>
            <w:r w:rsidRPr="009F3452">
              <w:rPr>
                <w:rFonts w:cstheme="minorHAnsi"/>
                <w:sz w:val="20"/>
                <w:szCs w:val="20"/>
              </w:rPr>
              <w:t>System musi zapewniać automatyczne wykrywanie i dodawanie do polityki backupu nowych maszyn wirtualnych.</w:t>
            </w:r>
          </w:p>
        </w:tc>
      </w:tr>
      <w:tr w:rsidR="00871841" w:rsidRPr="009F3452" w14:paraId="5234C017" w14:textId="77777777" w:rsidTr="00871841">
        <w:tc>
          <w:tcPr>
            <w:tcW w:w="294" w:type="pct"/>
            <w:vAlign w:val="bottom"/>
          </w:tcPr>
          <w:p w14:paraId="76C44331" w14:textId="2560E75B" w:rsidR="00871841" w:rsidRPr="009F3452" w:rsidRDefault="00871841" w:rsidP="009F3452">
            <w:pPr>
              <w:rPr>
                <w:rFonts w:cstheme="minorHAnsi"/>
                <w:sz w:val="20"/>
                <w:szCs w:val="20"/>
              </w:rPr>
            </w:pPr>
            <w:r w:rsidRPr="009F3452">
              <w:rPr>
                <w:rFonts w:cstheme="minorHAnsi"/>
                <w:color w:val="000000"/>
                <w:sz w:val="20"/>
                <w:szCs w:val="20"/>
              </w:rPr>
              <w:t>81</w:t>
            </w:r>
          </w:p>
        </w:tc>
        <w:tc>
          <w:tcPr>
            <w:tcW w:w="4706" w:type="pct"/>
          </w:tcPr>
          <w:p w14:paraId="6252AA81" w14:textId="55C785A0" w:rsidR="00871841" w:rsidRPr="009F3452" w:rsidRDefault="00871841" w:rsidP="009F3452">
            <w:pPr>
              <w:rPr>
                <w:rFonts w:cstheme="minorHAnsi"/>
                <w:sz w:val="20"/>
                <w:szCs w:val="20"/>
              </w:rPr>
            </w:pPr>
            <w:r w:rsidRPr="009F3452">
              <w:rPr>
                <w:rFonts w:cstheme="minorHAnsi"/>
                <w:sz w:val="20"/>
                <w:szCs w:val="20"/>
              </w:rPr>
              <w:t>System musi umożliwiać odzyskanie i uruchomienie maszyn wirtualnych z kopii zapasowej bez oczekiwania na pełne przywrócenie maszyny wirtualnej – minimum dla Vmware.</w:t>
            </w:r>
          </w:p>
        </w:tc>
      </w:tr>
      <w:tr w:rsidR="00871841" w:rsidRPr="00CB0211" w14:paraId="1B2528FC" w14:textId="77777777" w:rsidTr="00871841">
        <w:tc>
          <w:tcPr>
            <w:tcW w:w="294" w:type="pct"/>
            <w:vAlign w:val="bottom"/>
          </w:tcPr>
          <w:p w14:paraId="4CBA0C58" w14:textId="11984A87" w:rsidR="00871841" w:rsidRPr="009F3452" w:rsidRDefault="00871841" w:rsidP="009F3452">
            <w:pPr>
              <w:rPr>
                <w:rFonts w:cstheme="minorHAnsi"/>
                <w:sz w:val="20"/>
                <w:szCs w:val="20"/>
              </w:rPr>
            </w:pPr>
            <w:r w:rsidRPr="009F3452">
              <w:rPr>
                <w:rFonts w:cstheme="minorHAnsi"/>
                <w:color w:val="000000"/>
                <w:sz w:val="20"/>
                <w:szCs w:val="20"/>
              </w:rPr>
              <w:t>82</w:t>
            </w:r>
          </w:p>
        </w:tc>
        <w:tc>
          <w:tcPr>
            <w:tcW w:w="4706" w:type="pct"/>
          </w:tcPr>
          <w:p w14:paraId="6EEFC02C" w14:textId="77777777" w:rsidR="00871841" w:rsidRPr="009F3452" w:rsidRDefault="00871841" w:rsidP="009F3452">
            <w:pPr>
              <w:rPr>
                <w:rFonts w:cstheme="minorHAnsi"/>
                <w:sz w:val="20"/>
                <w:szCs w:val="20"/>
              </w:rPr>
            </w:pPr>
            <w:r w:rsidRPr="009F3452">
              <w:rPr>
                <w:rFonts w:cstheme="minorHAnsi"/>
                <w:sz w:val="20"/>
                <w:szCs w:val="20"/>
              </w:rPr>
              <w:t xml:space="preserve">System musi umożliwiać konwertowanie maszyn wirtualnych pomiędzy </w:t>
            </w:r>
            <w:proofErr w:type="spellStart"/>
            <w:r w:rsidRPr="009F3452">
              <w:rPr>
                <w:rFonts w:cstheme="minorHAnsi"/>
                <w:sz w:val="20"/>
                <w:szCs w:val="20"/>
              </w:rPr>
              <w:t>wirtualizatorami</w:t>
            </w:r>
            <w:proofErr w:type="spellEnd"/>
            <w:r w:rsidRPr="009F3452">
              <w:rPr>
                <w:rFonts w:cstheme="minorHAnsi"/>
                <w:sz w:val="20"/>
                <w:szCs w:val="20"/>
              </w:rPr>
              <w:t>, minimum:</w:t>
            </w:r>
          </w:p>
          <w:p w14:paraId="7EAC56FC" w14:textId="77777777" w:rsidR="00871841" w:rsidRPr="006A2F4A" w:rsidRDefault="00871841" w:rsidP="003237C6">
            <w:pPr>
              <w:pStyle w:val="Akapitzlist"/>
              <w:numPr>
                <w:ilvl w:val="0"/>
                <w:numId w:val="141"/>
              </w:numPr>
              <w:rPr>
                <w:rFonts w:cstheme="minorHAnsi"/>
                <w:sz w:val="20"/>
                <w:szCs w:val="20"/>
                <w:lang w:val="en-US"/>
              </w:rPr>
            </w:pPr>
            <w:proofErr w:type="spellStart"/>
            <w:r w:rsidRPr="006A2F4A">
              <w:rPr>
                <w:rFonts w:cstheme="minorHAnsi"/>
                <w:sz w:val="20"/>
                <w:szCs w:val="20"/>
                <w:lang w:val="en-US"/>
              </w:rPr>
              <w:t>Vmware</w:t>
            </w:r>
            <w:proofErr w:type="spellEnd"/>
            <w:r w:rsidRPr="006A2F4A">
              <w:rPr>
                <w:rFonts w:cstheme="minorHAnsi"/>
                <w:sz w:val="20"/>
                <w:szCs w:val="20"/>
                <w:lang w:val="en-US"/>
              </w:rPr>
              <w:t xml:space="preserve"> do: Hyper-V, Azure, Amazon, Google Cloud Platform, </w:t>
            </w:r>
            <w:proofErr w:type="spellStart"/>
            <w:r w:rsidRPr="006A2F4A">
              <w:rPr>
                <w:rFonts w:cstheme="minorHAnsi"/>
                <w:sz w:val="20"/>
                <w:szCs w:val="20"/>
                <w:lang w:val="en-US"/>
              </w:rPr>
              <w:t>Openstack</w:t>
            </w:r>
            <w:proofErr w:type="spellEnd"/>
            <w:r w:rsidRPr="006A2F4A">
              <w:rPr>
                <w:rFonts w:cstheme="minorHAnsi"/>
                <w:sz w:val="20"/>
                <w:szCs w:val="20"/>
                <w:lang w:val="en-US"/>
              </w:rPr>
              <w:t>, Oracle Cloud Infrastructure</w:t>
            </w:r>
          </w:p>
          <w:p w14:paraId="3491FD41" w14:textId="77777777" w:rsidR="00871841" w:rsidRPr="006A2F4A" w:rsidRDefault="00871841" w:rsidP="003237C6">
            <w:pPr>
              <w:pStyle w:val="Akapitzlist"/>
              <w:numPr>
                <w:ilvl w:val="0"/>
                <w:numId w:val="141"/>
              </w:numPr>
              <w:rPr>
                <w:rFonts w:cstheme="minorHAnsi"/>
                <w:sz w:val="20"/>
                <w:szCs w:val="20"/>
                <w:lang w:val="en-US"/>
              </w:rPr>
            </w:pPr>
            <w:r w:rsidRPr="006A2F4A">
              <w:rPr>
                <w:rFonts w:cstheme="minorHAnsi"/>
                <w:sz w:val="20"/>
                <w:szCs w:val="20"/>
                <w:lang w:val="en-US"/>
              </w:rPr>
              <w:t xml:space="preserve">Hyper-V do: Azure, Amazon, </w:t>
            </w:r>
            <w:proofErr w:type="spellStart"/>
            <w:r w:rsidRPr="006A2F4A">
              <w:rPr>
                <w:rFonts w:cstheme="minorHAnsi"/>
                <w:sz w:val="20"/>
                <w:szCs w:val="20"/>
                <w:lang w:val="en-US"/>
              </w:rPr>
              <w:t>Vmware</w:t>
            </w:r>
            <w:proofErr w:type="spellEnd"/>
          </w:p>
          <w:p w14:paraId="5FAD7C41" w14:textId="77777777" w:rsidR="00871841" w:rsidRPr="006A2F4A" w:rsidRDefault="00871841" w:rsidP="003237C6">
            <w:pPr>
              <w:pStyle w:val="Akapitzlist"/>
              <w:numPr>
                <w:ilvl w:val="0"/>
                <w:numId w:val="141"/>
              </w:numPr>
              <w:rPr>
                <w:rFonts w:cstheme="minorHAnsi"/>
                <w:sz w:val="20"/>
                <w:szCs w:val="20"/>
                <w:lang w:val="en-US"/>
              </w:rPr>
            </w:pPr>
            <w:r w:rsidRPr="006A2F4A">
              <w:rPr>
                <w:rFonts w:cstheme="minorHAnsi"/>
                <w:sz w:val="20"/>
                <w:szCs w:val="20"/>
                <w:lang w:val="en-US"/>
              </w:rPr>
              <w:t xml:space="preserve">Amazon do: Azure, </w:t>
            </w:r>
            <w:proofErr w:type="spellStart"/>
            <w:r w:rsidRPr="006A2F4A">
              <w:rPr>
                <w:rFonts w:cstheme="minorHAnsi"/>
                <w:sz w:val="20"/>
                <w:szCs w:val="20"/>
                <w:lang w:val="en-US"/>
              </w:rPr>
              <w:t>Vmware</w:t>
            </w:r>
            <w:proofErr w:type="spellEnd"/>
          </w:p>
          <w:p w14:paraId="18786B94" w14:textId="7089D743" w:rsidR="00871841" w:rsidRPr="006A2F4A" w:rsidRDefault="00871841" w:rsidP="003237C6">
            <w:pPr>
              <w:pStyle w:val="Akapitzlist"/>
              <w:numPr>
                <w:ilvl w:val="0"/>
                <w:numId w:val="141"/>
              </w:numPr>
              <w:rPr>
                <w:rFonts w:cstheme="minorHAnsi"/>
                <w:sz w:val="20"/>
                <w:szCs w:val="20"/>
                <w:lang w:val="en-US"/>
              </w:rPr>
            </w:pPr>
            <w:r w:rsidRPr="006A2F4A">
              <w:rPr>
                <w:rFonts w:cstheme="minorHAnsi"/>
                <w:sz w:val="20"/>
                <w:szCs w:val="20"/>
                <w:lang w:val="en-US"/>
              </w:rPr>
              <w:t xml:space="preserve">Azure do: Amazon, Hyper-V, </w:t>
            </w:r>
            <w:proofErr w:type="spellStart"/>
            <w:r w:rsidRPr="006A2F4A">
              <w:rPr>
                <w:rFonts w:cstheme="minorHAnsi"/>
                <w:sz w:val="20"/>
                <w:szCs w:val="20"/>
                <w:lang w:val="en-US"/>
              </w:rPr>
              <w:t>Vmware</w:t>
            </w:r>
            <w:proofErr w:type="spellEnd"/>
          </w:p>
        </w:tc>
      </w:tr>
      <w:tr w:rsidR="00871841" w:rsidRPr="009F3452" w14:paraId="4015F55B" w14:textId="77777777" w:rsidTr="00871841">
        <w:tc>
          <w:tcPr>
            <w:tcW w:w="294" w:type="pct"/>
            <w:vAlign w:val="bottom"/>
          </w:tcPr>
          <w:p w14:paraId="7BA21041" w14:textId="1A6FE6ED" w:rsidR="00871841" w:rsidRPr="009F3452" w:rsidRDefault="00871841" w:rsidP="009F3452">
            <w:pPr>
              <w:rPr>
                <w:rFonts w:cstheme="minorHAnsi"/>
                <w:sz w:val="20"/>
                <w:szCs w:val="20"/>
              </w:rPr>
            </w:pPr>
            <w:r w:rsidRPr="009F3452">
              <w:rPr>
                <w:rFonts w:cstheme="minorHAnsi"/>
                <w:color w:val="000000"/>
                <w:sz w:val="20"/>
                <w:szCs w:val="20"/>
              </w:rPr>
              <w:t>83</w:t>
            </w:r>
          </w:p>
        </w:tc>
        <w:tc>
          <w:tcPr>
            <w:tcW w:w="4706" w:type="pct"/>
          </w:tcPr>
          <w:p w14:paraId="66855560" w14:textId="35022CB1" w:rsidR="00871841" w:rsidRPr="009F3452" w:rsidRDefault="00871841" w:rsidP="009F3452">
            <w:pPr>
              <w:rPr>
                <w:rFonts w:cstheme="minorHAnsi"/>
                <w:sz w:val="20"/>
                <w:szCs w:val="20"/>
              </w:rPr>
            </w:pPr>
            <w:r w:rsidRPr="009F3452">
              <w:rPr>
                <w:rFonts w:cstheme="minorHAnsi"/>
                <w:sz w:val="20"/>
                <w:szCs w:val="20"/>
              </w:rPr>
              <w:t xml:space="preserve">System musi umożliwiać konwersję serwera Windows i Linux do maszyny wirtualnej w środowisku: </w:t>
            </w:r>
          </w:p>
          <w:p w14:paraId="24292BCD" w14:textId="77777777" w:rsidR="00871841" w:rsidRPr="006A2F4A" w:rsidRDefault="00871841" w:rsidP="003237C6">
            <w:pPr>
              <w:pStyle w:val="Akapitzlist"/>
              <w:numPr>
                <w:ilvl w:val="0"/>
                <w:numId w:val="142"/>
              </w:numPr>
              <w:rPr>
                <w:rFonts w:cstheme="minorHAnsi"/>
                <w:sz w:val="20"/>
                <w:szCs w:val="20"/>
              </w:rPr>
            </w:pPr>
            <w:r w:rsidRPr="006A2F4A">
              <w:rPr>
                <w:rFonts w:cstheme="minorHAnsi"/>
                <w:sz w:val="20"/>
                <w:szCs w:val="20"/>
              </w:rPr>
              <w:t>Hyper-V</w:t>
            </w:r>
          </w:p>
          <w:p w14:paraId="13567D1C" w14:textId="0E6275B5" w:rsidR="00871841" w:rsidRPr="006A2F4A" w:rsidRDefault="00871841" w:rsidP="003237C6">
            <w:pPr>
              <w:pStyle w:val="Akapitzlist"/>
              <w:numPr>
                <w:ilvl w:val="0"/>
                <w:numId w:val="142"/>
              </w:numPr>
              <w:rPr>
                <w:rFonts w:cstheme="minorHAnsi"/>
                <w:sz w:val="20"/>
                <w:szCs w:val="20"/>
              </w:rPr>
            </w:pPr>
            <w:r w:rsidRPr="006A2F4A">
              <w:rPr>
                <w:rFonts w:cstheme="minorHAnsi"/>
                <w:sz w:val="20"/>
                <w:szCs w:val="20"/>
              </w:rPr>
              <w:t>Vmware</w:t>
            </w:r>
          </w:p>
        </w:tc>
      </w:tr>
      <w:tr w:rsidR="00871841" w:rsidRPr="009F3452" w14:paraId="6B9AEF9D" w14:textId="77777777" w:rsidTr="00871841">
        <w:tc>
          <w:tcPr>
            <w:tcW w:w="294" w:type="pct"/>
            <w:vAlign w:val="bottom"/>
          </w:tcPr>
          <w:p w14:paraId="25726B9E" w14:textId="51FAC952" w:rsidR="00871841" w:rsidRPr="009F3452" w:rsidRDefault="00871841" w:rsidP="009F3452">
            <w:pPr>
              <w:rPr>
                <w:rFonts w:cstheme="minorHAnsi"/>
                <w:sz w:val="20"/>
                <w:szCs w:val="20"/>
              </w:rPr>
            </w:pPr>
            <w:r w:rsidRPr="009F3452">
              <w:rPr>
                <w:rFonts w:cstheme="minorHAnsi"/>
                <w:color w:val="000000"/>
                <w:sz w:val="20"/>
                <w:szCs w:val="20"/>
              </w:rPr>
              <w:t>84</w:t>
            </w:r>
          </w:p>
        </w:tc>
        <w:tc>
          <w:tcPr>
            <w:tcW w:w="4706" w:type="pct"/>
          </w:tcPr>
          <w:p w14:paraId="319751C9" w14:textId="22640CA2" w:rsidR="00871841" w:rsidRPr="009F3452" w:rsidRDefault="00871841" w:rsidP="009F3452">
            <w:pPr>
              <w:rPr>
                <w:rFonts w:cstheme="minorHAnsi"/>
                <w:sz w:val="20"/>
                <w:szCs w:val="20"/>
              </w:rPr>
            </w:pPr>
            <w:r w:rsidRPr="009F3452">
              <w:rPr>
                <w:rFonts w:cstheme="minorHAnsi"/>
                <w:sz w:val="20"/>
                <w:szCs w:val="20"/>
              </w:rPr>
              <w:t>System musi umożliwiać odtwarzanie danych plikowych pomiędzy systemami operacyjnymi np. odtwarzanie danych plikowych Linux na systemie Windows</w:t>
            </w:r>
          </w:p>
        </w:tc>
      </w:tr>
      <w:tr w:rsidR="00871841" w:rsidRPr="009F3452" w14:paraId="6D8413ED" w14:textId="77777777" w:rsidTr="00871841">
        <w:tc>
          <w:tcPr>
            <w:tcW w:w="294" w:type="pct"/>
            <w:vAlign w:val="bottom"/>
          </w:tcPr>
          <w:p w14:paraId="31E75B70" w14:textId="1D0A239C" w:rsidR="00871841" w:rsidRPr="009F3452" w:rsidRDefault="00871841" w:rsidP="009F3452">
            <w:pPr>
              <w:rPr>
                <w:rFonts w:cstheme="minorHAnsi"/>
                <w:sz w:val="20"/>
                <w:szCs w:val="20"/>
              </w:rPr>
            </w:pPr>
            <w:r w:rsidRPr="009F3452">
              <w:rPr>
                <w:rFonts w:cstheme="minorHAnsi"/>
                <w:color w:val="000000"/>
                <w:sz w:val="20"/>
                <w:szCs w:val="20"/>
              </w:rPr>
              <w:t>85</w:t>
            </w:r>
          </w:p>
        </w:tc>
        <w:tc>
          <w:tcPr>
            <w:tcW w:w="4706" w:type="pct"/>
          </w:tcPr>
          <w:p w14:paraId="13ABA5D7" w14:textId="5D79BD67" w:rsidR="00871841" w:rsidRPr="009F3452" w:rsidRDefault="00871841" w:rsidP="009F3452">
            <w:pPr>
              <w:rPr>
                <w:rFonts w:cstheme="minorHAnsi"/>
                <w:sz w:val="20"/>
                <w:szCs w:val="20"/>
              </w:rPr>
            </w:pPr>
            <w:r w:rsidRPr="009F3452">
              <w:rPr>
                <w:rFonts w:cstheme="minorHAnsi"/>
                <w:sz w:val="20"/>
                <w:szCs w:val="20"/>
              </w:rPr>
              <w:t>System musi posiadać możliwość wykonywania kopii oraz archiwów na urządzenia dyskowe i taśmowe</w:t>
            </w:r>
          </w:p>
        </w:tc>
      </w:tr>
      <w:tr w:rsidR="00871841" w:rsidRPr="009F3452" w14:paraId="6655D634" w14:textId="77777777" w:rsidTr="00871841">
        <w:tc>
          <w:tcPr>
            <w:tcW w:w="294" w:type="pct"/>
            <w:vAlign w:val="bottom"/>
          </w:tcPr>
          <w:p w14:paraId="7EFD4B9A" w14:textId="2904E2D4" w:rsidR="00871841" w:rsidRPr="009F3452" w:rsidRDefault="00871841" w:rsidP="009F3452">
            <w:pPr>
              <w:rPr>
                <w:rFonts w:cstheme="minorHAnsi"/>
                <w:sz w:val="20"/>
                <w:szCs w:val="20"/>
              </w:rPr>
            </w:pPr>
            <w:r w:rsidRPr="009F3452">
              <w:rPr>
                <w:rFonts w:cstheme="minorHAnsi"/>
                <w:color w:val="000000"/>
                <w:sz w:val="20"/>
                <w:szCs w:val="20"/>
              </w:rPr>
              <w:t>86</w:t>
            </w:r>
          </w:p>
        </w:tc>
        <w:tc>
          <w:tcPr>
            <w:tcW w:w="4706" w:type="pct"/>
          </w:tcPr>
          <w:p w14:paraId="564A5159" w14:textId="16BFF72A" w:rsidR="00871841" w:rsidRPr="009F3452" w:rsidRDefault="00871841" w:rsidP="009F3452">
            <w:pPr>
              <w:rPr>
                <w:rFonts w:cstheme="minorHAnsi"/>
                <w:sz w:val="20"/>
                <w:szCs w:val="20"/>
              </w:rPr>
            </w:pPr>
            <w:r w:rsidRPr="009F3452">
              <w:rPr>
                <w:rFonts w:cstheme="minorHAnsi"/>
                <w:sz w:val="20"/>
                <w:szCs w:val="20"/>
              </w:rPr>
              <w:t xml:space="preserve">Dla producentów: </w:t>
            </w:r>
            <w:proofErr w:type="spellStart"/>
            <w:r w:rsidRPr="009F3452">
              <w:rPr>
                <w:rFonts w:cstheme="minorHAnsi"/>
                <w:sz w:val="20"/>
                <w:szCs w:val="20"/>
              </w:rPr>
              <w:t>NetApp</w:t>
            </w:r>
            <w:proofErr w:type="spellEnd"/>
            <w:r w:rsidRPr="009F3452">
              <w:rPr>
                <w:rFonts w:cstheme="minorHAnsi"/>
                <w:sz w:val="20"/>
                <w:szCs w:val="20"/>
              </w:rPr>
              <w:t xml:space="preserve">, EMC i HDS system musi (jako opcja) umożliwiać nie tylko integrację z mechanizmami tworzenia kopii migawkowych (tzw. </w:t>
            </w:r>
            <w:proofErr w:type="spellStart"/>
            <w:r w:rsidRPr="009F3452">
              <w:rPr>
                <w:rFonts w:cstheme="minorHAnsi"/>
                <w:sz w:val="20"/>
                <w:szCs w:val="20"/>
              </w:rPr>
              <w:t>Snapshot</w:t>
            </w:r>
            <w:proofErr w:type="spellEnd"/>
            <w:r w:rsidRPr="009F3452">
              <w:rPr>
                <w:rFonts w:cstheme="minorHAnsi"/>
                <w:sz w:val="20"/>
                <w:szCs w:val="20"/>
              </w:rPr>
              <w:t xml:space="preserve">) ale musi integrować się także z mechanizmami </w:t>
            </w:r>
            <w:proofErr w:type="spellStart"/>
            <w:r w:rsidRPr="009F3452">
              <w:rPr>
                <w:rFonts w:cstheme="minorHAnsi"/>
                <w:sz w:val="20"/>
                <w:szCs w:val="20"/>
              </w:rPr>
              <w:t>replikacyjnymi</w:t>
            </w:r>
            <w:proofErr w:type="spellEnd"/>
            <w:r w:rsidRPr="009F3452">
              <w:rPr>
                <w:rFonts w:cstheme="minorHAnsi"/>
                <w:sz w:val="20"/>
                <w:szCs w:val="20"/>
              </w:rPr>
              <w:t>, a więc sterować replikami wykonywanymi przez macierze</w:t>
            </w:r>
          </w:p>
        </w:tc>
      </w:tr>
      <w:tr w:rsidR="00871841" w:rsidRPr="009F3452" w14:paraId="12E15570" w14:textId="77777777" w:rsidTr="00871841">
        <w:tc>
          <w:tcPr>
            <w:tcW w:w="294" w:type="pct"/>
            <w:vAlign w:val="bottom"/>
          </w:tcPr>
          <w:p w14:paraId="44E7E327" w14:textId="3B7E999C" w:rsidR="00871841" w:rsidRPr="009F3452" w:rsidRDefault="00871841" w:rsidP="009F3452">
            <w:pPr>
              <w:rPr>
                <w:rFonts w:cstheme="minorHAnsi"/>
                <w:sz w:val="20"/>
                <w:szCs w:val="20"/>
              </w:rPr>
            </w:pPr>
            <w:r w:rsidRPr="009F3452">
              <w:rPr>
                <w:rFonts w:cstheme="minorHAnsi"/>
                <w:color w:val="000000"/>
                <w:sz w:val="20"/>
                <w:szCs w:val="20"/>
              </w:rPr>
              <w:t>87</w:t>
            </w:r>
          </w:p>
        </w:tc>
        <w:tc>
          <w:tcPr>
            <w:tcW w:w="4706" w:type="pct"/>
          </w:tcPr>
          <w:p w14:paraId="0F0215D4" w14:textId="524F72B8" w:rsidR="00871841" w:rsidRPr="009F3452" w:rsidRDefault="00871841" w:rsidP="009F3452">
            <w:pPr>
              <w:rPr>
                <w:rFonts w:cstheme="minorHAnsi"/>
                <w:sz w:val="20"/>
                <w:szCs w:val="20"/>
              </w:rPr>
            </w:pPr>
            <w:r w:rsidRPr="009F3452">
              <w:rPr>
                <w:rFonts w:cstheme="minorHAnsi"/>
                <w:sz w:val="20"/>
                <w:szCs w:val="20"/>
              </w:rPr>
              <w:t>System musi wspierać mechanizm CBT (</w:t>
            </w:r>
            <w:proofErr w:type="spellStart"/>
            <w:r w:rsidRPr="009F3452">
              <w:rPr>
                <w:rFonts w:cstheme="minorHAnsi"/>
                <w:sz w:val="20"/>
                <w:szCs w:val="20"/>
              </w:rPr>
              <w:t>change</w:t>
            </w:r>
            <w:proofErr w:type="spellEnd"/>
            <w:r w:rsidRPr="009F3452">
              <w:rPr>
                <w:rFonts w:cstheme="minorHAnsi"/>
                <w:sz w:val="20"/>
                <w:szCs w:val="20"/>
              </w:rPr>
              <w:t xml:space="preserve"> </w:t>
            </w:r>
            <w:proofErr w:type="spellStart"/>
            <w:r w:rsidRPr="009F3452">
              <w:rPr>
                <w:rFonts w:cstheme="minorHAnsi"/>
                <w:sz w:val="20"/>
                <w:szCs w:val="20"/>
              </w:rPr>
              <w:t>block</w:t>
            </w:r>
            <w:proofErr w:type="spellEnd"/>
            <w:r w:rsidRPr="009F3452">
              <w:rPr>
                <w:rFonts w:cstheme="minorHAnsi"/>
                <w:sz w:val="20"/>
                <w:szCs w:val="20"/>
              </w:rPr>
              <w:t xml:space="preserve"> </w:t>
            </w:r>
            <w:proofErr w:type="spellStart"/>
            <w:r w:rsidRPr="009F3452">
              <w:rPr>
                <w:rFonts w:cstheme="minorHAnsi"/>
                <w:sz w:val="20"/>
                <w:szCs w:val="20"/>
              </w:rPr>
              <w:t>tracking</w:t>
            </w:r>
            <w:proofErr w:type="spellEnd"/>
            <w:r w:rsidRPr="009F3452">
              <w:rPr>
                <w:rFonts w:cstheme="minorHAnsi"/>
                <w:sz w:val="20"/>
                <w:szCs w:val="20"/>
              </w:rPr>
              <w:t>) minimum dla Vmware i Hyper-V</w:t>
            </w:r>
          </w:p>
        </w:tc>
      </w:tr>
      <w:tr w:rsidR="00871841" w:rsidRPr="009F3452" w14:paraId="35A4820D" w14:textId="77777777" w:rsidTr="00871841">
        <w:tc>
          <w:tcPr>
            <w:tcW w:w="294" w:type="pct"/>
            <w:vAlign w:val="bottom"/>
          </w:tcPr>
          <w:p w14:paraId="699764BB" w14:textId="02D7D12A" w:rsidR="00871841" w:rsidRPr="009F3452" w:rsidRDefault="00871841" w:rsidP="009F3452">
            <w:pPr>
              <w:rPr>
                <w:rFonts w:cstheme="minorHAnsi"/>
                <w:sz w:val="20"/>
                <w:szCs w:val="20"/>
              </w:rPr>
            </w:pPr>
            <w:r w:rsidRPr="009F3452">
              <w:rPr>
                <w:rFonts w:cstheme="minorHAnsi"/>
                <w:color w:val="000000"/>
                <w:sz w:val="20"/>
                <w:szCs w:val="20"/>
              </w:rPr>
              <w:t>88</w:t>
            </w:r>
          </w:p>
        </w:tc>
        <w:tc>
          <w:tcPr>
            <w:tcW w:w="4706" w:type="pct"/>
          </w:tcPr>
          <w:p w14:paraId="700038DD" w14:textId="4CF0D4CF" w:rsidR="00871841" w:rsidRPr="009F3452" w:rsidRDefault="00871841" w:rsidP="009F3452">
            <w:pPr>
              <w:rPr>
                <w:rFonts w:cstheme="minorHAnsi"/>
                <w:sz w:val="20"/>
                <w:szCs w:val="20"/>
              </w:rPr>
            </w:pPr>
            <w:r w:rsidRPr="009F3452">
              <w:rPr>
                <w:rFonts w:cstheme="minorHAnsi"/>
                <w:sz w:val="20"/>
                <w:szCs w:val="20"/>
              </w:rPr>
              <w:t xml:space="preserve">Możliwość (jako opcja) synchronizacji maszyn wirtualnych Vmware do środowiska Amazon, </w:t>
            </w:r>
            <w:proofErr w:type="spellStart"/>
            <w:r w:rsidRPr="009F3452">
              <w:rPr>
                <w:rFonts w:cstheme="minorHAnsi"/>
                <w:sz w:val="20"/>
                <w:szCs w:val="20"/>
              </w:rPr>
              <w:t>Azure</w:t>
            </w:r>
            <w:proofErr w:type="spellEnd"/>
          </w:p>
        </w:tc>
      </w:tr>
      <w:tr w:rsidR="00871841" w:rsidRPr="009F3452" w14:paraId="328BC6D4" w14:textId="77777777" w:rsidTr="00871841">
        <w:tc>
          <w:tcPr>
            <w:tcW w:w="294" w:type="pct"/>
            <w:vAlign w:val="bottom"/>
          </w:tcPr>
          <w:p w14:paraId="031DFC00" w14:textId="2C7FE36B" w:rsidR="00871841" w:rsidRPr="009F3452" w:rsidRDefault="00871841" w:rsidP="009F3452">
            <w:pPr>
              <w:rPr>
                <w:rFonts w:cstheme="minorHAnsi"/>
                <w:sz w:val="20"/>
                <w:szCs w:val="20"/>
              </w:rPr>
            </w:pPr>
            <w:r w:rsidRPr="009F3452">
              <w:rPr>
                <w:rFonts w:cstheme="minorHAnsi"/>
                <w:color w:val="000000"/>
                <w:sz w:val="20"/>
                <w:szCs w:val="20"/>
              </w:rPr>
              <w:t>89</w:t>
            </w:r>
          </w:p>
        </w:tc>
        <w:tc>
          <w:tcPr>
            <w:tcW w:w="4706" w:type="pct"/>
          </w:tcPr>
          <w:p w14:paraId="30594638" w14:textId="4E20EC7B" w:rsidR="00871841" w:rsidRPr="009F3452" w:rsidRDefault="00871841" w:rsidP="009F3452">
            <w:pPr>
              <w:rPr>
                <w:rFonts w:cstheme="minorHAnsi"/>
                <w:sz w:val="20"/>
                <w:szCs w:val="20"/>
              </w:rPr>
            </w:pPr>
            <w:r w:rsidRPr="009F3452">
              <w:rPr>
                <w:rFonts w:cstheme="minorHAnsi"/>
                <w:sz w:val="20"/>
                <w:szCs w:val="20"/>
              </w:rPr>
              <w:t xml:space="preserve">System musi umożliwiać wykonanie kopii na gorąco bazy danych MySQL, </w:t>
            </w:r>
            <w:proofErr w:type="spellStart"/>
            <w:r w:rsidRPr="009F3452">
              <w:rPr>
                <w:rFonts w:cstheme="minorHAnsi"/>
                <w:sz w:val="20"/>
                <w:szCs w:val="20"/>
              </w:rPr>
              <w:t>Postgress</w:t>
            </w:r>
            <w:proofErr w:type="spellEnd"/>
            <w:r w:rsidRPr="009F3452">
              <w:rPr>
                <w:rFonts w:cstheme="minorHAnsi"/>
                <w:sz w:val="20"/>
                <w:szCs w:val="20"/>
              </w:rPr>
              <w:t xml:space="preserve">, Oracle, </w:t>
            </w:r>
            <w:proofErr w:type="spellStart"/>
            <w:r w:rsidRPr="009F3452">
              <w:rPr>
                <w:rFonts w:cstheme="minorHAnsi"/>
                <w:sz w:val="20"/>
                <w:szCs w:val="20"/>
              </w:rPr>
              <w:t>Informix</w:t>
            </w:r>
            <w:proofErr w:type="spellEnd"/>
            <w:r w:rsidRPr="009F3452">
              <w:rPr>
                <w:rFonts w:cstheme="minorHAnsi"/>
                <w:sz w:val="20"/>
                <w:szCs w:val="20"/>
              </w:rPr>
              <w:t xml:space="preserve"> na dowolnej platformie systemu operacyjnego (Windows/Linux/Unix) poprzez dedykowanego agenta bazodanowego, transfer danych musi odbywać się bez pośredniczenia dysków, a więc transfer danych z agenta bazodanowego bezpośrednio do serwera backupowego celem zapisu na dany nośnik.</w:t>
            </w:r>
          </w:p>
        </w:tc>
      </w:tr>
      <w:tr w:rsidR="00871841" w:rsidRPr="009F3452" w14:paraId="5945CFBF" w14:textId="77777777" w:rsidTr="00871841">
        <w:tc>
          <w:tcPr>
            <w:tcW w:w="294" w:type="pct"/>
            <w:vAlign w:val="bottom"/>
          </w:tcPr>
          <w:p w14:paraId="375773AE" w14:textId="41444B54" w:rsidR="00871841" w:rsidRPr="009F3452" w:rsidRDefault="00871841" w:rsidP="009F3452">
            <w:pPr>
              <w:rPr>
                <w:rFonts w:cstheme="minorHAnsi"/>
                <w:sz w:val="20"/>
                <w:szCs w:val="20"/>
              </w:rPr>
            </w:pPr>
            <w:r w:rsidRPr="009F3452">
              <w:rPr>
                <w:rFonts w:cstheme="minorHAnsi"/>
                <w:color w:val="000000"/>
                <w:sz w:val="20"/>
                <w:szCs w:val="20"/>
              </w:rPr>
              <w:lastRenderedPageBreak/>
              <w:t>90</w:t>
            </w:r>
          </w:p>
        </w:tc>
        <w:tc>
          <w:tcPr>
            <w:tcW w:w="4706" w:type="pct"/>
          </w:tcPr>
          <w:p w14:paraId="30FDAAAF" w14:textId="601CF802" w:rsidR="00871841" w:rsidRPr="009F3452" w:rsidRDefault="00871841" w:rsidP="009F3452">
            <w:pPr>
              <w:rPr>
                <w:rFonts w:cstheme="minorHAnsi"/>
                <w:sz w:val="20"/>
                <w:szCs w:val="20"/>
              </w:rPr>
            </w:pPr>
            <w:r w:rsidRPr="009F3452">
              <w:rPr>
                <w:rFonts w:cstheme="minorHAnsi"/>
                <w:sz w:val="20"/>
                <w:szCs w:val="20"/>
              </w:rPr>
              <w:t xml:space="preserve">System musi umożliwiać wykonanie kopii na gorąco bazy danych MS SQL, Oracle, MySQL, </w:t>
            </w:r>
            <w:proofErr w:type="spellStart"/>
            <w:r w:rsidRPr="009F3452">
              <w:rPr>
                <w:rFonts w:cstheme="minorHAnsi"/>
                <w:sz w:val="20"/>
                <w:szCs w:val="20"/>
              </w:rPr>
              <w:t>Postgress</w:t>
            </w:r>
            <w:proofErr w:type="spellEnd"/>
            <w:r w:rsidRPr="009F3452">
              <w:rPr>
                <w:rFonts w:cstheme="minorHAnsi"/>
                <w:sz w:val="20"/>
                <w:szCs w:val="20"/>
              </w:rPr>
              <w:t xml:space="preserve">, DB2, </w:t>
            </w:r>
            <w:proofErr w:type="spellStart"/>
            <w:r w:rsidRPr="009F3452">
              <w:rPr>
                <w:rFonts w:cstheme="minorHAnsi"/>
                <w:sz w:val="20"/>
                <w:szCs w:val="20"/>
              </w:rPr>
              <w:t>Informix</w:t>
            </w:r>
            <w:proofErr w:type="spellEnd"/>
            <w:r w:rsidRPr="009F3452">
              <w:rPr>
                <w:rFonts w:cstheme="minorHAnsi"/>
                <w:sz w:val="20"/>
                <w:szCs w:val="20"/>
              </w:rPr>
              <w:t xml:space="preserve"> konfiguracja agenta nie może powodować konieczności tworzenia skryptów uruchamianych po stronie klienta niezależnie czy jest to serwer fizyczny czy wirtualny. Brak skryptów musi dotyczyć dowolnych typów backupów: backup automatyczny uruchamiany poprzez harmonogram, backup manualny.</w:t>
            </w:r>
          </w:p>
        </w:tc>
      </w:tr>
      <w:tr w:rsidR="00871841" w:rsidRPr="009F3452" w14:paraId="64835A35" w14:textId="77777777" w:rsidTr="00871841">
        <w:tc>
          <w:tcPr>
            <w:tcW w:w="294" w:type="pct"/>
            <w:vAlign w:val="bottom"/>
          </w:tcPr>
          <w:p w14:paraId="663FBE82" w14:textId="740A9C9F" w:rsidR="00871841" w:rsidRPr="009F3452" w:rsidRDefault="00871841" w:rsidP="009F3452">
            <w:pPr>
              <w:rPr>
                <w:rFonts w:cstheme="minorHAnsi"/>
                <w:sz w:val="20"/>
                <w:szCs w:val="20"/>
              </w:rPr>
            </w:pPr>
            <w:r w:rsidRPr="009F3452">
              <w:rPr>
                <w:rFonts w:cstheme="minorHAnsi"/>
                <w:color w:val="000000"/>
                <w:sz w:val="20"/>
                <w:szCs w:val="20"/>
              </w:rPr>
              <w:t>91</w:t>
            </w:r>
          </w:p>
        </w:tc>
        <w:tc>
          <w:tcPr>
            <w:tcW w:w="4706" w:type="pct"/>
          </w:tcPr>
          <w:p w14:paraId="367C5F30" w14:textId="52634FF3" w:rsidR="00871841" w:rsidRPr="009F3452" w:rsidRDefault="00871841" w:rsidP="009F3452">
            <w:pPr>
              <w:rPr>
                <w:rFonts w:cstheme="minorHAnsi"/>
                <w:sz w:val="20"/>
                <w:szCs w:val="20"/>
              </w:rPr>
            </w:pPr>
            <w:r w:rsidRPr="009F3452">
              <w:rPr>
                <w:rFonts w:cstheme="minorHAnsi"/>
                <w:sz w:val="20"/>
                <w:szCs w:val="20"/>
              </w:rPr>
              <w:t xml:space="preserve">Odtwarzanie danych z backupu bazodanowego (MS SQL, Oracle, MySQL, </w:t>
            </w:r>
            <w:proofErr w:type="spellStart"/>
            <w:r w:rsidRPr="009F3452">
              <w:rPr>
                <w:rFonts w:cstheme="minorHAnsi"/>
                <w:sz w:val="20"/>
                <w:szCs w:val="20"/>
              </w:rPr>
              <w:t>Postgress</w:t>
            </w:r>
            <w:proofErr w:type="spellEnd"/>
            <w:r w:rsidRPr="009F3452">
              <w:rPr>
                <w:rFonts w:cstheme="minorHAnsi"/>
                <w:sz w:val="20"/>
                <w:szCs w:val="20"/>
              </w:rPr>
              <w:t xml:space="preserve">, DB2, </w:t>
            </w:r>
            <w:proofErr w:type="spellStart"/>
            <w:r w:rsidRPr="009F3452">
              <w:rPr>
                <w:rFonts w:cstheme="minorHAnsi"/>
                <w:sz w:val="20"/>
                <w:szCs w:val="20"/>
              </w:rPr>
              <w:t>Informix</w:t>
            </w:r>
            <w:proofErr w:type="spellEnd"/>
            <w:r w:rsidRPr="009F3452">
              <w:rPr>
                <w:rFonts w:cstheme="minorHAnsi"/>
                <w:sz w:val="20"/>
                <w:szCs w:val="20"/>
              </w:rPr>
              <w:t>) musi odbywać się poprzez konsolę administracyjną bez konieczności konfigurowania skryptów</w:t>
            </w:r>
          </w:p>
        </w:tc>
      </w:tr>
      <w:tr w:rsidR="00871841" w:rsidRPr="009F3452" w14:paraId="55400566" w14:textId="77777777" w:rsidTr="00871841">
        <w:tc>
          <w:tcPr>
            <w:tcW w:w="294" w:type="pct"/>
            <w:vAlign w:val="bottom"/>
          </w:tcPr>
          <w:p w14:paraId="1E288616" w14:textId="56276810" w:rsidR="00871841" w:rsidRPr="009F3452" w:rsidRDefault="00871841" w:rsidP="009F3452">
            <w:pPr>
              <w:rPr>
                <w:rFonts w:cstheme="minorHAnsi"/>
                <w:sz w:val="20"/>
                <w:szCs w:val="20"/>
              </w:rPr>
            </w:pPr>
            <w:r w:rsidRPr="009F3452">
              <w:rPr>
                <w:rFonts w:cstheme="minorHAnsi"/>
                <w:color w:val="000000"/>
                <w:sz w:val="20"/>
                <w:szCs w:val="20"/>
              </w:rPr>
              <w:t>92</w:t>
            </w:r>
          </w:p>
        </w:tc>
        <w:tc>
          <w:tcPr>
            <w:tcW w:w="4706" w:type="pct"/>
          </w:tcPr>
          <w:p w14:paraId="13ACC3E0" w14:textId="46FEF458" w:rsidR="00871841" w:rsidRPr="009F3452" w:rsidRDefault="00871841" w:rsidP="009F3452">
            <w:pPr>
              <w:rPr>
                <w:rFonts w:cstheme="minorHAnsi"/>
                <w:sz w:val="20"/>
                <w:szCs w:val="20"/>
              </w:rPr>
            </w:pPr>
            <w:r w:rsidRPr="009F3452">
              <w:rPr>
                <w:rFonts w:cstheme="minorHAnsi"/>
                <w:sz w:val="20"/>
                <w:szCs w:val="20"/>
              </w:rPr>
              <w:t xml:space="preserve">Dla silników bazodanowych MS SQL i Oracle musi istnieć mechanizm backupu logów </w:t>
            </w:r>
            <w:proofErr w:type="spellStart"/>
            <w:r w:rsidRPr="009F3452">
              <w:rPr>
                <w:rFonts w:cstheme="minorHAnsi"/>
                <w:sz w:val="20"/>
                <w:szCs w:val="20"/>
              </w:rPr>
              <w:t>tranzakcyjnych</w:t>
            </w:r>
            <w:proofErr w:type="spellEnd"/>
            <w:r w:rsidRPr="009F3452">
              <w:rPr>
                <w:rFonts w:cstheme="minorHAnsi"/>
                <w:sz w:val="20"/>
                <w:szCs w:val="20"/>
              </w:rPr>
              <w:t xml:space="preserve"> z częstotliwością co 1 minuta nawet w przypadku gdy serwer zarządzający systemem backupowym jest niedostępny</w:t>
            </w:r>
          </w:p>
        </w:tc>
      </w:tr>
      <w:tr w:rsidR="00871841" w:rsidRPr="009F3452" w14:paraId="6535E725" w14:textId="77777777" w:rsidTr="00871841">
        <w:tc>
          <w:tcPr>
            <w:tcW w:w="294" w:type="pct"/>
            <w:vAlign w:val="bottom"/>
          </w:tcPr>
          <w:p w14:paraId="141C0B93" w14:textId="40D001A8" w:rsidR="00871841" w:rsidRPr="009F3452" w:rsidRDefault="00871841" w:rsidP="009F3452">
            <w:pPr>
              <w:rPr>
                <w:rFonts w:cstheme="minorHAnsi"/>
                <w:sz w:val="20"/>
                <w:szCs w:val="20"/>
              </w:rPr>
            </w:pPr>
            <w:r w:rsidRPr="009F3452">
              <w:rPr>
                <w:rFonts w:cstheme="minorHAnsi"/>
                <w:color w:val="000000"/>
                <w:sz w:val="20"/>
                <w:szCs w:val="20"/>
              </w:rPr>
              <w:t>93</w:t>
            </w:r>
          </w:p>
        </w:tc>
        <w:tc>
          <w:tcPr>
            <w:tcW w:w="4706" w:type="pct"/>
          </w:tcPr>
          <w:p w14:paraId="12F4C100" w14:textId="3DF0B05B" w:rsidR="00871841" w:rsidRPr="009F3452" w:rsidRDefault="00871841" w:rsidP="009F3452">
            <w:pPr>
              <w:rPr>
                <w:rFonts w:cstheme="minorHAnsi"/>
                <w:sz w:val="20"/>
                <w:szCs w:val="20"/>
              </w:rPr>
            </w:pPr>
            <w:r w:rsidRPr="009F3452">
              <w:rPr>
                <w:rFonts w:cstheme="minorHAnsi"/>
                <w:sz w:val="20"/>
                <w:szCs w:val="20"/>
              </w:rPr>
              <w:t xml:space="preserve">Konfiguracja agentów backupowych dla: MS SQL, Oracle, </w:t>
            </w:r>
            <w:proofErr w:type="spellStart"/>
            <w:r w:rsidRPr="009F3452">
              <w:rPr>
                <w:rFonts w:cstheme="minorHAnsi"/>
                <w:sz w:val="20"/>
                <w:szCs w:val="20"/>
              </w:rPr>
              <w:t>mySQL</w:t>
            </w:r>
            <w:proofErr w:type="spellEnd"/>
            <w:r w:rsidRPr="009F3452">
              <w:rPr>
                <w:rFonts w:cstheme="minorHAnsi"/>
                <w:sz w:val="20"/>
                <w:szCs w:val="20"/>
              </w:rPr>
              <w:t xml:space="preserve"> musi odbywać się poprzez </w:t>
            </w:r>
            <w:proofErr w:type="spellStart"/>
            <w:r w:rsidRPr="009F3452">
              <w:rPr>
                <w:rFonts w:cstheme="minorHAnsi"/>
                <w:sz w:val="20"/>
                <w:szCs w:val="20"/>
              </w:rPr>
              <w:t>interface</w:t>
            </w:r>
            <w:proofErr w:type="spellEnd"/>
            <w:r w:rsidRPr="009F3452">
              <w:rPr>
                <w:rFonts w:cstheme="minorHAnsi"/>
                <w:sz w:val="20"/>
                <w:szCs w:val="20"/>
              </w:rPr>
              <w:t xml:space="preserve"> graficzny, jakakolwiek modyfikacja zasobów do backupu (np. dodanie nowej bazy) nie może powodować konieczności modyfikacji skryptów czy to dla backupów planowanych czy wykonywanych na żądanie</w:t>
            </w:r>
          </w:p>
        </w:tc>
      </w:tr>
      <w:tr w:rsidR="00871841" w:rsidRPr="009F3452" w14:paraId="67584DE4" w14:textId="77777777" w:rsidTr="00871841">
        <w:tc>
          <w:tcPr>
            <w:tcW w:w="294" w:type="pct"/>
            <w:vAlign w:val="bottom"/>
          </w:tcPr>
          <w:p w14:paraId="5FF16841" w14:textId="06DC6DB1" w:rsidR="00871841" w:rsidRPr="009F3452" w:rsidRDefault="00871841" w:rsidP="009F3452">
            <w:pPr>
              <w:rPr>
                <w:rFonts w:cstheme="minorHAnsi"/>
                <w:sz w:val="20"/>
                <w:szCs w:val="20"/>
              </w:rPr>
            </w:pPr>
            <w:r w:rsidRPr="009F3452">
              <w:rPr>
                <w:rFonts w:cstheme="minorHAnsi"/>
                <w:color w:val="000000"/>
                <w:sz w:val="20"/>
                <w:szCs w:val="20"/>
              </w:rPr>
              <w:t>94</w:t>
            </w:r>
          </w:p>
        </w:tc>
        <w:tc>
          <w:tcPr>
            <w:tcW w:w="4706" w:type="pct"/>
          </w:tcPr>
          <w:p w14:paraId="4B398272" w14:textId="55AA6B79" w:rsidR="00871841" w:rsidRPr="009F3452" w:rsidRDefault="00871841" w:rsidP="009F3452">
            <w:pPr>
              <w:rPr>
                <w:rFonts w:cstheme="minorHAnsi"/>
                <w:sz w:val="20"/>
                <w:szCs w:val="20"/>
              </w:rPr>
            </w:pPr>
            <w:r w:rsidRPr="009F3452">
              <w:rPr>
                <w:rFonts w:cstheme="minorHAnsi"/>
                <w:sz w:val="20"/>
                <w:szCs w:val="20"/>
              </w:rPr>
              <w:t>System musi umożliwiać wykonanie kopii na gorąco Active Directory a następnie odzyskania pojedynczych obiektów AD wraz z hasłami użytkowników</w:t>
            </w:r>
          </w:p>
        </w:tc>
      </w:tr>
      <w:tr w:rsidR="00871841" w:rsidRPr="009F3452" w14:paraId="301A22B5" w14:textId="77777777" w:rsidTr="00871841">
        <w:tc>
          <w:tcPr>
            <w:tcW w:w="294" w:type="pct"/>
            <w:vAlign w:val="bottom"/>
          </w:tcPr>
          <w:p w14:paraId="41B1078F" w14:textId="5168C2BE" w:rsidR="00871841" w:rsidRPr="009F3452" w:rsidRDefault="00871841" w:rsidP="009F3452">
            <w:pPr>
              <w:rPr>
                <w:rFonts w:cstheme="minorHAnsi"/>
                <w:sz w:val="20"/>
                <w:szCs w:val="20"/>
              </w:rPr>
            </w:pPr>
            <w:r w:rsidRPr="009F3452">
              <w:rPr>
                <w:rFonts w:cstheme="minorHAnsi"/>
                <w:color w:val="000000"/>
                <w:sz w:val="20"/>
                <w:szCs w:val="20"/>
              </w:rPr>
              <w:t>95</w:t>
            </w:r>
          </w:p>
        </w:tc>
        <w:tc>
          <w:tcPr>
            <w:tcW w:w="4706" w:type="pct"/>
          </w:tcPr>
          <w:p w14:paraId="3F7BC9B9" w14:textId="05E9E7B0" w:rsidR="00871841" w:rsidRPr="009F3452" w:rsidRDefault="00871841" w:rsidP="009F3452">
            <w:pPr>
              <w:rPr>
                <w:rFonts w:cstheme="minorHAnsi"/>
                <w:sz w:val="20"/>
                <w:szCs w:val="20"/>
              </w:rPr>
            </w:pPr>
            <w:r w:rsidRPr="009F3452">
              <w:rPr>
                <w:rFonts w:cstheme="minorHAnsi"/>
                <w:sz w:val="20"/>
                <w:szCs w:val="20"/>
              </w:rPr>
              <w:t xml:space="preserve">System musi umożliwiać odtwarzanie backupu wykonywanego online dedykowanym agentem, do pliku celem późniejszego odtwarzania bez udziały systemu. Funkcjonalność ta musi być dostępna minimum dla MS SQL, Oracle i Exchange  </w:t>
            </w:r>
          </w:p>
        </w:tc>
      </w:tr>
      <w:tr w:rsidR="00871841" w:rsidRPr="009F3452" w14:paraId="4857AB06" w14:textId="77777777" w:rsidTr="00871841">
        <w:tc>
          <w:tcPr>
            <w:tcW w:w="294" w:type="pct"/>
            <w:vAlign w:val="bottom"/>
          </w:tcPr>
          <w:p w14:paraId="75B24102" w14:textId="3B03C9A4" w:rsidR="00871841" w:rsidRPr="009F3452" w:rsidRDefault="00871841" w:rsidP="009F3452">
            <w:pPr>
              <w:rPr>
                <w:rFonts w:cstheme="minorHAnsi"/>
                <w:sz w:val="20"/>
                <w:szCs w:val="20"/>
              </w:rPr>
            </w:pPr>
            <w:r w:rsidRPr="009F3452">
              <w:rPr>
                <w:rFonts w:cstheme="minorHAnsi"/>
                <w:color w:val="000000"/>
                <w:sz w:val="20"/>
                <w:szCs w:val="20"/>
              </w:rPr>
              <w:t>96</w:t>
            </w:r>
          </w:p>
        </w:tc>
        <w:tc>
          <w:tcPr>
            <w:tcW w:w="4706" w:type="pct"/>
          </w:tcPr>
          <w:p w14:paraId="5274DFF6" w14:textId="7969FF89" w:rsidR="00871841" w:rsidRPr="009F3452" w:rsidRDefault="00871841" w:rsidP="009F3452">
            <w:pPr>
              <w:rPr>
                <w:rFonts w:cstheme="minorHAnsi"/>
                <w:sz w:val="20"/>
                <w:szCs w:val="20"/>
              </w:rPr>
            </w:pPr>
            <w:r w:rsidRPr="009F3452">
              <w:rPr>
                <w:rFonts w:cstheme="minorHAnsi"/>
                <w:sz w:val="20"/>
                <w:szCs w:val="20"/>
              </w:rPr>
              <w:t>System musi umożliwiać wykonanie kopii na gorąco aplikacji MS Exchange a następnie odzyskania pojedynczych wiadomości. Dedykowany agent do backupu Exchange musi wspierać backup środowiska Exchange DAG poprzez nazwę DAG</w:t>
            </w:r>
          </w:p>
        </w:tc>
      </w:tr>
      <w:tr w:rsidR="00871841" w:rsidRPr="009F3452" w14:paraId="06F9F1C3" w14:textId="77777777" w:rsidTr="00871841">
        <w:tc>
          <w:tcPr>
            <w:tcW w:w="294" w:type="pct"/>
            <w:vAlign w:val="bottom"/>
          </w:tcPr>
          <w:p w14:paraId="6648E60F" w14:textId="1B5B7185" w:rsidR="00871841" w:rsidRPr="009F3452" w:rsidRDefault="00871841" w:rsidP="009F3452">
            <w:pPr>
              <w:rPr>
                <w:rFonts w:cstheme="minorHAnsi"/>
                <w:sz w:val="20"/>
                <w:szCs w:val="20"/>
              </w:rPr>
            </w:pPr>
            <w:r w:rsidRPr="009F3452">
              <w:rPr>
                <w:rFonts w:cstheme="minorHAnsi"/>
                <w:color w:val="000000"/>
                <w:sz w:val="20"/>
                <w:szCs w:val="20"/>
              </w:rPr>
              <w:t>97</w:t>
            </w:r>
          </w:p>
        </w:tc>
        <w:tc>
          <w:tcPr>
            <w:tcW w:w="4706" w:type="pct"/>
          </w:tcPr>
          <w:p w14:paraId="15AEC856" w14:textId="2A53A6B6" w:rsidR="00871841" w:rsidRPr="009F3452" w:rsidRDefault="00871841" w:rsidP="009F3452">
            <w:pPr>
              <w:rPr>
                <w:rFonts w:cstheme="minorHAnsi"/>
                <w:sz w:val="20"/>
                <w:szCs w:val="20"/>
              </w:rPr>
            </w:pPr>
            <w:r w:rsidRPr="009F3452">
              <w:rPr>
                <w:rFonts w:cstheme="minorHAnsi"/>
                <w:sz w:val="20"/>
                <w:szCs w:val="20"/>
              </w:rPr>
              <w:t xml:space="preserve">System musi umożliwiać odtwarzanie pojedynczych tabel dla minimum: Oracle, DB2, </w:t>
            </w:r>
            <w:proofErr w:type="spellStart"/>
            <w:r w:rsidRPr="009F3452">
              <w:rPr>
                <w:rFonts w:cstheme="minorHAnsi"/>
                <w:sz w:val="20"/>
                <w:szCs w:val="20"/>
              </w:rPr>
              <w:t>PostgreSQL</w:t>
            </w:r>
            <w:proofErr w:type="spellEnd"/>
            <w:r w:rsidRPr="009F3452">
              <w:rPr>
                <w:rFonts w:cstheme="minorHAnsi"/>
                <w:sz w:val="20"/>
                <w:szCs w:val="20"/>
              </w:rPr>
              <w:t xml:space="preserve">, MySQL, </w:t>
            </w:r>
            <w:proofErr w:type="spellStart"/>
            <w:r w:rsidRPr="009F3452">
              <w:rPr>
                <w:rFonts w:cstheme="minorHAnsi"/>
                <w:sz w:val="20"/>
                <w:szCs w:val="20"/>
              </w:rPr>
              <w:t>Informix</w:t>
            </w:r>
            <w:proofErr w:type="spellEnd"/>
            <w:r w:rsidRPr="009F3452">
              <w:rPr>
                <w:rFonts w:cstheme="minorHAnsi"/>
                <w:sz w:val="20"/>
                <w:szCs w:val="20"/>
              </w:rPr>
              <w:t>, MS SQL</w:t>
            </w:r>
          </w:p>
        </w:tc>
      </w:tr>
      <w:tr w:rsidR="00871841" w:rsidRPr="009F3452" w14:paraId="209722FF" w14:textId="77777777" w:rsidTr="00871841">
        <w:tc>
          <w:tcPr>
            <w:tcW w:w="294" w:type="pct"/>
            <w:vAlign w:val="bottom"/>
          </w:tcPr>
          <w:p w14:paraId="3DBC799E" w14:textId="1E1EC619" w:rsidR="00871841" w:rsidRPr="009F3452" w:rsidRDefault="00871841" w:rsidP="009F3452">
            <w:pPr>
              <w:rPr>
                <w:rFonts w:cstheme="minorHAnsi"/>
                <w:sz w:val="20"/>
                <w:szCs w:val="20"/>
              </w:rPr>
            </w:pPr>
            <w:r w:rsidRPr="009F3452">
              <w:rPr>
                <w:rFonts w:cstheme="minorHAnsi"/>
                <w:color w:val="000000"/>
                <w:sz w:val="20"/>
                <w:szCs w:val="20"/>
              </w:rPr>
              <w:t>98</w:t>
            </w:r>
          </w:p>
        </w:tc>
        <w:tc>
          <w:tcPr>
            <w:tcW w:w="4706" w:type="pct"/>
          </w:tcPr>
          <w:p w14:paraId="02926996" w14:textId="662F5826" w:rsidR="00871841" w:rsidRPr="009F3452" w:rsidRDefault="00871841" w:rsidP="009F3452">
            <w:pPr>
              <w:rPr>
                <w:rFonts w:cstheme="minorHAnsi"/>
                <w:sz w:val="20"/>
                <w:szCs w:val="20"/>
              </w:rPr>
            </w:pPr>
            <w:r w:rsidRPr="009F3452">
              <w:rPr>
                <w:rFonts w:cstheme="minorHAnsi"/>
                <w:sz w:val="20"/>
                <w:szCs w:val="20"/>
              </w:rPr>
              <w:t xml:space="preserve">Dla minimum </w:t>
            </w:r>
            <w:proofErr w:type="spellStart"/>
            <w:r w:rsidRPr="009F3452">
              <w:rPr>
                <w:rFonts w:cstheme="minorHAnsi"/>
                <w:sz w:val="20"/>
                <w:szCs w:val="20"/>
              </w:rPr>
              <w:t>mySQL</w:t>
            </w:r>
            <w:proofErr w:type="spellEnd"/>
            <w:r w:rsidRPr="009F3452">
              <w:rPr>
                <w:rFonts w:cstheme="minorHAnsi"/>
                <w:sz w:val="20"/>
                <w:szCs w:val="20"/>
              </w:rPr>
              <w:t xml:space="preserve"> i </w:t>
            </w:r>
            <w:proofErr w:type="spellStart"/>
            <w:r w:rsidRPr="009F3452">
              <w:rPr>
                <w:rFonts w:cstheme="minorHAnsi"/>
                <w:sz w:val="20"/>
                <w:szCs w:val="20"/>
              </w:rPr>
              <w:t>PostgresSQL</w:t>
            </w:r>
            <w:proofErr w:type="spellEnd"/>
            <w:r w:rsidRPr="009F3452">
              <w:rPr>
                <w:rFonts w:cstheme="minorHAnsi"/>
                <w:sz w:val="20"/>
                <w:szCs w:val="20"/>
              </w:rPr>
              <w:t xml:space="preserve"> musi istnieć mechanizm backupu z wykorzystaniem mechanizmu backupu blokowego</w:t>
            </w:r>
          </w:p>
        </w:tc>
      </w:tr>
      <w:tr w:rsidR="00871841" w:rsidRPr="009F3452" w14:paraId="561901FE" w14:textId="77777777" w:rsidTr="00871841">
        <w:tc>
          <w:tcPr>
            <w:tcW w:w="294" w:type="pct"/>
            <w:vAlign w:val="bottom"/>
          </w:tcPr>
          <w:p w14:paraId="6126654E" w14:textId="1DA26B33" w:rsidR="00871841" w:rsidRPr="009F3452" w:rsidRDefault="00871841" w:rsidP="009F3452">
            <w:pPr>
              <w:rPr>
                <w:rFonts w:cstheme="minorHAnsi"/>
                <w:sz w:val="20"/>
                <w:szCs w:val="20"/>
              </w:rPr>
            </w:pPr>
            <w:r w:rsidRPr="009F3452">
              <w:rPr>
                <w:rFonts w:cstheme="minorHAnsi"/>
                <w:color w:val="000000"/>
                <w:sz w:val="20"/>
                <w:szCs w:val="20"/>
              </w:rPr>
              <w:t>99</w:t>
            </w:r>
          </w:p>
        </w:tc>
        <w:tc>
          <w:tcPr>
            <w:tcW w:w="4706" w:type="pct"/>
          </w:tcPr>
          <w:p w14:paraId="190944EB" w14:textId="4155A74F" w:rsidR="00871841" w:rsidRPr="009F3452" w:rsidRDefault="00871841" w:rsidP="009F3452">
            <w:pPr>
              <w:rPr>
                <w:rFonts w:cstheme="minorHAnsi"/>
                <w:sz w:val="20"/>
                <w:szCs w:val="20"/>
              </w:rPr>
            </w:pPr>
            <w:r w:rsidRPr="009F3452">
              <w:rPr>
                <w:rFonts w:cstheme="minorHAnsi"/>
                <w:sz w:val="20"/>
                <w:szCs w:val="20"/>
              </w:rPr>
              <w:t>Automatyczny backup logów transakcyjnych dla baz danych w oparciu o procent wolnego miejsca na systemie plikowym, minimum dla: Oracle, SQL, Notes, SAP/Oracle</w:t>
            </w:r>
          </w:p>
        </w:tc>
      </w:tr>
      <w:tr w:rsidR="00871841" w:rsidRPr="009F3452" w14:paraId="38B8F3B8" w14:textId="77777777" w:rsidTr="00871841">
        <w:tc>
          <w:tcPr>
            <w:tcW w:w="294" w:type="pct"/>
            <w:vAlign w:val="bottom"/>
          </w:tcPr>
          <w:p w14:paraId="186E45D7" w14:textId="7AF74D41" w:rsidR="00871841" w:rsidRPr="009F3452" w:rsidRDefault="00871841" w:rsidP="009F3452">
            <w:pPr>
              <w:rPr>
                <w:rFonts w:cstheme="minorHAnsi"/>
                <w:sz w:val="20"/>
                <w:szCs w:val="20"/>
              </w:rPr>
            </w:pPr>
            <w:r w:rsidRPr="009F3452">
              <w:rPr>
                <w:rFonts w:cstheme="minorHAnsi"/>
                <w:color w:val="000000"/>
                <w:sz w:val="20"/>
                <w:szCs w:val="20"/>
              </w:rPr>
              <w:t>100</w:t>
            </w:r>
          </w:p>
        </w:tc>
        <w:tc>
          <w:tcPr>
            <w:tcW w:w="4706" w:type="pct"/>
          </w:tcPr>
          <w:p w14:paraId="597A1768" w14:textId="0E00650F" w:rsidR="00871841" w:rsidRPr="009F3452" w:rsidRDefault="00871841" w:rsidP="009F3452">
            <w:pPr>
              <w:rPr>
                <w:rFonts w:cstheme="minorHAnsi"/>
                <w:sz w:val="20"/>
                <w:szCs w:val="20"/>
              </w:rPr>
            </w:pPr>
            <w:r w:rsidRPr="009F3452">
              <w:rPr>
                <w:rFonts w:cstheme="minorHAnsi"/>
                <w:sz w:val="20"/>
                <w:szCs w:val="20"/>
              </w:rPr>
              <w:t xml:space="preserve">Dla MS SQL możliwość skonfigurowania rozszerzenia pozwalającego </w:t>
            </w:r>
            <w:proofErr w:type="spellStart"/>
            <w:r w:rsidRPr="009F3452">
              <w:rPr>
                <w:rFonts w:cstheme="minorHAnsi"/>
                <w:sz w:val="20"/>
                <w:szCs w:val="20"/>
              </w:rPr>
              <w:t>backupować</w:t>
            </w:r>
            <w:proofErr w:type="spellEnd"/>
            <w:r w:rsidRPr="009F3452">
              <w:rPr>
                <w:rFonts w:cstheme="minorHAnsi"/>
                <w:sz w:val="20"/>
                <w:szCs w:val="20"/>
              </w:rPr>
              <w:t xml:space="preserve"> i odtwarzać bazy bezpośrednio z konsoli Management Studio</w:t>
            </w:r>
          </w:p>
        </w:tc>
      </w:tr>
      <w:tr w:rsidR="00871841" w:rsidRPr="009F3452" w14:paraId="1A637A18" w14:textId="77777777" w:rsidTr="00871841">
        <w:tc>
          <w:tcPr>
            <w:tcW w:w="294" w:type="pct"/>
            <w:vAlign w:val="bottom"/>
          </w:tcPr>
          <w:p w14:paraId="2A6ABB1A" w14:textId="7C5BAC9F" w:rsidR="00871841" w:rsidRPr="009F3452" w:rsidRDefault="00871841" w:rsidP="009F3452">
            <w:pPr>
              <w:rPr>
                <w:rFonts w:cstheme="minorHAnsi"/>
                <w:sz w:val="20"/>
                <w:szCs w:val="20"/>
              </w:rPr>
            </w:pPr>
            <w:r w:rsidRPr="009F3452">
              <w:rPr>
                <w:rFonts w:cstheme="minorHAnsi"/>
                <w:color w:val="000000"/>
                <w:sz w:val="20"/>
                <w:szCs w:val="20"/>
              </w:rPr>
              <w:t>101</w:t>
            </w:r>
          </w:p>
        </w:tc>
        <w:tc>
          <w:tcPr>
            <w:tcW w:w="4706" w:type="pct"/>
          </w:tcPr>
          <w:p w14:paraId="5B98A571" w14:textId="40319E61" w:rsidR="00871841" w:rsidRPr="009F3452" w:rsidRDefault="00871841" w:rsidP="009F3452">
            <w:pPr>
              <w:rPr>
                <w:rFonts w:cstheme="minorHAnsi"/>
                <w:sz w:val="20"/>
                <w:szCs w:val="20"/>
              </w:rPr>
            </w:pPr>
            <w:r w:rsidRPr="009F3452">
              <w:rPr>
                <w:rFonts w:cstheme="minorHAnsi"/>
                <w:sz w:val="20"/>
                <w:szCs w:val="20"/>
              </w:rPr>
              <w:t>Wsparcie dla backupu online dla minimum MS SQL Server 2016/2014/2012/2008/2005</w:t>
            </w:r>
          </w:p>
        </w:tc>
      </w:tr>
      <w:tr w:rsidR="00871841" w:rsidRPr="009F3452" w14:paraId="27B6AB05" w14:textId="77777777" w:rsidTr="00871841">
        <w:tc>
          <w:tcPr>
            <w:tcW w:w="294" w:type="pct"/>
            <w:vAlign w:val="bottom"/>
          </w:tcPr>
          <w:p w14:paraId="754FB319" w14:textId="63FA5342" w:rsidR="00871841" w:rsidRPr="009F3452" w:rsidRDefault="00871841" w:rsidP="009F3452">
            <w:pPr>
              <w:rPr>
                <w:rFonts w:cstheme="minorHAnsi"/>
                <w:sz w:val="20"/>
                <w:szCs w:val="20"/>
              </w:rPr>
            </w:pPr>
            <w:r w:rsidRPr="009F3452">
              <w:rPr>
                <w:rFonts w:cstheme="minorHAnsi"/>
                <w:color w:val="000000"/>
                <w:sz w:val="20"/>
                <w:szCs w:val="20"/>
              </w:rPr>
              <w:t>102</w:t>
            </w:r>
          </w:p>
        </w:tc>
        <w:tc>
          <w:tcPr>
            <w:tcW w:w="4706" w:type="pct"/>
          </w:tcPr>
          <w:p w14:paraId="0D96B1C2" w14:textId="38D889D7" w:rsidR="00871841" w:rsidRPr="009F3452" w:rsidRDefault="00871841" w:rsidP="009F3452">
            <w:pPr>
              <w:spacing w:after="200" w:line="276" w:lineRule="auto"/>
              <w:jc w:val="both"/>
              <w:rPr>
                <w:rFonts w:cstheme="minorHAnsi"/>
                <w:sz w:val="20"/>
                <w:szCs w:val="20"/>
              </w:rPr>
            </w:pPr>
            <w:r w:rsidRPr="009F3452">
              <w:rPr>
                <w:rFonts w:cstheme="minorHAnsi"/>
                <w:sz w:val="20"/>
                <w:szCs w:val="20"/>
              </w:rPr>
              <w:t xml:space="preserve">Dedykowany agent bazodanowy dla backupu MS SQL na platformie Linux: </w:t>
            </w:r>
            <w:proofErr w:type="spellStart"/>
            <w:r w:rsidRPr="009F3452">
              <w:rPr>
                <w:rFonts w:cstheme="minorHAnsi"/>
                <w:sz w:val="20"/>
                <w:szCs w:val="20"/>
              </w:rPr>
              <w:t>Ubuntu</w:t>
            </w:r>
            <w:proofErr w:type="spellEnd"/>
            <w:r w:rsidRPr="009F3452">
              <w:rPr>
                <w:rFonts w:cstheme="minorHAnsi"/>
                <w:sz w:val="20"/>
                <w:szCs w:val="20"/>
              </w:rPr>
              <w:t xml:space="preserve">, </w:t>
            </w:r>
            <w:proofErr w:type="spellStart"/>
            <w:r w:rsidRPr="009F3452">
              <w:rPr>
                <w:rFonts w:cstheme="minorHAnsi"/>
                <w:sz w:val="20"/>
                <w:szCs w:val="20"/>
              </w:rPr>
              <w:t>SuSe</w:t>
            </w:r>
            <w:proofErr w:type="spellEnd"/>
            <w:r w:rsidRPr="009F3452">
              <w:rPr>
                <w:rFonts w:cstheme="minorHAnsi"/>
                <w:sz w:val="20"/>
                <w:szCs w:val="20"/>
              </w:rPr>
              <w:t>, RHE</w:t>
            </w:r>
          </w:p>
        </w:tc>
      </w:tr>
      <w:tr w:rsidR="00871841" w:rsidRPr="009F3452" w14:paraId="3CC54DF6" w14:textId="77777777" w:rsidTr="00871841">
        <w:tc>
          <w:tcPr>
            <w:tcW w:w="294" w:type="pct"/>
            <w:vAlign w:val="bottom"/>
          </w:tcPr>
          <w:p w14:paraId="25CBB55C" w14:textId="155902CA" w:rsidR="00871841" w:rsidRPr="009F3452" w:rsidRDefault="00871841" w:rsidP="009F3452">
            <w:pPr>
              <w:rPr>
                <w:rFonts w:cstheme="minorHAnsi"/>
                <w:sz w:val="20"/>
                <w:szCs w:val="20"/>
              </w:rPr>
            </w:pPr>
            <w:r w:rsidRPr="009F3452">
              <w:rPr>
                <w:rFonts w:cstheme="minorHAnsi"/>
                <w:color w:val="000000"/>
                <w:sz w:val="20"/>
                <w:szCs w:val="20"/>
              </w:rPr>
              <w:t>103</w:t>
            </w:r>
          </w:p>
        </w:tc>
        <w:tc>
          <w:tcPr>
            <w:tcW w:w="4706" w:type="pct"/>
          </w:tcPr>
          <w:p w14:paraId="12F95C66" w14:textId="327F05AB" w:rsidR="00871841" w:rsidRPr="009F3452" w:rsidRDefault="00871841" w:rsidP="009F3452">
            <w:pPr>
              <w:spacing w:after="200" w:line="276" w:lineRule="auto"/>
              <w:jc w:val="both"/>
              <w:rPr>
                <w:rFonts w:cstheme="minorHAnsi"/>
                <w:sz w:val="20"/>
                <w:szCs w:val="20"/>
              </w:rPr>
            </w:pPr>
            <w:r w:rsidRPr="009F3452">
              <w:rPr>
                <w:rFonts w:cstheme="minorHAnsi"/>
                <w:sz w:val="20"/>
                <w:szCs w:val="20"/>
              </w:rPr>
              <w:t>Możliwość (jako opcja) archiwizacji danych z baz Oracle do plików XML</w:t>
            </w:r>
          </w:p>
        </w:tc>
      </w:tr>
      <w:tr w:rsidR="00871841" w:rsidRPr="009F3452" w14:paraId="26F63250" w14:textId="77777777" w:rsidTr="00871841">
        <w:tc>
          <w:tcPr>
            <w:tcW w:w="294" w:type="pct"/>
            <w:vAlign w:val="bottom"/>
          </w:tcPr>
          <w:p w14:paraId="784CA39D" w14:textId="12CCC3DF" w:rsidR="00871841" w:rsidRPr="009F3452" w:rsidRDefault="00871841" w:rsidP="009F3452">
            <w:pPr>
              <w:rPr>
                <w:rFonts w:cstheme="minorHAnsi"/>
                <w:sz w:val="20"/>
                <w:szCs w:val="20"/>
              </w:rPr>
            </w:pPr>
            <w:r w:rsidRPr="009F3452">
              <w:rPr>
                <w:rFonts w:cstheme="minorHAnsi"/>
                <w:color w:val="000000"/>
                <w:sz w:val="20"/>
                <w:szCs w:val="20"/>
              </w:rPr>
              <w:t>104</w:t>
            </w:r>
          </w:p>
        </w:tc>
        <w:tc>
          <w:tcPr>
            <w:tcW w:w="4706" w:type="pct"/>
          </w:tcPr>
          <w:p w14:paraId="2F2DC8A7" w14:textId="533BF40B" w:rsidR="00871841" w:rsidRPr="009F3452" w:rsidRDefault="00871841" w:rsidP="009F3452">
            <w:pPr>
              <w:spacing w:after="200" w:line="276" w:lineRule="auto"/>
              <w:jc w:val="both"/>
              <w:rPr>
                <w:rFonts w:cstheme="minorHAnsi"/>
                <w:sz w:val="20"/>
                <w:szCs w:val="20"/>
              </w:rPr>
            </w:pPr>
            <w:r w:rsidRPr="009F3452">
              <w:rPr>
                <w:rFonts w:cstheme="minorHAnsi"/>
                <w:sz w:val="20"/>
                <w:szCs w:val="20"/>
              </w:rPr>
              <w:t xml:space="preserve">Odtwarzanie baz SAP opartej na silniku Oracle do pliku, a więc odtwarzanie backupu online na dysk (tzw. </w:t>
            </w:r>
            <w:proofErr w:type="spellStart"/>
            <w:r w:rsidRPr="009F3452">
              <w:rPr>
                <w:rFonts w:cstheme="minorHAnsi"/>
                <w:sz w:val="20"/>
                <w:szCs w:val="20"/>
              </w:rPr>
              <w:t>application</w:t>
            </w:r>
            <w:proofErr w:type="spellEnd"/>
            <w:r w:rsidRPr="009F3452">
              <w:rPr>
                <w:rFonts w:cstheme="minorHAnsi"/>
                <w:sz w:val="20"/>
                <w:szCs w:val="20"/>
              </w:rPr>
              <w:t xml:space="preserve"> </w:t>
            </w:r>
            <w:proofErr w:type="spellStart"/>
            <w:r w:rsidRPr="009F3452">
              <w:rPr>
                <w:rFonts w:cstheme="minorHAnsi"/>
                <w:sz w:val="20"/>
                <w:szCs w:val="20"/>
              </w:rPr>
              <w:t>free</w:t>
            </w:r>
            <w:proofErr w:type="spellEnd"/>
            <w:r w:rsidRPr="009F3452">
              <w:rPr>
                <w:rFonts w:cstheme="minorHAnsi"/>
                <w:sz w:val="20"/>
                <w:szCs w:val="20"/>
              </w:rPr>
              <w:t xml:space="preserve"> </w:t>
            </w:r>
            <w:proofErr w:type="spellStart"/>
            <w:r w:rsidRPr="009F3452">
              <w:rPr>
                <w:rFonts w:cstheme="minorHAnsi"/>
                <w:sz w:val="20"/>
                <w:szCs w:val="20"/>
              </w:rPr>
              <w:t>restore</w:t>
            </w:r>
            <w:proofErr w:type="spellEnd"/>
            <w:r w:rsidRPr="009F3452">
              <w:rPr>
                <w:rFonts w:cstheme="minorHAnsi"/>
                <w:sz w:val="20"/>
                <w:szCs w:val="20"/>
              </w:rPr>
              <w:t>)</w:t>
            </w:r>
          </w:p>
        </w:tc>
      </w:tr>
      <w:tr w:rsidR="00871841" w:rsidRPr="009F3452" w14:paraId="46761394" w14:textId="77777777" w:rsidTr="00871841">
        <w:tc>
          <w:tcPr>
            <w:tcW w:w="294" w:type="pct"/>
            <w:vAlign w:val="bottom"/>
          </w:tcPr>
          <w:p w14:paraId="1A4F804F" w14:textId="5482F63C" w:rsidR="00871841" w:rsidRPr="009F3452" w:rsidRDefault="00871841" w:rsidP="009F3452">
            <w:pPr>
              <w:rPr>
                <w:rFonts w:cstheme="minorHAnsi"/>
                <w:sz w:val="20"/>
                <w:szCs w:val="20"/>
              </w:rPr>
            </w:pPr>
            <w:r w:rsidRPr="009F3452">
              <w:rPr>
                <w:rFonts w:cstheme="minorHAnsi"/>
                <w:color w:val="000000"/>
                <w:sz w:val="20"/>
                <w:szCs w:val="20"/>
              </w:rPr>
              <w:t>105</w:t>
            </w:r>
          </w:p>
        </w:tc>
        <w:tc>
          <w:tcPr>
            <w:tcW w:w="4706" w:type="pct"/>
          </w:tcPr>
          <w:p w14:paraId="76FA0899" w14:textId="5E85140C" w:rsidR="00871841" w:rsidRPr="009F3452" w:rsidRDefault="00871841" w:rsidP="009F3452">
            <w:pPr>
              <w:spacing w:after="200" w:line="276" w:lineRule="auto"/>
              <w:jc w:val="both"/>
              <w:rPr>
                <w:rFonts w:cstheme="minorHAnsi"/>
                <w:sz w:val="20"/>
                <w:szCs w:val="20"/>
              </w:rPr>
            </w:pPr>
            <w:r w:rsidRPr="009F3452">
              <w:rPr>
                <w:rFonts w:cstheme="minorHAnsi"/>
                <w:sz w:val="20"/>
                <w:szCs w:val="20"/>
              </w:rPr>
              <w:t xml:space="preserve">Dedykowani agenci (jako opcja) do backupu systemów Big Data: </w:t>
            </w:r>
            <w:proofErr w:type="spellStart"/>
            <w:r w:rsidRPr="009F3452">
              <w:rPr>
                <w:rFonts w:cstheme="minorHAnsi"/>
                <w:sz w:val="20"/>
                <w:szCs w:val="20"/>
              </w:rPr>
              <w:t>Hadoop</w:t>
            </w:r>
            <w:proofErr w:type="spellEnd"/>
            <w:r w:rsidRPr="009F3452">
              <w:rPr>
                <w:rFonts w:cstheme="minorHAnsi"/>
                <w:sz w:val="20"/>
                <w:szCs w:val="20"/>
              </w:rPr>
              <w:t xml:space="preserve">, </w:t>
            </w:r>
            <w:proofErr w:type="spellStart"/>
            <w:r w:rsidRPr="009F3452">
              <w:rPr>
                <w:rFonts w:cstheme="minorHAnsi"/>
                <w:sz w:val="20"/>
                <w:szCs w:val="20"/>
              </w:rPr>
              <w:t>Greenplum</w:t>
            </w:r>
            <w:proofErr w:type="spellEnd"/>
            <w:r w:rsidRPr="009F3452">
              <w:rPr>
                <w:rFonts w:cstheme="minorHAnsi"/>
                <w:sz w:val="20"/>
                <w:szCs w:val="20"/>
              </w:rPr>
              <w:t xml:space="preserve">, GPFS, </w:t>
            </w:r>
            <w:bookmarkStart w:id="41" w:name="_Hlk29374764"/>
            <w:proofErr w:type="spellStart"/>
            <w:r w:rsidRPr="009F3452">
              <w:rPr>
                <w:rFonts w:cstheme="minorHAnsi"/>
                <w:sz w:val="20"/>
                <w:szCs w:val="20"/>
              </w:rPr>
              <w:t>Splunk</w:t>
            </w:r>
            <w:bookmarkEnd w:id="41"/>
            <w:proofErr w:type="spellEnd"/>
          </w:p>
        </w:tc>
      </w:tr>
      <w:tr w:rsidR="00871841" w:rsidRPr="009F3452" w14:paraId="091CFAF9" w14:textId="77777777" w:rsidTr="00871841">
        <w:tc>
          <w:tcPr>
            <w:tcW w:w="294" w:type="pct"/>
            <w:vAlign w:val="bottom"/>
          </w:tcPr>
          <w:p w14:paraId="3AD9E22B" w14:textId="3F2D4CCA" w:rsidR="00871841" w:rsidRPr="009F3452" w:rsidRDefault="00871841" w:rsidP="009F3452">
            <w:pPr>
              <w:rPr>
                <w:rFonts w:cstheme="minorHAnsi"/>
                <w:sz w:val="20"/>
                <w:szCs w:val="20"/>
              </w:rPr>
            </w:pPr>
            <w:r w:rsidRPr="009F3452">
              <w:rPr>
                <w:rFonts w:cstheme="minorHAnsi"/>
                <w:color w:val="000000"/>
                <w:sz w:val="20"/>
                <w:szCs w:val="20"/>
              </w:rPr>
              <w:t>106</w:t>
            </w:r>
          </w:p>
        </w:tc>
        <w:tc>
          <w:tcPr>
            <w:tcW w:w="4706" w:type="pct"/>
          </w:tcPr>
          <w:p w14:paraId="53C65773" w14:textId="325EEC5F" w:rsidR="00871841" w:rsidRPr="009F3452" w:rsidRDefault="00871841" w:rsidP="009F3452">
            <w:pPr>
              <w:spacing w:after="200" w:line="276" w:lineRule="auto"/>
              <w:jc w:val="both"/>
              <w:rPr>
                <w:rFonts w:cstheme="minorHAnsi"/>
                <w:sz w:val="20"/>
                <w:szCs w:val="20"/>
              </w:rPr>
            </w:pPr>
            <w:r w:rsidRPr="009F3452">
              <w:rPr>
                <w:rFonts w:cstheme="minorHAnsi"/>
                <w:sz w:val="20"/>
                <w:szCs w:val="20"/>
              </w:rPr>
              <w:t xml:space="preserve">Możliwość integracji kopii migawkowych dla backupu </w:t>
            </w:r>
            <w:proofErr w:type="spellStart"/>
            <w:r w:rsidRPr="009F3452">
              <w:rPr>
                <w:rFonts w:cstheme="minorHAnsi"/>
                <w:sz w:val="20"/>
                <w:szCs w:val="20"/>
              </w:rPr>
              <w:t>konsystentnego</w:t>
            </w:r>
            <w:proofErr w:type="spellEnd"/>
            <w:r w:rsidRPr="009F3452">
              <w:rPr>
                <w:rFonts w:cstheme="minorHAnsi"/>
                <w:sz w:val="20"/>
                <w:szCs w:val="20"/>
              </w:rPr>
              <w:t xml:space="preserve"> aplikacji i baz danych minimum: Vmware, Hyper-V, MS SQL, Exchange, </w:t>
            </w:r>
            <w:proofErr w:type="spellStart"/>
            <w:r w:rsidRPr="009F3452">
              <w:rPr>
                <w:rFonts w:cstheme="minorHAnsi"/>
                <w:sz w:val="20"/>
                <w:szCs w:val="20"/>
              </w:rPr>
              <w:t>mySQL</w:t>
            </w:r>
            <w:proofErr w:type="spellEnd"/>
            <w:r w:rsidRPr="009F3452">
              <w:rPr>
                <w:rFonts w:cstheme="minorHAnsi"/>
                <w:sz w:val="20"/>
                <w:szCs w:val="20"/>
              </w:rPr>
              <w:t xml:space="preserve">, Oracle – zarządzanie kopiami migawkowymi musi odbywać się z konsoli administracyjnej systemu backupowego a integracja zarządzania nie może odbywać się na bazie skryptów </w:t>
            </w:r>
          </w:p>
        </w:tc>
      </w:tr>
      <w:tr w:rsidR="00871841" w:rsidRPr="009F3452" w14:paraId="6961145D" w14:textId="77777777" w:rsidTr="00871841">
        <w:tc>
          <w:tcPr>
            <w:tcW w:w="294" w:type="pct"/>
            <w:vAlign w:val="bottom"/>
          </w:tcPr>
          <w:p w14:paraId="37D4D123" w14:textId="47E7B7ED" w:rsidR="00871841" w:rsidRPr="009F3452" w:rsidRDefault="00871841" w:rsidP="009F3452">
            <w:pPr>
              <w:rPr>
                <w:rFonts w:cstheme="minorHAnsi"/>
                <w:sz w:val="20"/>
                <w:szCs w:val="20"/>
              </w:rPr>
            </w:pPr>
            <w:r w:rsidRPr="009F3452">
              <w:rPr>
                <w:rFonts w:cstheme="minorHAnsi"/>
                <w:color w:val="000000"/>
                <w:sz w:val="20"/>
                <w:szCs w:val="20"/>
              </w:rPr>
              <w:lastRenderedPageBreak/>
              <w:t>107</w:t>
            </w:r>
          </w:p>
        </w:tc>
        <w:tc>
          <w:tcPr>
            <w:tcW w:w="4706" w:type="pct"/>
          </w:tcPr>
          <w:p w14:paraId="7DD2BC1B" w14:textId="77777777" w:rsidR="00871841" w:rsidRPr="009F3452" w:rsidRDefault="00871841" w:rsidP="009F3452">
            <w:pPr>
              <w:spacing w:after="200" w:line="276" w:lineRule="auto"/>
              <w:jc w:val="both"/>
              <w:rPr>
                <w:rFonts w:cstheme="minorHAnsi"/>
                <w:sz w:val="20"/>
                <w:szCs w:val="20"/>
              </w:rPr>
            </w:pPr>
            <w:r w:rsidRPr="009F3452">
              <w:rPr>
                <w:rFonts w:cstheme="minorHAnsi"/>
                <w:sz w:val="20"/>
                <w:szCs w:val="20"/>
              </w:rPr>
              <w:t>Możliwość backupu i odtwarzania (jako opcja) dokumentów i maili dla Office 365 z:</w:t>
            </w:r>
          </w:p>
          <w:p w14:paraId="1887661A" w14:textId="77777777" w:rsidR="00871841" w:rsidRPr="009F3452" w:rsidRDefault="00871841" w:rsidP="006A2F4A">
            <w:pPr>
              <w:pStyle w:val="Akapitzlist"/>
              <w:numPr>
                <w:ilvl w:val="1"/>
                <w:numId w:val="19"/>
              </w:numPr>
              <w:spacing w:after="200" w:line="276" w:lineRule="auto"/>
              <w:jc w:val="both"/>
              <w:rPr>
                <w:rFonts w:cstheme="minorHAnsi"/>
                <w:sz w:val="20"/>
                <w:szCs w:val="20"/>
              </w:rPr>
            </w:pPr>
            <w:r w:rsidRPr="009F3452">
              <w:rPr>
                <w:rFonts w:cstheme="minorHAnsi"/>
                <w:sz w:val="20"/>
                <w:szCs w:val="20"/>
              </w:rPr>
              <w:t>SharePoint Online</w:t>
            </w:r>
          </w:p>
          <w:p w14:paraId="1D64A487" w14:textId="77777777" w:rsidR="00871841" w:rsidRPr="009F3452" w:rsidRDefault="00871841" w:rsidP="006A2F4A">
            <w:pPr>
              <w:pStyle w:val="Akapitzlist"/>
              <w:numPr>
                <w:ilvl w:val="1"/>
                <w:numId w:val="19"/>
              </w:numPr>
              <w:spacing w:after="200" w:line="276" w:lineRule="auto"/>
              <w:jc w:val="both"/>
              <w:rPr>
                <w:rFonts w:cstheme="minorHAnsi"/>
                <w:sz w:val="20"/>
                <w:szCs w:val="20"/>
              </w:rPr>
            </w:pPr>
            <w:r w:rsidRPr="009F3452">
              <w:rPr>
                <w:rFonts w:cstheme="minorHAnsi"/>
                <w:sz w:val="20"/>
                <w:szCs w:val="20"/>
              </w:rPr>
              <w:t>Exchange Online</w:t>
            </w:r>
          </w:p>
          <w:p w14:paraId="3908818C" w14:textId="77777777" w:rsidR="00871841" w:rsidRPr="009F3452" w:rsidRDefault="00871841" w:rsidP="006A2F4A">
            <w:pPr>
              <w:pStyle w:val="Akapitzlist"/>
              <w:numPr>
                <w:ilvl w:val="1"/>
                <w:numId w:val="19"/>
              </w:numPr>
              <w:spacing w:after="200" w:line="276" w:lineRule="auto"/>
              <w:jc w:val="both"/>
              <w:rPr>
                <w:rFonts w:cstheme="minorHAnsi"/>
                <w:sz w:val="20"/>
                <w:szCs w:val="20"/>
              </w:rPr>
            </w:pPr>
            <w:r w:rsidRPr="009F3452">
              <w:rPr>
                <w:rFonts w:cstheme="minorHAnsi"/>
                <w:sz w:val="20"/>
                <w:szCs w:val="20"/>
              </w:rPr>
              <w:t>OneDrive for Business</w:t>
            </w:r>
          </w:p>
          <w:p w14:paraId="7A680BC5" w14:textId="0ADCD5E6" w:rsidR="00871841" w:rsidRPr="009F3452" w:rsidRDefault="00871841" w:rsidP="006A2F4A">
            <w:pPr>
              <w:pStyle w:val="Akapitzlist"/>
              <w:numPr>
                <w:ilvl w:val="1"/>
                <w:numId w:val="19"/>
              </w:numPr>
              <w:spacing w:after="200" w:line="276" w:lineRule="auto"/>
              <w:jc w:val="both"/>
              <w:rPr>
                <w:rFonts w:cstheme="minorHAnsi"/>
                <w:sz w:val="20"/>
                <w:szCs w:val="20"/>
              </w:rPr>
            </w:pPr>
            <w:proofErr w:type="spellStart"/>
            <w:r w:rsidRPr="009F3452">
              <w:rPr>
                <w:rFonts w:cstheme="minorHAnsi"/>
                <w:sz w:val="20"/>
                <w:szCs w:val="20"/>
              </w:rPr>
              <w:t>Teams</w:t>
            </w:r>
            <w:proofErr w:type="spellEnd"/>
          </w:p>
        </w:tc>
      </w:tr>
      <w:tr w:rsidR="00871841" w:rsidRPr="009F3452" w14:paraId="1DA0174E" w14:textId="77777777" w:rsidTr="00871841">
        <w:tc>
          <w:tcPr>
            <w:tcW w:w="294" w:type="pct"/>
            <w:vAlign w:val="bottom"/>
          </w:tcPr>
          <w:p w14:paraId="4C572813" w14:textId="1F87D112" w:rsidR="00871841" w:rsidRPr="009F3452" w:rsidRDefault="00871841" w:rsidP="009F3452">
            <w:pPr>
              <w:rPr>
                <w:rFonts w:cstheme="minorHAnsi"/>
                <w:sz w:val="20"/>
                <w:szCs w:val="20"/>
              </w:rPr>
            </w:pPr>
            <w:r w:rsidRPr="009F3452">
              <w:rPr>
                <w:rFonts w:cstheme="minorHAnsi"/>
                <w:color w:val="000000"/>
                <w:sz w:val="20"/>
                <w:szCs w:val="20"/>
              </w:rPr>
              <w:t>108</w:t>
            </w:r>
          </w:p>
        </w:tc>
        <w:tc>
          <w:tcPr>
            <w:tcW w:w="4706" w:type="pct"/>
          </w:tcPr>
          <w:p w14:paraId="3E08CE6C" w14:textId="77777777" w:rsidR="00871841" w:rsidRPr="009F3452" w:rsidRDefault="00871841" w:rsidP="009F3452">
            <w:pPr>
              <w:spacing w:after="200" w:line="276" w:lineRule="auto"/>
              <w:jc w:val="both"/>
              <w:rPr>
                <w:rFonts w:cstheme="minorHAnsi"/>
                <w:sz w:val="20"/>
                <w:szCs w:val="20"/>
              </w:rPr>
            </w:pPr>
            <w:r w:rsidRPr="009F3452">
              <w:rPr>
                <w:rFonts w:cstheme="minorHAnsi"/>
                <w:sz w:val="20"/>
                <w:szCs w:val="20"/>
              </w:rPr>
              <w:t xml:space="preserve">System musi zapewniać (jako opcja)  backup laptopów i desktopów – funkcjonalność ta musi być w pełni zintegrowana z systemem (ta sama konsola, to samo repozytorium danych, ta sama </w:t>
            </w:r>
            <w:proofErr w:type="spellStart"/>
            <w:r w:rsidRPr="009F3452">
              <w:rPr>
                <w:rFonts w:cstheme="minorHAnsi"/>
                <w:sz w:val="20"/>
                <w:szCs w:val="20"/>
              </w:rPr>
              <w:t>deduplikacja</w:t>
            </w:r>
            <w:proofErr w:type="spellEnd"/>
            <w:r w:rsidRPr="009F3452">
              <w:rPr>
                <w:rFonts w:cstheme="minorHAnsi"/>
                <w:sz w:val="20"/>
                <w:szCs w:val="20"/>
              </w:rPr>
              <w:t>) o funkcjonalnościach:</w:t>
            </w:r>
          </w:p>
          <w:p w14:paraId="72E3DE3F" w14:textId="77777777" w:rsidR="00871841" w:rsidRPr="009F3452" w:rsidRDefault="00871841" w:rsidP="006A2F4A">
            <w:pPr>
              <w:pStyle w:val="Akapitzlist"/>
              <w:numPr>
                <w:ilvl w:val="0"/>
                <w:numId w:val="20"/>
              </w:numPr>
              <w:spacing w:after="200" w:line="276" w:lineRule="auto"/>
              <w:ind w:left="405" w:hanging="283"/>
              <w:jc w:val="both"/>
              <w:rPr>
                <w:rFonts w:cstheme="minorHAnsi"/>
                <w:sz w:val="20"/>
                <w:szCs w:val="20"/>
              </w:rPr>
            </w:pPr>
            <w:r w:rsidRPr="009F3452">
              <w:rPr>
                <w:rFonts w:cstheme="minorHAnsi"/>
                <w:sz w:val="20"/>
                <w:szCs w:val="20"/>
              </w:rPr>
              <w:t>System musi umożliwiać backup laptopów czy desktopów z systemami Windows, Linux i Macintosh</w:t>
            </w:r>
          </w:p>
          <w:p w14:paraId="2AD20F00" w14:textId="77777777" w:rsidR="00871841" w:rsidRPr="009F3452" w:rsidRDefault="00871841" w:rsidP="006A2F4A">
            <w:pPr>
              <w:pStyle w:val="Akapitzlist"/>
              <w:numPr>
                <w:ilvl w:val="0"/>
                <w:numId w:val="20"/>
              </w:numPr>
              <w:spacing w:after="200" w:line="276" w:lineRule="auto"/>
              <w:ind w:left="405" w:hanging="283"/>
              <w:jc w:val="both"/>
              <w:rPr>
                <w:rFonts w:cstheme="minorHAnsi"/>
                <w:sz w:val="20"/>
                <w:szCs w:val="20"/>
              </w:rPr>
            </w:pPr>
            <w:r w:rsidRPr="009F3452">
              <w:rPr>
                <w:rFonts w:cstheme="minorHAnsi"/>
                <w:sz w:val="20"/>
                <w:szCs w:val="20"/>
              </w:rPr>
              <w:t xml:space="preserve">Dostęp do danych </w:t>
            </w:r>
            <w:proofErr w:type="spellStart"/>
            <w:r w:rsidRPr="009F3452">
              <w:rPr>
                <w:rFonts w:cstheme="minorHAnsi"/>
                <w:sz w:val="20"/>
                <w:szCs w:val="20"/>
              </w:rPr>
              <w:t>zbackupowanych</w:t>
            </w:r>
            <w:proofErr w:type="spellEnd"/>
            <w:r w:rsidRPr="009F3452">
              <w:rPr>
                <w:rFonts w:cstheme="minorHAnsi"/>
                <w:sz w:val="20"/>
                <w:szCs w:val="20"/>
              </w:rPr>
              <w:t xml:space="preserve"> z laptopów czy desktopów musi być możliwy z urządzeń mobilnych poprzez dedykowanego klienta minimum dla IOS i Android</w:t>
            </w:r>
          </w:p>
          <w:p w14:paraId="57962D11" w14:textId="77777777" w:rsidR="00871841" w:rsidRPr="009F3452" w:rsidRDefault="00871841" w:rsidP="006A2F4A">
            <w:pPr>
              <w:pStyle w:val="Akapitzlist"/>
              <w:numPr>
                <w:ilvl w:val="0"/>
                <w:numId w:val="20"/>
              </w:numPr>
              <w:spacing w:after="200" w:line="276" w:lineRule="auto"/>
              <w:ind w:left="405" w:hanging="283"/>
              <w:jc w:val="both"/>
              <w:rPr>
                <w:rFonts w:cstheme="minorHAnsi"/>
                <w:sz w:val="20"/>
                <w:szCs w:val="20"/>
              </w:rPr>
            </w:pPr>
            <w:r w:rsidRPr="009F3452">
              <w:rPr>
                <w:rFonts w:cstheme="minorHAnsi"/>
                <w:sz w:val="20"/>
                <w:szCs w:val="20"/>
              </w:rPr>
              <w:t>Dla backupu laptopów i desktopów system backupowy musi oferować dedykowanego agenta, który pozwala skonfigurować zadanie backupowe tak by było wykonane w przedziale czasowym bez podawania konkretnej daty czy czasu jego uruchomienia, agent nie może tworzyć kopii danych na lokalnych zasobach stacji/laptopa.</w:t>
            </w:r>
          </w:p>
          <w:p w14:paraId="374BDC9D" w14:textId="0BB27C94" w:rsidR="00871841" w:rsidRPr="009F3452" w:rsidRDefault="00871841" w:rsidP="006A2F4A">
            <w:pPr>
              <w:pStyle w:val="Akapitzlist"/>
              <w:numPr>
                <w:ilvl w:val="0"/>
                <w:numId w:val="20"/>
              </w:numPr>
              <w:spacing w:after="200" w:line="276" w:lineRule="auto"/>
              <w:ind w:left="405" w:hanging="283"/>
              <w:jc w:val="both"/>
              <w:rPr>
                <w:rFonts w:cstheme="minorHAnsi"/>
                <w:sz w:val="20"/>
                <w:szCs w:val="20"/>
              </w:rPr>
            </w:pPr>
            <w:r w:rsidRPr="009F3452">
              <w:rPr>
                <w:rFonts w:cstheme="minorHAnsi"/>
                <w:sz w:val="20"/>
                <w:szCs w:val="20"/>
              </w:rPr>
              <w:t>System musi zapewniać współdzielenie plików pochodzących z backupu laptopów i des</w:t>
            </w:r>
            <w:r>
              <w:rPr>
                <w:rFonts w:cstheme="minorHAnsi"/>
                <w:sz w:val="20"/>
                <w:szCs w:val="20"/>
              </w:rPr>
              <w:t>k</w:t>
            </w:r>
            <w:r w:rsidRPr="009F3452">
              <w:rPr>
                <w:rFonts w:cstheme="minorHAnsi"/>
                <w:sz w:val="20"/>
                <w:szCs w:val="20"/>
              </w:rPr>
              <w:t>topów z użytkownikami z domeny AD oraz z użytkownikami spoza domeny.</w:t>
            </w:r>
          </w:p>
          <w:p w14:paraId="745B3B0A" w14:textId="77777777" w:rsidR="00871841" w:rsidRPr="009F3452" w:rsidRDefault="00871841" w:rsidP="006A2F4A">
            <w:pPr>
              <w:pStyle w:val="Akapitzlist"/>
              <w:numPr>
                <w:ilvl w:val="0"/>
                <w:numId w:val="20"/>
              </w:numPr>
              <w:spacing w:after="200" w:line="276" w:lineRule="auto"/>
              <w:ind w:left="405" w:hanging="283"/>
              <w:jc w:val="both"/>
              <w:rPr>
                <w:rFonts w:cstheme="minorHAnsi"/>
                <w:sz w:val="20"/>
                <w:szCs w:val="20"/>
              </w:rPr>
            </w:pPr>
            <w:r w:rsidRPr="009F3452">
              <w:rPr>
                <w:rFonts w:cstheme="minorHAnsi"/>
                <w:sz w:val="20"/>
                <w:szCs w:val="20"/>
              </w:rPr>
              <w:t xml:space="preserve">System musi oferować możliwość synchronizacji wybranego katalogu/foldera z stacji roboczej celem automatycznego backupu danych w nim zapisanych (backup ciągły) </w:t>
            </w:r>
          </w:p>
          <w:p w14:paraId="6AF4DDD3" w14:textId="77777777" w:rsidR="00871841" w:rsidRPr="009F3452" w:rsidRDefault="00871841" w:rsidP="006A2F4A">
            <w:pPr>
              <w:pStyle w:val="Akapitzlist"/>
              <w:numPr>
                <w:ilvl w:val="0"/>
                <w:numId w:val="20"/>
              </w:numPr>
              <w:spacing w:after="200" w:line="276" w:lineRule="auto"/>
              <w:ind w:left="405" w:hanging="283"/>
              <w:jc w:val="both"/>
              <w:rPr>
                <w:rFonts w:cstheme="minorHAnsi"/>
                <w:sz w:val="20"/>
                <w:szCs w:val="20"/>
              </w:rPr>
            </w:pPr>
            <w:r w:rsidRPr="009F3452">
              <w:rPr>
                <w:rFonts w:cstheme="minorHAnsi"/>
                <w:sz w:val="20"/>
                <w:szCs w:val="20"/>
              </w:rPr>
              <w:t>Każdy użytkownik desktopa czy laptopa musi posiadać możliwość zarządzania własnymi danymi, minimalna oczekiwana funkcjonalność to:</w:t>
            </w:r>
          </w:p>
          <w:p w14:paraId="4EEED6C5" w14:textId="77777777" w:rsidR="00871841" w:rsidRPr="009F3452" w:rsidRDefault="00871841" w:rsidP="006A2F4A">
            <w:pPr>
              <w:pStyle w:val="Akapitzlist"/>
              <w:numPr>
                <w:ilvl w:val="0"/>
                <w:numId w:val="21"/>
              </w:numPr>
              <w:spacing w:after="200" w:line="276" w:lineRule="auto"/>
              <w:ind w:left="1113" w:hanging="709"/>
              <w:jc w:val="both"/>
              <w:rPr>
                <w:rFonts w:cstheme="minorHAnsi"/>
                <w:sz w:val="20"/>
                <w:szCs w:val="20"/>
              </w:rPr>
            </w:pPr>
            <w:r w:rsidRPr="009F3452">
              <w:rPr>
                <w:rFonts w:cstheme="minorHAnsi"/>
                <w:sz w:val="20"/>
                <w:szCs w:val="20"/>
              </w:rPr>
              <w:t>Odtwarzanie własnych danych</w:t>
            </w:r>
          </w:p>
          <w:p w14:paraId="3BB22BCB" w14:textId="77777777" w:rsidR="00871841" w:rsidRPr="009F3452" w:rsidRDefault="00871841" w:rsidP="006A2F4A">
            <w:pPr>
              <w:pStyle w:val="Akapitzlist"/>
              <w:numPr>
                <w:ilvl w:val="0"/>
                <w:numId w:val="21"/>
              </w:numPr>
              <w:spacing w:after="200" w:line="276" w:lineRule="auto"/>
              <w:ind w:left="1113" w:hanging="709"/>
              <w:jc w:val="both"/>
              <w:rPr>
                <w:rFonts w:cstheme="minorHAnsi"/>
                <w:sz w:val="20"/>
                <w:szCs w:val="20"/>
              </w:rPr>
            </w:pPr>
            <w:r w:rsidRPr="009F3452">
              <w:rPr>
                <w:rFonts w:cstheme="minorHAnsi"/>
                <w:sz w:val="20"/>
                <w:szCs w:val="20"/>
              </w:rPr>
              <w:t>Uruchomienie backupu</w:t>
            </w:r>
          </w:p>
          <w:p w14:paraId="3D46D79F" w14:textId="77777777" w:rsidR="00871841" w:rsidRPr="009F3452" w:rsidRDefault="00871841" w:rsidP="006A2F4A">
            <w:pPr>
              <w:pStyle w:val="Akapitzlist"/>
              <w:numPr>
                <w:ilvl w:val="0"/>
                <w:numId w:val="21"/>
              </w:numPr>
              <w:spacing w:after="200" w:line="276" w:lineRule="auto"/>
              <w:ind w:left="1113" w:hanging="709"/>
              <w:jc w:val="both"/>
              <w:rPr>
                <w:rFonts w:cstheme="minorHAnsi"/>
                <w:sz w:val="20"/>
                <w:szCs w:val="20"/>
              </w:rPr>
            </w:pPr>
            <w:r w:rsidRPr="009F3452">
              <w:rPr>
                <w:rFonts w:cstheme="minorHAnsi"/>
                <w:sz w:val="20"/>
                <w:szCs w:val="20"/>
              </w:rPr>
              <w:t>Wstrzymanie backupu</w:t>
            </w:r>
          </w:p>
          <w:p w14:paraId="61CAD689" w14:textId="77777777" w:rsidR="00871841" w:rsidRPr="009F3452" w:rsidRDefault="00871841" w:rsidP="006A2F4A">
            <w:pPr>
              <w:pStyle w:val="Akapitzlist"/>
              <w:numPr>
                <w:ilvl w:val="0"/>
                <w:numId w:val="21"/>
              </w:numPr>
              <w:spacing w:after="200" w:line="276" w:lineRule="auto"/>
              <w:ind w:left="1113" w:hanging="709"/>
              <w:jc w:val="both"/>
              <w:rPr>
                <w:rFonts w:cstheme="minorHAnsi"/>
                <w:sz w:val="20"/>
                <w:szCs w:val="20"/>
              </w:rPr>
            </w:pPr>
            <w:r w:rsidRPr="009F3452">
              <w:rPr>
                <w:rFonts w:cstheme="minorHAnsi"/>
                <w:sz w:val="20"/>
                <w:szCs w:val="20"/>
              </w:rPr>
              <w:t>Możliwość zdefiniowania innego okna backupowego</w:t>
            </w:r>
          </w:p>
          <w:p w14:paraId="3D953590" w14:textId="77777777" w:rsidR="00871841" w:rsidRPr="009F3452" w:rsidRDefault="00871841" w:rsidP="006A2F4A">
            <w:pPr>
              <w:pStyle w:val="Akapitzlist"/>
              <w:numPr>
                <w:ilvl w:val="0"/>
                <w:numId w:val="21"/>
              </w:numPr>
              <w:spacing w:after="200" w:line="276" w:lineRule="auto"/>
              <w:ind w:left="1113" w:hanging="709"/>
              <w:jc w:val="both"/>
              <w:rPr>
                <w:rFonts w:cstheme="minorHAnsi"/>
                <w:sz w:val="20"/>
                <w:szCs w:val="20"/>
              </w:rPr>
            </w:pPr>
            <w:r w:rsidRPr="009F3452">
              <w:rPr>
                <w:rFonts w:cstheme="minorHAnsi"/>
                <w:sz w:val="20"/>
                <w:szCs w:val="20"/>
              </w:rPr>
              <w:t xml:space="preserve">Możliwość monitorowania postępu działania zadania </w:t>
            </w:r>
          </w:p>
          <w:p w14:paraId="2034AF74" w14:textId="77777777" w:rsidR="00871841" w:rsidRPr="009F3452" w:rsidRDefault="00871841" w:rsidP="006A2F4A">
            <w:pPr>
              <w:pStyle w:val="Akapitzlist"/>
              <w:numPr>
                <w:ilvl w:val="0"/>
                <w:numId w:val="21"/>
              </w:numPr>
              <w:spacing w:after="200" w:line="276" w:lineRule="auto"/>
              <w:ind w:left="1113" w:hanging="709"/>
              <w:jc w:val="both"/>
              <w:rPr>
                <w:rFonts w:cstheme="minorHAnsi"/>
                <w:sz w:val="20"/>
                <w:szCs w:val="20"/>
              </w:rPr>
            </w:pPr>
            <w:r w:rsidRPr="009F3452">
              <w:rPr>
                <w:rFonts w:cstheme="minorHAnsi"/>
                <w:sz w:val="20"/>
                <w:szCs w:val="20"/>
              </w:rPr>
              <w:t>Możliwość przeglądania danych z stacji roboczej czy laptopa poprzez dedykowanego klienta dla urządzeń mobilnych, a więc użytkownik posiadając jedynie urządzenie mobilne może nie tylko odczytywać dane z backupowej kopii ale także przeglądać dane na stacji roboczej nawet w momencie gdy jest poza siedzibą firmy – korzysta jedynie z dostępu do internetu (do przeglądania danych nie jest potrzebne żadne dodatkowe połączenie VPN)</w:t>
            </w:r>
          </w:p>
          <w:p w14:paraId="203BBC53" w14:textId="77777777" w:rsidR="00871841" w:rsidRPr="009F3452" w:rsidRDefault="00871841" w:rsidP="006A2F4A">
            <w:pPr>
              <w:pStyle w:val="Akapitzlist"/>
              <w:numPr>
                <w:ilvl w:val="0"/>
                <w:numId w:val="20"/>
              </w:numPr>
              <w:spacing w:after="200" w:line="276" w:lineRule="auto"/>
              <w:ind w:left="405" w:hanging="283"/>
              <w:jc w:val="both"/>
              <w:rPr>
                <w:rFonts w:cstheme="minorHAnsi"/>
                <w:sz w:val="20"/>
                <w:szCs w:val="20"/>
              </w:rPr>
            </w:pPr>
            <w:r w:rsidRPr="009F3452">
              <w:rPr>
                <w:rFonts w:cstheme="minorHAnsi"/>
                <w:sz w:val="20"/>
                <w:szCs w:val="20"/>
              </w:rPr>
              <w:t>Zabezpieczenie przed kradzieżą, system musi posiadać możliwość zdalnego zaszyfrowania danych w przypadku kradzieży laptopa, to znaczy iż w przypadku utraty urządzenia administrator lub użytkownik włącza opcję szyfrującą i jeśli urządzenie pojawi się w sieci  wtenczas automatycznie dane zostaną zaszyfrowane</w:t>
            </w:r>
          </w:p>
          <w:p w14:paraId="46A93725" w14:textId="21C41CB2" w:rsidR="00871841" w:rsidRPr="009F3452" w:rsidRDefault="00871841" w:rsidP="006A2F4A">
            <w:pPr>
              <w:pStyle w:val="Akapitzlist"/>
              <w:numPr>
                <w:ilvl w:val="0"/>
                <w:numId w:val="20"/>
              </w:numPr>
              <w:spacing w:after="200" w:line="276" w:lineRule="auto"/>
              <w:ind w:left="405" w:hanging="283"/>
              <w:jc w:val="both"/>
              <w:rPr>
                <w:rFonts w:cstheme="minorHAnsi"/>
                <w:sz w:val="20"/>
                <w:szCs w:val="20"/>
              </w:rPr>
            </w:pPr>
            <w:r w:rsidRPr="009F3452">
              <w:rPr>
                <w:rFonts w:cstheme="minorHAnsi"/>
                <w:sz w:val="20"/>
                <w:szCs w:val="20"/>
              </w:rPr>
              <w:t>Możliwość archiwizowania danych plikowych na stacji roboczej: jeśli dane pliki spełniają kryteria archiwizacyjne to dany pliki zostaje skasowany albo zamieniony na skrót (</w:t>
            </w:r>
            <w:proofErr w:type="spellStart"/>
            <w:r w:rsidRPr="009F3452">
              <w:rPr>
                <w:rFonts w:cstheme="minorHAnsi"/>
                <w:sz w:val="20"/>
                <w:szCs w:val="20"/>
              </w:rPr>
              <w:t>stub</w:t>
            </w:r>
            <w:proofErr w:type="spellEnd"/>
            <w:r w:rsidRPr="009F3452">
              <w:rPr>
                <w:rFonts w:cstheme="minorHAnsi"/>
                <w:sz w:val="20"/>
                <w:szCs w:val="20"/>
              </w:rPr>
              <w:t>)</w:t>
            </w:r>
          </w:p>
        </w:tc>
      </w:tr>
      <w:tr w:rsidR="00871841" w:rsidRPr="009F3452" w14:paraId="6AE61D62" w14:textId="77777777" w:rsidTr="00871841">
        <w:tc>
          <w:tcPr>
            <w:tcW w:w="294" w:type="pct"/>
            <w:vAlign w:val="bottom"/>
          </w:tcPr>
          <w:p w14:paraId="21AAC795" w14:textId="386C6E70" w:rsidR="00871841" w:rsidRPr="009F3452" w:rsidRDefault="00871841" w:rsidP="009F3452">
            <w:pPr>
              <w:rPr>
                <w:rFonts w:cstheme="minorHAnsi"/>
                <w:sz w:val="20"/>
                <w:szCs w:val="20"/>
              </w:rPr>
            </w:pPr>
            <w:r w:rsidRPr="009F3452">
              <w:rPr>
                <w:rFonts w:cstheme="minorHAnsi"/>
                <w:color w:val="000000"/>
                <w:sz w:val="20"/>
                <w:szCs w:val="20"/>
              </w:rPr>
              <w:t>109</w:t>
            </w:r>
          </w:p>
        </w:tc>
        <w:tc>
          <w:tcPr>
            <w:tcW w:w="4706" w:type="pct"/>
          </w:tcPr>
          <w:p w14:paraId="2FB7541B" w14:textId="3E9B8DF8" w:rsidR="00871841" w:rsidRPr="009F3452" w:rsidRDefault="00871841" w:rsidP="009F3452">
            <w:pPr>
              <w:spacing w:after="200" w:line="276" w:lineRule="auto"/>
              <w:jc w:val="both"/>
              <w:rPr>
                <w:rFonts w:cstheme="minorHAnsi"/>
                <w:sz w:val="20"/>
                <w:szCs w:val="20"/>
              </w:rPr>
            </w:pPr>
            <w:r w:rsidRPr="009F3452">
              <w:rPr>
                <w:rFonts w:cstheme="minorHAnsi"/>
                <w:sz w:val="20"/>
                <w:szCs w:val="20"/>
              </w:rPr>
              <w:t>Rozwiązanie musi pozwalać na archiwizację danych z możliwością pozostawiania znaczników (</w:t>
            </w:r>
            <w:proofErr w:type="spellStart"/>
            <w:r w:rsidRPr="009F3452">
              <w:rPr>
                <w:rFonts w:cstheme="minorHAnsi"/>
                <w:sz w:val="20"/>
                <w:szCs w:val="20"/>
              </w:rPr>
              <w:t>stub</w:t>
            </w:r>
            <w:proofErr w:type="spellEnd"/>
            <w:r w:rsidRPr="009F3452">
              <w:rPr>
                <w:rFonts w:cstheme="minorHAnsi"/>
                <w:sz w:val="20"/>
                <w:szCs w:val="20"/>
              </w:rPr>
              <w:t xml:space="preserve">) na zasobach produkcyjnych (dla zasobów plikowych Windows\Linux\Unix) serwerów fizycznych, archiwizacja musi korzystać z tej samej architektury systemu co backup i korzystać z tego samego repozytorium danych. </w:t>
            </w:r>
          </w:p>
        </w:tc>
      </w:tr>
      <w:tr w:rsidR="00871841" w:rsidRPr="009F3452" w14:paraId="53FE0C78" w14:textId="77777777" w:rsidTr="00871841">
        <w:tc>
          <w:tcPr>
            <w:tcW w:w="294" w:type="pct"/>
            <w:vAlign w:val="bottom"/>
          </w:tcPr>
          <w:p w14:paraId="190234AF" w14:textId="32D5A2CB" w:rsidR="00871841" w:rsidRPr="009F3452" w:rsidRDefault="00871841" w:rsidP="009F3452">
            <w:pPr>
              <w:rPr>
                <w:rFonts w:cstheme="minorHAnsi"/>
                <w:sz w:val="20"/>
                <w:szCs w:val="20"/>
              </w:rPr>
            </w:pPr>
            <w:r w:rsidRPr="009F3452">
              <w:rPr>
                <w:rFonts w:cstheme="minorHAnsi"/>
                <w:color w:val="000000"/>
                <w:sz w:val="20"/>
                <w:szCs w:val="20"/>
              </w:rPr>
              <w:t>110</w:t>
            </w:r>
          </w:p>
        </w:tc>
        <w:tc>
          <w:tcPr>
            <w:tcW w:w="4706" w:type="pct"/>
          </w:tcPr>
          <w:p w14:paraId="185A46DD" w14:textId="77777777" w:rsidR="00871841" w:rsidRPr="009F3452" w:rsidRDefault="00871841" w:rsidP="009F3452">
            <w:pPr>
              <w:spacing w:after="200" w:line="276" w:lineRule="auto"/>
              <w:jc w:val="both"/>
              <w:rPr>
                <w:rFonts w:cstheme="minorHAnsi"/>
                <w:sz w:val="20"/>
                <w:szCs w:val="20"/>
              </w:rPr>
            </w:pPr>
            <w:r w:rsidRPr="009F3452">
              <w:rPr>
                <w:rFonts w:cstheme="minorHAnsi"/>
                <w:sz w:val="20"/>
                <w:szCs w:val="20"/>
              </w:rPr>
              <w:t>System musi posiadać funkcjonalności archiwizacyjne (archiwizacja plikowa) takie jak:</w:t>
            </w:r>
          </w:p>
          <w:p w14:paraId="5A5D3D49" w14:textId="77777777" w:rsidR="00871841" w:rsidRPr="009F3452" w:rsidRDefault="00871841" w:rsidP="006A2F4A">
            <w:pPr>
              <w:pStyle w:val="Akapitzlist"/>
              <w:numPr>
                <w:ilvl w:val="0"/>
                <w:numId w:val="20"/>
              </w:numPr>
              <w:spacing w:after="200" w:line="276" w:lineRule="auto"/>
              <w:ind w:left="405" w:hanging="283"/>
              <w:jc w:val="both"/>
              <w:rPr>
                <w:rFonts w:cstheme="minorHAnsi"/>
                <w:sz w:val="20"/>
                <w:szCs w:val="20"/>
              </w:rPr>
            </w:pPr>
            <w:r w:rsidRPr="009F3452">
              <w:rPr>
                <w:rFonts w:cstheme="minorHAnsi"/>
                <w:sz w:val="20"/>
                <w:szCs w:val="20"/>
              </w:rPr>
              <w:lastRenderedPageBreak/>
              <w:t xml:space="preserve">Oprogramowanie musi wspierać archiwizację zgodnych z wyznaczonymi kryteriami danych z systemów produkcyjnych na inne tańsze pamięci masowe.  Mechanizm ten pozwoli na zmniejszenie ilości danych na systemach produkcyjnych. </w:t>
            </w:r>
          </w:p>
          <w:p w14:paraId="460511C8" w14:textId="77777777" w:rsidR="00871841" w:rsidRPr="009F3452" w:rsidRDefault="00871841" w:rsidP="006A2F4A">
            <w:pPr>
              <w:pStyle w:val="Akapitzlist"/>
              <w:numPr>
                <w:ilvl w:val="0"/>
                <w:numId w:val="20"/>
              </w:numPr>
              <w:spacing w:after="200" w:line="276" w:lineRule="auto"/>
              <w:ind w:left="405" w:hanging="283"/>
              <w:jc w:val="both"/>
              <w:rPr>
                <w:rFonts w:cstheme="minorHAnsi"/>
                <w:sz w:val="20"/>
                <w:szCs w:val="20"/>
              </w:rPr>
            </w:pPr>
            <w:r w:rsidRPr="009F3452">
              <w:rPr>
                <w:rFonts w:cstheme="minorHAnsi"/>
                <w:sz w:val="20"/>
                <w:szCs w:val="20"/>
              </w:rPr>
              <w:t>Oprogramowanie musi obsługiwać strategię wielowarstwowego aktywnego archiwum. Na przykład, umożliwiać przenoszenie zarchiwizowanych plików pomiędzy różnorodnymi urządzeniami pamięci masowej, w sposób zautomatyzowany przez politykę do wykonania krótko-, średnio- i długoterminowe okresów retencji, przy zachowaniu przejrzystego jedno- krokowego odzyskiwania dla użytkowników końcowych.</w:t>
            </w:r>
          </w:p>
          <w:p w14:paraId="4B87ED96" w14:textId="77777777" w:rsidR="00871841" w:rsidRPr="009F3452" w:rsidRDefault="00871841" w:rsidP="006A2F4A">
            <w:pPr>
              <w:pStyle w:val="Akapitzlist"/>
              <w:numPr>
                <w:ilvl w:val="0"/>
                <w:numId w:val="20"/>
              </w:numPr>
              <w:spacing w:after="200" w:line="276" w:lineRule="auto"/>
              <w:ind w:left="405" w:hanging="283"/>
              <w:jc w:val="both"/>
              <w:rPr>
                <w:rFonts w:cstheme="minorHAnsi"/>
                <w:sz w:val="20"/>
                <w:szCs w:val="20"/>
              </w:rPr>
            </w:pPr>
            <w:r w:rsidRPr="009F3452">
              <w:rPr>
                <w:rFonts w:cstheme="minorHAnsi"/>
                <w:sz w:val="20"/>
                <w:szCs w:val="20"/>
              </w:rPr>
              <w:t xml:space="preserve">Oprogramowanie musi być zintegrowane z modułem do tworzenie kopii zapasowych w celu redukcji czasu okien backupowych przy zabezpieczaniu dużej ilości danych. </w:t>
            </w:r>
          </w:p>
          <w:p w14:paraId="38B27BB8" w14:textId="77777777" w:rsidR="00871841" w:rsidRPr="009F3452" w:rsidRDefault="00871841" w:rsidP="006A2F4A">
            <w:pPr>
              <w:pStyle w:val="Akapitzlist"/>
              <w:numPr>
                <w:ilvl w:val="0"/>
                <w:numId w:val="20"/>
              </w:numPr>
              <w:spacing w:after="200" w:line="276" w:lineRule="auto"/>
              <w:ind w:left="405" w:hanging="283"/>
              <w:jc w:val="both"/>
              <w:rPr>
                <w:rFonts w:cstheme="minorHAnsi"/>
                <w:sz w:val="20"/>
                <w:szCs w:val="20"/>
              </w:rPr>
            </w:pPr>
            <w:r w:rsidRPr="009F3452">
              <w:rPr>
                <w:rFonts w:cstheme="minorHAnsi"/>
                <w:sz w:val="20"/>
                <w:szCs w:val="20"/>
              </w:rPr>
              <w:t>Oprogramowanie musi wspierać proces archiwizacji bezpośrednio na taśmy.</w:t>
            </w:r>
          </w:p>
          <w:p w14:paraId="32410EB9" w14:textId="77777777" w:rsidR="00871841" w:rsidRPr="009F3452" w:rsidRDefault="00871841" w:rsidP="006A2F4A">
            <w:pPr>
              <w:pStyle w:val="Akapitzlist"/>
              <w:numPr>
                <w:ilvl w:val="0"/>
                <w:numId w:val="20"/>
              </w:numPr>
              <w:spacing w:after="200" w:line="276" w:lineRule="auto"/>
              <w:ind w:left="405" w:hanging="283"/>
              <w:jc w:val="both"/>
              <w:rPr>
                <w:rFonts w:cstheme="minorHAnsi"/>
                <w:sz w:val="20"/>
                <w:szCs w:val="20"/>
              </w:rPr>
            </w:pPr>
            <w:r w:rsidRPr="009F3452">
              <w:rPr>
                <w:rFonts w:cstheme="minorHAnsi"/>
                <w:sz w:val="20"/>
                <w:szCs w:val="20"/>
              </w:rPr>
              <w:t xml:space="preserve">Oprogramowanie musi umożliwiać </w:t>
            </w:r>
            <w:proofErr w:type="spellStart"/>
            <w:r w:rsidRPr="009F3452">
              <w:rPr>
                <w:rFonts w:cstheme="minorHAnsi"/>
                <w:sz w:val="20"/>
                <w:szCs w:val="20"/>
              </w:rPr>
              <w:t>deduplikację</w:t>
            </w:r>
            <w:proofErr w:type="spellEnd"/>
            <w:r w:rsidRPr="009F3452">
              <w:rPr>
                <w:rFonts w:cstheme="minorHAnsi"/>
                <w:sz w:val="20"/>
                <w:szCs w:val="20"/>
              </w:rPr>
              <w:t xml:space="preserve"> danych archiwizowanych na poziomie bloków w celu redukcji ilości przestrzeni na dyskach fizycznych. Oprogramowanie musi umożliwiać globalną </w:t>
            </w:r>
            <w:proofErr w:type="spellStart"/>
            <w:r w:rsidRPr="009F3452">
              <w:rPr>
                <w:rFonts w:cstheme="minorHAnsi"/>
                <w:sz w:val="20"/>
                <w:szCs w:val="20"/>
              </w:rPr>
              <w:t>deduplikację</w:t>
            </w:r>
            <w:proofErr w:type="spellEnd"/>
            <w:r w:rsidRPr="009F3452">
              <w:rPr>
                <w:rFonts w:cstheme="minorHAnsi"/>
                <w:sz w:val="20"/>
                <w:szCs w:val="20"/>
              </w:rPr>
              <w:t xml:space="preserve"> dla archiwizacji i kopii zapasowych w celu minimalizowania zużycia pamięci masowej.</w:t>
            </w:r>
          </w:p>
          <w:p w14:paraId="04ABEFA0" w14:textId="392C79FD" w:rsidR="00871841" w:rsidRPr="009F3452" w:rsidRDefault="00871841" w:rsidP="006A2F4A">
            <w:pPr>
              <w:pStyle w:val="Akapitzlist"/>
              <w:numPr>
                <w:ilvl w:val="0"/>
                <w:numId w:val="20"/>
              </w:numPr>
              <w:spacing w:after="200" w:line="276" w:lineRule="auto"/>
              <w:ind w:left="405" w:hanging="283"/>
              <w:jc w:val="both"/>
              <w:rPr>
                <w:rFonts w:cstheme="minorHAnsi"/>
                <w:sz w:val="20"/>
                <w:szCs w:val="20"/>
              </w:rPr>
            </w:pPr>
            <w:r w:rsidRPr="009F3452">
              <w:rPr>
                <w:rFonts w:cstheme="minorHAnsi"/>
                <w:sz w:val="20"/>
                <w:szCs w:val="20"/>
              </w:rPr>
              <w:t>Oprogramowanie musi zapewniać przezroczysty dostęp użytkowników do  danych archiwalnych poprzez mechanizm skrótów</w:t>
            </w:r>
          </w:p>
        </w:tc>
      </w:tr>
      <w:tr w:rsidR="00871841" w:rsidRPr="009F3452" w14:paraId="5B484189" w14:textId="77777777" w:rsidTr="00871841">
        <w:tc>
          <w:tcPr>
            <w:tcW w:w="294" w:type="pct"/>
            <w:vAlign w:val="bottom"/>
          </w:tcPr>
          <w:p w14:paraId="54314B95" w14:textId="48D312FF" w:rsidR="00871841" w:rsidRPr="009F3452" w:rsidRDefault="00871841" w:rsidP="009F3452">
            <w:pPr>
              <w:rPr>
                <w:rFonts w:cstheme="minorHAnsi"/>
                <w:sz w:val="20"/>
                <w:szCs w:val="20"/>
              </w:rPr>
            </w:pPr>
            <w:r w:rsidRPr="009F3452">
              <w:rPr>
                <w:rFonts w:cstheme="minorHAnsi"/>
                <w:color w:val="000000"/>
                <w:sz w:val="20"/>
                <w:szCs w:val="20"/>
              </w:rPr>
              <w:lastRenderedPageBreak/>
              <w:t>111</w:t>
            </w:r>
          </w:p>
        </w:tc>
        <w:tc>
          <w:tcPr>
            <w:tcW w:w="4706" w:type="pct"/>
          </w:tcPr>
          <w:p w14:paraId="022D73DE" w14:textId="25151C5F" w:rsidR="00871841" w:rsidRPr="009F3452" w:rsidRDefault="00871841" w:rsidP="009F3452">
            <w:pPr>
              <w:spacing w:after="200" w:line="276" w:lineRule="auto"/>
              <w:jc w:val="both"/>
              <w:rPr>
                <w:rFonts w:cstheme="minorHAnsi"/>
                <w:sz w:val="20"/>
                <w:szCs w:val="20"/>
              </w:rPr>
            </w:pPr>
            <w:r w:rsidRPr="009F3452">
              <w:rPr>
                <w:rFonts w:cstheme="minorHAnsi"/>
                <w:sz w:val="20"/>
                <w:szCs w:val="20"/>
              </w:rPr>
              <w:t>System musi (jako opcja) umożliwiać rozbudowę o archiwizację poczty (minimum Exchange), archiwizacja poczty musi umożliwiać archiwizowanie maili z skrzynek pocztowych oraz archiwizowanie ruchu pocztowego (</w:t>
            </w:r>
            <w:proofErr w:type="spellStart"/>
            <w:r w:rsidRPr="009F3452">
              <w:rPr>
                <w:rFonts w:cstheme="minorHAnsi"/>
                <w:sz w:val="20"/>
                <w:szCs w:val="20"/>
              </w:rPr>
              <w:t>journaling</w:t>
            </w:r>
            <w:proofErr w:type="spellEnd"/>
            <w:r w:rsidRPr="009F3452">
              <w:rPr>
                <w:rFonts w:cstheme="minorHAnsi"/>
                <w:sz w:val="20"/>
                <w:szCs w:val="20"/>
              </w:rPr>
              <w:t xml:space="preserve">) </w:t>
            </w:r>
          </w:p>
        </w:tc>
      </w:tr>
      <w:tr w:rsidR="00871841" w:rsidRPr="009F3452" w14:paraId="37A328BE" w14:textId="77777777" w:rsidTr="00871841">
        <w:tc>
          <w:tcPr>
            <w:tcW w:w="294" w:type="pct"/>
            <w:vAlign w:val="bottom"/>
          </w:tcPr>
          <w:p w14:paraId="7E070619" w14:textId="648CA4E4" w:rsidR="00871841" w:rsidRPr="009F3452" w:rsidRDefault="00871841" w:rsidP="009F3452">
            <w:pPr>
              <w:rPr>
                <w:rFonts w:cstheme="minorHAnsi"/>
                <w:sz w:val="20"/>
                <w:szCs w:val="20"/>
              </w:rPr>
            </w:pPr>
            <w:r w:rsidRPr="009F3452">
              <w:rPr>
                <w:rFonts w:cstheme="minorHAnsi"/>
                <w:color w:val="000000"/>
                <w:sz w:val="20"/>
                <w:szCs w:val="20"/>
              </w:rPr>
              <w:t>112</w:t>
            </w:r>
          </w:p>
        </w:tc>
        <w:tc>
          <w:tcPr>
            <w:tcW w:w="4706" w:type="pct"/>
          </w:tcPr>
          <w:p w14:paraId="6E81EB69" w14:textId="35EE2A4D" w:rsidR="00871841" w:rsidRPr="009F3452" w:rsidRDefault="00871841" w:rsidP="009F3452">
            <w:pPr>
              <w:spacing w:after="200" w:line="276" w:lineRule="auto"/>
              <w:jc w:val="both"/>
              <w:rPr>
                <w:rFonts w:cstheme="minorHAnsi"/>
                <w:sz w:val="20"/>
                <w:szCs w:val="20"/>
              </w:rPr>
            </w:pPr>
            <w:r w:rsidRPr="009F3452">
              <w:rPr>
                <w:rFonts w:cstheme="minorHAnsi"/>
                <w:sz w:val="20"/>
                <w:szCs w:val="20"/>
              </w:rPr>
              <w:t xml:space="preserve">Oprogramowanie musi umożliwiać (jako opcja) </w:t>
            </w:r>
            <w:proofErr w:type="spellStart"/>
            <w:r w:rsidRPr="009F3452">
              <w:rPr>
                <w:rFonts w:cstheme="minorHAnsi"/>
                <w:sz w:val="20"/>
                <w:szCs w:val="20"/>
              </w:rPr>
              <w:t>pełnokontekstowo</w:t>
            </w:r>
            <w:proofErr w:type="spellEnd"/>
            <w:r w:rsidRPr="009F3452">
              <w:rPr>
                <w:rFonts w:cstheme="minorHAnsi"/>
                <w:sz w:val="20"/>
                <w:szCs w:val="20"/>
              </w:rPr>
              <w:t xml:space="preserve"> indeksować maile wraz z załącznikami oraz posiadać centralną konsolę do wyszukiwania danych i monitorowania zgodności z przepisami/normami bezpieczeństwa (</w:t>
            </w:r>
            <w:proofErr w:type="spellStart"/>
            <w:r w:rsidRPr="009F3452">
              <w:rPr>
                <w:rFonts w:cstheme="minorHAnsi"/>
                <w:sz w:val="20"/>
                <w:szCs w:val="20"/>
              </w:rPr>
              <w:t>compliance</w:t>
            </w:r>
            <w:proofErr w:type="spellEnd"/>
            <w:r w:rsidRPr="009F3452">
              <w:rPr>
                <w:rFonts w:cstheme="minorHAnsi"/>
                <w:sz w:val="20"/>
                <w:szCs w:val="20"/>
              </w:rPr>
              <w:t xml:space="preserve">). </w:t>
            </w:r>
          </w:p>
        </w:tc>
      </w:tr>
      <w:tr w:rsidR="00871841" w:rsidRPr="009F3452" w14:paraId="0CA21DB3" w14:textId="77777777" w:rsidTr="00871841">
        <w:tc>
          <w:tcPr>
            <w:tcW w:w="294" w:type="pct"/>
            <w:vAlign w:val="bottom"/>
          </w:tcPr>
          <w:p w14:paraId="095EC49D" w14:textId="029E9A05" w:rsidR="00871841" w:rsidRPr="009F3452" w:rsidRDefault="00871841" w:rsidP="009F3452">
            <w:pPr>
              <w:rPr>
                <w:rFonts w:cstheme="minorHAnsi"/>
                <w:sz w:val="20"/>
                <w:szCs w:val="20"/>
              </w:rPr>
            </w:pPr>
            <w:r w:rsidRPr="009F3452">
              <w:rPr>
                <w:rFonts w:cstheme="minorHAnsi"/>
                <w:color w:val="000000"/>
                <w:sz w:val="20"/>
                <w:szCs w:val="20"/>
              </w:rPr>
              <w:t>113</w:t>
            </w:r>
          </w:p>
        </w:tc>
        <w:tc>
          <w:tcPr>
            <w:tcW w:w="4706" w:type="pct"/>
          </w:tcPr>
          <w:p w14:paraId="13A9685F" w14:textId="0CD991E2" w:rsidR="00871841" w:rsidRPr="009F3452" w:rsidRDefault="00871841" w:rsidP="009F3452">
            <w:pPr>
              <w:spacing w:after="200" w:line="276" w:lineRule="auto"/>
              <w:jc w:val="both"/>
              <w:rPr>
                <w:rFonts w:cstheme="minorHAnsi"/>
                <w:sz w:val="20"/>
                <w:szCs w:val="20"/>
              </w:rPr>
            </w:pPr>
            <w:r w:rsidRPr="009F3452">
              <w:rPr>
                <w:rFonts w:cstheme="minorHAnsi"/>
                <w:sz w:val="20"/>
                <w:szCs w:val="20"/>
              </w:rPr>
              <w:t xml:space="preserve">System musi umożliwiać (jako opcja) </w:t>
            </w:r>
            <w:proofErr w:type="spellStart"/>
            <w:r w:rsidRPr="009F3452">
              <w:rPr>
                <w:rFonts w:cstheme="minorHAnsi"/>
                <w:sz w:val="20"/>
                <w:szCs w:val="20"/>
              </w:rPr>
              <w:t>pełnokontekstowe</w:t>
            </w:r>
            <w:proofErr w:type="spellEnd"/>
            <w:r w:rsidRPr="009F3452">
              <w:rPr>
                <w:rFonts w:cstheme="minorHAnsi"/>
                <w:sz w:val="20"/>
                <w:szCs w:val="20"/>
              </w:rPr>
              <w:t xml:space="preserve"> indeksowania treści danych dla wybranych typów plików, indeksacja musi odbywać się dla danych znajdujących się już w systemie.</w:t>
            </w:r>
          </w:p>
        </w:tc>
      </w:tr>
      <w:tr w:rsidR="00871841" w:rsidRPr="009F3452" w14:paraId="2292B660" w14:textId="77777777" w:rsidTr="00871841">
        <w:tc>
          <w:tcPr>
            <w:tcW w:w="294" w:type="pct"/>
            <w:vAlign w:val="bottom"/>
          </w:tcPr>
          <w:p w14:paraId="425A0B88" w14:textId="19876778" w:rsidR="00871841" w:rsidRPr="009F3452" w:rsidRDefault="00871841" w:rsidP="009F3452">
            <w:pPr>
              <w:rPr>
                <w:rFonts w:cstheme="minorHAnsi"/>
                <w:sz w:val="20"/>
                <w:szCs w:val="20"/>
              </w:rPr>
            </w:pPr>
            <w:r w:rsidRPr="009F3452">
              <w:rPr>
                <w:rFonts w:cstheme="minorHAnsi"/>
                <w:color w:val="000000"/>
                <w:sz w:val="20"/>
                <w:szCs w:val="20"/>
              </w:rPr>
              <w:t>114</w:t>
            </w:r>
          </w:p>
        </w:tc>
        <w:tc>
          <w:tcPr>
            <w:tcW w:w="4706" w:type="pct"/>
          </w:tcPr>
          <w:p w14:paraId="13794064" w14:textId="11BE50A3" w:rsidR="00871841" w:rsidRPr="009F3452" w:rsidRDefault="00871841" w:rsidP="009F3452">
            <w:pPr>
              <w:spacing w:after="200" w:line="276" w:lineRule="auto"/>
              <w:jc w:val="both"/>
              <w:rPr>
                <w:rFonts w:cstheme="minorHAnsi"/>
                <w:sz w:val="20"/>
                <w:szCs w:val="20"/>
              </w:rPr>
            </w:pPr>
            <w:r w:rsidRPr="009F3452">
              <w:rPr>
                <w:rFonts w:cstheme="minorHAnsi"/>
                <w:sz w:val="20"/>
                <w:szCs w:val="20"/>
              </w:rPr>
              <w:t xml:space="preserve">System musi umożliwiać (jako opcja) przeprowadzanie wielu </w:t>
            </w:r>
            <w:proofErr w:type="spellStart"/>
            <w:r w:rsidRPr="009F3452">
              <w:rPr>
                <w:rFonts w:cstheme="minorHAnsi"/>
                <w:sz w:val="20"/>
                <w:szCs w:val="20"/>
              </w:rPr>
              <w:t>wyszukiwań</w:t>
            </w:r>
            <w:proofErr w:type="spellEnd"/>
            <w:r w:rsidRPr="009F3452">
              <w:rPr>
                <w:rFonts w:cstheme="minorHAnsi"/>
                <w:sz w:val="20"/>
                <w:szCs w:val="20"/>
              </w:rPr>
              <w:t xml:space="preserve"> (eDiscovery) i zbierać wszystkie wyniki w jednej lokalizacji.</w:t>
            </w:r>
          </w:p>
        </w:tc>
      </w:tr>
      <w:tr w:rsidR="00871841" w:rsidRPr="009F3452" w14:paraId="756054EE" w14:textId="77777777" w:rsidTr="00871841">
        <w:tc>
          <w:tcPr>
            <w:tcW w:w="294" w:type="pct"/>
            <w:vAlign w:val="bottom"/>
          </w:tcPr>
          <w:p w14:paraId="716B4774" w14:textId="7A991C2B" w:rsidR="00871841" w:rsidRPr="009F3452" w:rsidRDefault="00871841" w:rsidP="009F3452">
            <w:pPr>
              <w:rPr>
                <w:rFonts w:cstheme="minorHAnsi"/>
                <w:sz w:val="20"/>
                <w:szCs w:val="20"/>
              </w:rPr>
            </w:pPr>
            <w:r w:rsidRPr="009F3452">
              <w:rPr>
                <w:rFonts w:cstheme="minorHAnsi"/>
                <w:color w:val="000000"/>
                <w:sz w:val="20"/>
                <w:szCs w:val="20"/>
              </w:rPr>
              <w:t>115</w:t>
            </w:r>
          </w:p>
        </w:tc>
        <w:tc>
          <w:tcPr>
            <w:tcW w:w="4706" w:type="pct"/>
          </w:tcPr>
          <w:p w14:paraId="3BA13164" w14:textId="4D284645" w:rsidR="00871841" w:rsidRPr="009F3452" w:rsidRDefault="00871841" w:rsidP="009F3452">
            <w:pPr>
              <w:spacing w:after="200" w:line="276" w:lineRule="auto"/>
              <w:jc w:val="both"/>
              <w:rPr>
                <w:rFonts w:cstheme="minorHAnsi"/>
                <w:sz w:val="20"/>
                <w:szCs w:val="20"/>
              </w:rPr>
            </w:pPr>
            <w:r w:rsidRPr="009F3452">
              <w:rPr>
                <w:rFonts w:cstheme="minorHAnsi"/>
                <w:sz w:val="20"/>
                <w:szCs w:val="20"/>
              </w:rPr>
              <w:t>System musi oferować mechanizm składowania kopii backupowych (retencja danych) oparty o czas i cykle. Oznacza to iż kopia backupowa jest przechowywana w repozytorium przez określony czas (np. tydzień, miesiąc, rok….) a jej automatyczne skasowanie jest wykonane jeśli spełniony jest jednocześnie warunek ilości cykli a więc ilość backupów typu pełnego lub backupów syntetycznych znajdujących się w systemie</w:t>
            </w:r>
          </w:p>
        </w:tc>
      </w:tr>
      <w:tr w:rsidR="00871841" w:rsidRPr="009F3452" w14:paraId="4F2D2AFA" w14:textId="77777777" w:rsidTr="00871841">
        <w:tc>
          <w:tcPr>
            <w:tcW w:w="294" w:type="pct"/>
            <w:vAlign w:val="bottom"/>
          </w:tcPr>
          <w:p w14:paraId="0BA7332A" w14:textId="5EDA8997" w:rsidR="00871841" w:rsidRPr="009F3452" w:rsidRDefault="00871841" w:rsidP="009F3452">
            <w:pPr>
              <w:rPr>
                <w:rFonts w:cstheme="minorHAnsi"/>
                <w:sz w:val="20"/>
                <w:szCs w:val="20"/>
              </w:rPr>
            </w:pPr>
            <w:r w:rsidRPr="009F3452">
              <w:rPr>
                <w:rFonts w:cstheme="minorHAnsi"/>
                <w:color w:val="000000"/>
                <w:sz w:val="20"/>
                <w:szCs w:val="20"/>
              </w:rPr>
              <w:t>116</w:t>
            </w:r>
          </w:p>
        </w:tc>
        <w:tc>
          <w:tcPr>
            <w:tcW w:w="4706" w:type="pct"/>
          </w:tcPr>
          <w:p w14:paraId="286279BF" w14:textId="1D1CA2BB" w:rsidR="00871841" w:rsidRPr="009F3452" w:rsidRDefault="00871841" w:rsidP="009F3452">
            <w:pPr>
              <w:spacing w:after="200" w:line="276" w:lineRule="auto"/>
              <w:jc w:val="both"/>
              <w:rPr>
                <w:rFonts w:cstheme="minorHAnsi"/>
                <w:sz w:val="20"/>
                <w:szCs w:val="20"/>
              </w:rPr>
            </w:pPr>
            <w:r w:rsidRPr="009F3452">
              <w:rPr>
                <w:rFonts w:cstheme="minorHAnsi"/>
                <w:sz w:val="20"/>
                <w:szCs w:val="20"/>
              </w:rPr>
              <w:t xml:space="preserve">Musi istnieć dedykowany agent do backupu online aplikacji </w:t>
            </w:r>
            <w:proofErr w:type="spellStart"/>
            <w:r w:rsidRPr="009F3452">
              <w:rPr>
                <w:rFonts w:cstheme="minorHAnsi"/>
                <w:sz w:val="20"/>
                <w:szCs w:val="20"/>
              </w:rPr>
              <w:t>MongoDB</w:t>
            </w:r>
            <w:proofErr w:type="spellEnd"/>
          </w:p>
        </w:tc>
      </w:tr>
      <w:tr w:rsidR="00871841" w:rsidRPr="009F3452" w14:paraId="07CEBEE5" w14:textId="77777777" w:rsidTr="00871841">
        <w:tc>
          <w:tcPr>
            <w:tcW w:w="294" w:type="pct"/>
            <w:vAlign w:val="bottom"/>
          </w:tcPr>
          <w:p w14:paraId="12D697D5" w14:textId="00DD5C52" w:rsidR="00871841" w:rsidRPr="009F3452" w:rsidRDefault="00871841" w:rsidP="009F3452">
            <w:pPr>
              <w:rPr>
                <w:rFonts w:cstheme="minorHAnsi"/>
                <w:sz w:val="20"/>
                <w:szCs w:val="20"/>
              </w:rPr>
            </w:pPr>
            <w:r w:rsidRPr="009F3452">
              <w:rPr>
                <w:rFonts w:cstheme="minorHAnsi"/>
                <w:color w:val="000000"/>
                <w:sz w:val="20"/>
                <w:szCs w:val="20"/>
              </w:rPr>
              <w:t>117</w:t>
            </w:r>
          </w:p>
        </w:tc>
        <w:tc>
          <w:tcPr>
            <w:tcW w:w="4706" w:type="pct"/>
          </w:tcPr>
          <w:p w14:paraId="4D8B8624" w14:textId="6E9B955B" w:rsidR="00871841" w:rsidRPr="009F3452" w:rsidRDefault="00871841" w:rsidP="009F3452">
            <w:pPr>
              <w:spacing w:after="200" w:line="276" w:lineRule="auto"/>
              <w:jc w:val="both"/>
              <w:rPr>
                <w:rFonts w:cstheme="minorHAnsi"/>
                <w:sz w:val="20"/>
                <w:szCs w:val="20"/>
              </w:rPr>
            </w:pPr>
            <w:r w:rsidRPr="009F3452">
              <w:rPr>
                <w:rFonts w:cstheme="minorHAnsi"/>
                <w:sz w:val="20"/>
                <w:szCs w:val="20"/>
              </w:rPr>
              <w:t xml:space="preserve">System musi oferować integrację z mechanizmami </w:t>
            </w:r>
            <w:proofErr w:type="spellStart"/>
            <w:r w:rsidRPr="009F3452">
              <w:rPr>
                <w:rFonts w:cstheme="minorHAnsi"/>
                <w:sz w:val="20"/>
                <w:szCs w:val="20"/>
              </w:rPr>
              <w:t>deduplikacyjnymi</w:t>
            </w:r>
            <w:proofErr w:type="spellEnd"/>
            <w:r w:rsidRPr="009F3452">
              <w:rPr>
                <w:rFonts w:cstheme="minorHAnsi"/>
                <w:sz w:val="20"/>
                <w:szCs w:val="20"/>
              </w:rPr>
              <w:t xml:space="preserve"> urządzeń typu </w:t>
            </w:r>
            <w:proofErr w:type="spellStart"/>
            <w:r w:rsidRPr="009F3452">
              <w:rPr>
                <w:rFonts w:cstheme="minorHAnsi"/>
                <w:sz w:val="20"/>
                <w:szCs w:val="20"/>
              </w:rPr>
              <w:t>appliance</w:t>
            </w:r>
            <w:proofErr w:type="spellEnd"/>
            <w:r w:rsidRPr="009F3452">
              <w:rPr>
                <w:rFonts w:cstheme="minorHAnsi"/>
                <w:sz w:val="20"/>
                <w:szCs w:val="20"/>
              </w:rPr>
              <w:t xml:space="preserve"> minimalne wsparcie to </w:t>
            </w:r>
            <w:proofErr w:type="spellStart"/>
            <w:r w:rsidRPr="009F3452">
              <w:rPr>
                <w:rFonts w:cstheme="minorHAnsi"/>
                <w:sz w:val="20"/>
                <w:szCs w:val="20"/>
              </w:rPr>
              <w:t>Catalyst</w:t>
            </w:r>
            <w:proofErr w:type="spellEnd"/>
            <w:r w:rsidRPr="009F3452">
              <w:rPr>
                <w:rFonts w:cstheme="minorHAnsi"/>
                <w:sz w:val="20"/>
                <w:szCs w:val="20"/>
              </w:rPr>
              <w:t xml:space="preserve"> i urządzenie </w:t>
            </w:r>
            <w:proofErr w:type="spellStart"/>
            <w:r w:rsidRPr="009F3452">
              <w:rPr>
                <w:rFonts w:cstheme="minorHAnsi"/>
                <w:sz w:val="20"/>
                <w:szCs w:val="20"/>
              </w:rPr>
              <w:t>StoreOnce</w:t>
            </w:r>
            <w:proofErr w:type="spellEnd"/>
            <w:r w:rsidRPr="009F3452">
              <w:rPr>
                <w:rFonts w:cstheme="minorHAnsi"/>
                <w:sz w:val="20"/>
                <w:szCs w:val="20"/>
              </w:rPr>
              <w:t xml:space="preserve">. Integracja z </w:t>
            </w:r>
            <w:proofErr w:type="spellStart"/>
            <w:r w:rsidRPr="009F3452">
              <w:rPr>
                <w:rFonts w:cstheme="minorHAnsi"/>
                <w:sz w:val="20"/>
                <w:szCs w:val="20"/>
              </w:rPr>
              <w:t>StoreOnce</w:t>
            </w:r>
            <w:proofErr w:type="spellEnd"/>
            <w:r w:rsidRPr="009F3452">
              <w:rPr>
                <w:rFonts w:cstheme="minorHAnsi"/>
                <w:sz w:val="20"/>
                <w:szCs w:val="20"/>
              </w:rPr>
              <w:t xml:space="preserve"> musi być dostępna nie tylko dla Windows ale także dla Unix i Linux.</w:t>
            </w:r>
          </w:p>
        </w:tc>
      </w:tr>
      <w:tr w:rsidR="00871841" w:rsidRPr="009F3452" w14:paraId="40D2483E" w14:textId="77777777" w:rsidTr="00871841">
        <w:tc>
          <w:tcPr>
            <w:tcW w:w="294" w:type="pct"/>
            <w:vAlign w:val="bottom"/>
          </w:tcPr>
          <w:p w14:paraId="217E1635" w14:textId="472B6FEF" w:rsidR="00871841" w:rsidRPr="009F3452" w:rsidRDefault="00871841" w:rsidP="009F3452">
            <w:pPr>
              <w:rPr>
                <w:rFonts w:cstheme="minorHAnsi"/>
                <w:sz w:val="20"/>
                <w:szCs w:val="20"/>
              </w:rPr>
            </w:pPr>
            <w:r w:rsidRPr="009F3452">
              <w:rPr>
                <w:rFonts w:cstheme="minorHAnsi"/>
                <w:color w:val="000000"/>
                <w:sz w:val="20"/>
                <w:szCs w:val="20"/>
              </w:rPr>
              <w:t>118</w:t>
            </w:r>
          </w:p>
        </w:tc>
        <w:tc>
          <w:tcPr>
            <w:tcW w:w="4706" w:type="pct"/>
          </w:tcPr>
          <w:p w14:paraId="7D26BFE0" w14:textId="64051073" w:rsidR="00871841" w:rsidRPr="009F3452" w:rsidRDefault="00871841" w:rsidP="009F3452">
            <w:pPr>
              <w:spacing w:after="200" w:line="276" w:lineRule="auto"/>
              <w:jc w:val="both"/>
              <w:rPr>
                <w:rFonts w:cstheme="minorHAnsi"/>
                <w:sz w:val="20"/>
                <w:szCs w:val="20"/>
              </w:rPr>
            </w:pPr>
            <w:r w:rsidRPr="009F3452">
              <w:rPr>
                <w:rFonts w:cstheme="minorHAnsi"/>
                <w:sz w:val="20"/>
                <w:szCs w:val="20"/>
              </w:rPr>
              <w:t>System (jako opcja) musi oferować rozbudowę o funkcjonalność przeszukiwania i analizy zasobów plikowych dla maszyn wirtualnych (minimum Vmware) całość działać związanych musi odbywać się na kopiach backupowych maszyn wirtualnych a nie na środowisku produkcyjnym</w:t>
            </w:r>
          </w:p>
        </w:tc>
      </w:tr>
      <w:tr w:rsidR="00871841" w:rsidRPr="009F3452" w14:paraId="6520AFF5" w14:textId="77777777" w:rsidTr="00871841">
        <w:tc>
          <w:tcPr>
            <w:tcW w:w="294" w:type="pct"/>
            <w:vAlign w:val="bottom"/>
          </w:tcPr>
          <w:p w14:paraId="5E2A3FFF" w14:textId="6871FBDD" w:rsidR="00871841" w:rsidRPr="009F3452" w:rsidRDefault="00871841" w:rsidP="009F3452">
            <w:pPr>
              <w:rPr>
                <w:rFonts w:cstheme="minorHAnsi"/>
                <w:sz w:val="20"/>
                <w:szCs w:val="20"/>
              </w:rPr>
            </w:pPr>
            <w:r w:rsidRPr="009F3452">
              <w:rPr>
                <w:rFonts w:cstheme="minorHAnsi"/>
                <w:color w:val="000000"/>
                <w:sz w:val="20"/>
                <w:szCs w:val="20"/>
              </w:rPr>
              <w:t>119</w:t>
            </w:r>
          </w:p>
        </w:tc>
        <w:tc>
          <w:tcPr>
            <w:tcW w:w="4706" w:type="pct"/>
          </w:tcPr>
          <w:p w14:paraId="15E612CC" w14:textId="3154F401" w:rsidR="00871841" w:rsidRPr="009F3452" w:rsidRDefault="00871841" w:rsidP="009F3452">
            <w:pPr>
              <w:spacing w:after="200" w:line="276" w:lineRule="auto"/>
              <w:jc w:val="both"/>
              <w:rPr>
                <w:rFonts w:cstheme="minorHAnsi"/>
                <w:sz w:val="20"/>
                <w:szCs w:val="20"/>
              </w:rPr>
            </w:pPr>
            <w:r w:rsidRPr="009F3452">
              <w:rPr>
                <w:rFonts w:cstheme="minorHAnsi"/>
                <w:sz w:val="20"/>
                <w:szCs w:val="20"/>
              </w:rPr>
              <w:t>Musi istnieć możliwość zarządzania systemem poprzez Windows PowerShell</w:t>
            </w:r>
          </w:p>
        </w:tc>
      </w:tr>
      <w:tr w:rsidR="00871841" w:rsidRPr="009F3452" w14:paraId="535EAFB9" w14:textId="77777777" w:rsidTr="00871841">
        <w:tc>
          <w:tcPr>
            <w:tcW w:w="294" w:type="pct"/>
            <w:vAlign w:val="bottom"/>
          </w:tcPr>
          <w:p w14:paraId="320B41BE" w14:textId="77D842FF" w:rsidR="00871841" w:rsidRPr="009F3452" w:rsidRDefault="00871841" w:rsidP="009F3452">
            <w:pPr>
              <w:rPr>
                <w:rFonts w:cstheme="minorHAnsi"/>
                <w:sz w:val="20"/>
                <w:szCs w:val="20"/>
              </w:rPr>
            </w:pPr>
            <w:r w:rsidRPr="009F3452">
              <w:rPr>
                <w:rFonts w:cstheme="minorHAnsi"/>
                <w:color w:val="000000"/>
                <w:sz w:val="20"/>
                <w:szCs w:val="20"/>
              </w:rPr>
              <w:t>120</w:t>
            </w:r>
          </w:p>
        </w:tc>
        <w:tc>
          <w:tcPr>
            <w:tcW w:w="4706" w:type="pct"/>
          </w:tcPr>
          <w:p w14:paraId="74E5D389" w14:textId="2321973E" w:rsidR="00871841" w:rsidRPr="009F3452" w:rsidRDefault="00871841" w:rsidP="009F3452">
            <w:pPr>
              <w:spacing w:after="200" w:line="276" w:lineRule="auto"/>
              <w:jc w:val="both"/>
              <w:rPr>
                <w:rFonts w:cstheme="minorHAnsi"/>
                <w:sz w:val="20"/>
                <w:szCs w:val="20"/>
              </w:rPr>
            </w:pPr>
            <w:r w:rsidRPr="009F3452">
              <w:rPr>
                <w:rFonts w:cstheme="minorHAnsi"/>
                <w:sz w:val="20"/>
                <w:szCs w:val="20"/>
              </w:rPr>
              <w:t>Agent do spójnego backupu bazy HBASE – backup pełny i przyrostowy</w:t>
            </w:r>
          </w:p>
        </w:tc>
      </w:tr>
      <w:tr w:rsidR="00871841" w:rsidRPr="009F3452" w14:paraId="665B2A63" w14:textId="77777777" w:rsidTr="00871841">
        <w:tc>
          <w:tcPr>
            <w:tcW w:w="294" w:type="pct"/>
            <w:vAlign w:val="bottom"/>
          </w:tcPr>
          <w:p w14:paraId="72882645" w14:textId="3E8F1830" w:rsidR="00871841" w:rsidRPr="009F3452" w:rsidRDefault="00871841" w:rsidP="009F3452">
            <w:pPr>
              <w:rPr>
                <w:rFonts w:cstheme="minorHAnsi"/>
                <w:sz w:val="20"/>
                <w:szCs w:val="20"/>
              </w:rPr>
            </w:pPr>
            <w:r w:rsidRPr="009F3452">
              <w:rPr>
                <w:rFonts w:cstheme="minorHAnsi"/>
                <w:color w:val="000000"/>
                <w:sz w:val="20"/>
                <w:szCs w:val="20"/>
              </w:rPr>
              <w:lastRenderedPageBreak/>
              <w:t>121</w:t>
            </w:r>
          </w:p>
        </w:tc>
        <w:tc>
          <w:tcPr>
            <w:tcW w:w="4706" w:type="pct"/>
          </w:tcPr>
          <w:p w14:paraId="6C310BA4" w14:textId="5AB3E6EF" w:rsidR="00871841" w:rsidRPr="009F3452" w:rsidRDefault="00871841" w:rsidP="009F3452">
            <w:pPr>
              <w:spacing w:after="200" w:line="276" w:lineRule="auto"/>
              <w:jc w:val="both"/>
              <w:rPr>
                <w:rFonts w:cstheme="minorHAnsi"/>
                <w:sz w:val="20"/>
                <w:szCs w:val="20"/>
              </w:rPr>
            </w:pPr>
            <w:r w:rsidRPr="009F3452">
              <w:rPr>
                <w:rFonts w:cstheme="minorHAnsi"/>
                <w:sz w:val="20"/>
                <w:szCs w:val="20"/>
              </w:rPr>
              <w:t xml:space="preserve">Agent do backupu systemów plikowych: </w:t>
            </w:r>
            <w:proofErr w:type="spellStart"/>
            <w:r w:rsidRPr="009F3452">
              <w:rPr>
                <w:rFonts w:cstheme="minorHAnsi"/>
                <w:sz w:val="20"/>
                <w:szCs w:val="20"/>
              </w:rPr>
              <w:t>Lustre</w:t>
            </w:r>
            <w:proofErr w:type="spellEnd"/>
            <w:r w:rsidRPr="009F3452">
              <w:rPr>
                <w:rFonts w:cstheme="minorHAnsi"/>
                <w:sz w:val="20"/>
                <w:szCs w:val="20"/>
              </w:rPr>
              <w:t xml:space="preserve">, </w:t>
            </w:r>
            <w:proofErr w:type="spellStart"/>
            <w:r w:rsidRPr="009F3452">
              <w:rPr>
                <w:rFonts w:cstheme="minorHAnsi"/>
                <w:sz w:val="20"/>
                <w:szCs w:val="20"/>
              </w:rPr>
              <w:t>GlusterFS</w:t>
            </w:r>
            <w:proofErr w:type="spellEnd"/>
          </w:p>
        </w:tc>
      </w:tr>
      <w:tr w:rsidR="00871841" w:rsidRPr="009F3452" w14:paraId="650F216F" w14:textId="77777777" w:rsidTr="00871841">
        <w:tc>
          <w:tcPr>
            <w:tcW w:w="294" w:type="pct"/>
            <w:vAlign w:val="bottom"/>
          </w:tcPr>
          <w:p w14:paraId="5276025D" w14:textId="129FC47A" w:rsidR="00871841" w:rsidRPr="009F3452" w:rsidRDefault="00871841" w:rsidP="009F3452">
            <w:pPr>
              <w:rPr>
                <w:rFonts w:cstheme="minorHAnsi"/>
                <w:sz w:val="20"/>
                <w:szCs w:val="20"/>
              </w:rPr>
            </w:pPr>
            <w:r w:rsidRPr="009F3452">
              <w:rPr>
                <w:rFonts w:cstheme="minorHAnsi"/>
                <w:color w:val="000000"/>
                <w:sz w:val="20"/>
                <w:szCs w:val="20"/>
              </w:rPr>
              <w:t>122</w:t>
            </w:r>
          </w:p>
        </w:tc>
        <w:tc>
          <w:tcPr>
            <w:tcW w:w="4706" w:type="pct"/>
          </w:tcPr>
          <w:p w14:paraId="144580EE" w14:textId="42AF4E9E" w:rsidR="00871841" w:rsidRPr="009F3452" w:rsidRDefault="00871841" w:rsidP="009F3452">
            <w:pPr>
              <w:spacing w:after="200" w:line="276" w:lineRule="auto"/>
              <w:jc w:val="both"/>
              <w:rPr>
                <w:rFonts w:cstheme="minorHAnsi"/>
                <w:sz w:val="20"/>
                <w:szCs w:val="20"/>
              </w:rPr>
            </w:pPr>
            <w:r w:rsidRPr="009F3452">
              <w:rPr>
                <w:rFonts w:cstheme="minorHAnsi"/>
                <w:sz w:val="20"/>
                <w:szCs w:val="20"/>
              </w:rPr>
              <w:t>Wsparcie (jako opcja) dla replikacji maszyn wirtualnych Vmware z wykorzystaniem VIAO (</w:t>
            </w:r>
            <w:proofErr w:type="spellStart"/>
            <w:r w:rsidRPr="009F3452">
              <w:rPr>
                <w:rFonts w:cstheme="minorHAnsi"/>
                <w:sz w:val="20"/>
                <w:szCs w:val="20"/>
              </w:rPr>
              <w:t>VSphere</w:t>
            </w:r>
            <w:proofErr w:type="spellEnd"/>
            <w:r w:rsidRPr="009F3452">
              <w:rPr>
                <w:rFonts w:cstheme="minorHAnsi"/>
                <w:sz w:val="20"/>
                <w:szCs w:val="20"/>
              </w:rPr>
              <w:t xml:space="preserve"> </w:t>
            </w:r>
            <w:proofErr w:type="spellStart"/>
            <w:r w:rsidRPr="009F3452">
              <w:rPr>
                <w:rFonts w:cstheme="minorHAnsi"/>
                <w:sz w:val="20"/>
                <w:szCs w:val="20"/>
              </w:rPr>
              <w:t>APIs</w:t>
            </w:r>
            <w:proofErr w:type="spellEnd"/>
            <w:r w:rsidRPr="009F3452">
              <w:rPr>
                <w:rFonts w:cstheme="minorHAnsi"/>
                <w:sz w:val="20"/>
                <w:szCs w:val="20"/>
              </w:rPr>
              <w:t xml:space="preserve"> for I/O)</w:t>
            </w:r>
          </w:p>
        </w:tc>
      </w:tr>
      <w:tr w:rsidR="00871841" w:rsidRPr="009F3452" w14:paraId="34C3DD76" w14:textId="77777777" w:rsidTr="00871841">
        <w:tc>
          <w:tcPr>
            <w:tcW w:w="294" w:type="pct"/>
            <w:vAlign w:val="bottom"/>
          </w:tcPr>
          <w:p w14:paraId="1082866E" w14:textId="16414A66" w:rsidR="00871841" w:rsidRPr="009F3452" w:rsidRDefault="00871841" w:rsidP="009F3452">
            <w:pPr>
              <w:rPr>
                <w:rFonts w:cstheme="minorHAnsi"/>
                <w:sz w:val="20"/>
                <w:szCs w:val="20"/>
              </w:rPr>
            </w:pPr>
            <w:r w:rsidRPr="009F3452">
              <w:rPr>
                <w:rFonts w:cstheme="minorHAnsi"/>
                <w:color w:val="000000"/>
                <w:sz w:val="20"/>
                <w:szCs w:val="20"/>
              </w:rPr>
              <w:t>123</w:t>
            </w:r>
          </w:p>
        </w:tc>
        <w:tc>
          <w:tcPr>
            <w:tcW w:w="4706" w:type="pct"/>
          </w:tcPr>
          <w:p w14:paraId="540B9E1A" w14:textId="77777777" w:rsidR="00871841" w:rsidRPr="009F3452" w:rsidRDefault="00871841" w:rsidP="009F3452">
            <w:pPr>
              <w:spacing w:after="200" w:line="276" w:lineRule="auto"/>
              <w:jc w:val="both"/>
              <w:rPr>
                <w:rFonts w:cstheme="minorHAnsi"/>
                <w:sz w:val="20"/>
                <w:szCs w:val="20"/>
              </w:rPr>
            </w:pPr>
            <w:r w:rsidRPr="009F3452">
              <w:rPr>
                <w:rFonts w:cstheme="minorHAnsi"/>
                <w:sz w:val="20"/>
                <w:szCs w:val="20"/>
              </w:rPr>
              <w:t>System musi zamierać moduł do monitorowania i zarządzania taśmami wynoszonymi z bibliotek taśmowych o funkcjonalnościami minimum:</w:t>
            </w:r>
          </w:p>
          <w:p w14:paraId="5CBD3F48" w14:textId="77777777" w:rsidR="00871841" w:rsidRPr="009F3452" w:rsidRDefault="00871841" w:rsidP="006A2F4A">
            <w:pPr>
              <w:pStyle w:val="Akapitzlist"/>
              <w:numPr>
                <w:ilvl w:val="1"/>
                <w:numId w:val="19"/>
              </w:numPr>
              <w:spacing w:after="200" w:line="276" w:lineRule="auto"/>
              <w:ind w:left="546"/>
              <w:jc w:val="both"/>
              <w:rPr>
                <w:rFonts w:cstheme="minorHAnsi"/>
                <w:sz w:val="20"/>
                <w:szCs w:val="20"/>
              </w:rPr>
            </w:pPr>
            <w:r w:rsidRPr="009F3452">
              <w:rPr>
                <w:rFonts w:cstheme="minorHAnsi"/>
                <w:sz w:val="20"/>
                <w:szCs w:val="20"/>
              </w:rPr>
              <w:t>Identyfikacja taśm, które muszą być wyciągnięte z biblioteki</w:t>
            </w:r>
          </w:p>
          <w:p w14:paraId="6331A650" w14:textId="77777777" w:rsidR="00871841" w:rsidRPr="009F3452" w:rsidRDefault="00871841" w:rsidP="006A2F4A">
            <w:pPr>
              <w:pStyle w:val="Akapitzlist"/>
              <w:numPr>
                <w:ilvl w:val="1"/>
                <w:numId w:val="19"/>
              </w:numPr>
              <w:spacing w:after="200" w:line="276" w:lineRule="auto"/>
              <w:ind w:left="546"/>
              <w:jc w:val="both"/>
              <w:rPr>
                <w:rFonts w:cstheme="minorHAnsi"/>
                <w:sz w:val="20"/>
                <w:szCs w:val="20"/>
              </w:rPr>
            </w:pPr>
            <w:r w:rsidRPr="009F3452">
              <w:rPr>
                <w:rFonts w:cstheme="minorHAnsi"/>
                <w:sz w:val="20"/>
                <w:szCs w:val="20"/>
              </w:rPr>
              <w:t>Identyfikacja taśm, które można z powrotem wstawić do biblioteki taśmowej</w:t>
            </w:r>
          </w:p>
          <w:p w14:paraId="02C64041" w14:textId="77777777" w:rsidR="00871841" w:rsidRPr="009F3452" w:rsidRDefault="00871841" w:rsidP="006A2F4A">
            <w:pPr>
              <w:pStyle w:val="Akapitzlist"/>
              <w:numPr>
                <w:ilvl w:val="1"/>
                <w:numId w:val="19"/>
              </w:numPr>
              <w:spacing w:after="200" w:line="276" w:lineRule="auto"/>
              <w:ind w:left="546"/>
              <w:jc w:val="both"/>
              <w:rPr>
                <w:rFonts w:cstheme="minorHAnsi"/>
                <w:sz w:val="20"/>
                <w:szCs w:val="20"/>
              </w:rPr>
            </w:pPr>
            <w:r w:rsidRPr="009F3452">
              <w:rPr>
                <w:rFonts w:cstheme="minorHAnsi"/>
                <w:sz w:val="20"/>
                <w:szCs w:val="20"/>
              </w:rPr>
              <w:t>Automatyczne przenoszenie taśm w bibliotece i notyfikacja administratorów</w:t>
            </w:r>
          </w:p>
          <w:p w14:paraId="7A6BDB09" w14:textId="39BC8814" w:rsidR="00871841" w:rsidRPr="009F3452" w:rsidRDefault="00871841" w:rsidP="006A2F4A">
            <w:pPr>
              <w:pStyle w:val="Akapitzlist"/>
              <w:numPr>
                <w:ilvl w:val="1"/>
                <w:numId w:val="19"/>
              </w:numPr>
              <w:spacing w:after="200" w:line="276" w:lineRule="auto"/>
              <w:ind w:left="546"/>
              <w:jc w:val="both"/>
              <w:rPr>
                <w:rFonts w:cstheme="minorHAnsi"/>
                <w:sz w:val="20"/>
                <w:szCs w:val="20"/>
              </w:rPr>
            </w:pPr>
            <w:r w:rsidRPr="009F3452">
              <w:rPr>
                <w:rFonts w:cstheme="minorHAnsi"/>
                <w:sz w:val="20"/>
                <w:szCs w:val="20"/>
              </w:rPr>
              <w:t>Identyfikacja i monitorowanie nośników (taśm) w trakcie transportu</w:t>
            </w:r>
          </w:p>
        </w:tc>
      </w:tr>
      <w:tr w:rsidR="00871841" w:rsidRPr="009F3452" w14:paraId="3A2051FB" w14:textId="77777777" w:rsidTr="00871841">
        <w:tc>
          <w:tcPr>
            <w:tcW w:w="294" w:type="pct"/>
            <w:vAlign w:val="bottom"/>
          </w:tcPr>
          <w:p w14:paraId="5913C80A" w14:textId="61CFE8DE" w:rsidR="00871841" w:rsidRPr="009F3452" w:rsidRDefault="00871841" w:rsidP="009F3452">
            <w:pPr>
              <w:rPr>
                <w:rFonts w:cstheme="minorHAnsi"/>
                <w:sz w:val="20"/>
                <w:szCs w:val="20"/>
              </w:rPr>
            </w:pPr>
            <w:r w:rsidRPr="009F3452">
              <w:rPr>
                <w:rFonts w:cstheme="minorHAnsi"/>
                <w:color w:val="000000"/>
                <w:sz w:val="20"/>
                <w:szCs w:val="20"/>
              </w:rPr>
              <w:t>124</w:t>
            </w:r>
          </w:p>
        </w:tc>
        <w:tc>
          <w:tcPr>
            <w:tcW w:w="4706" w:type="pct"/>
          </w:tcPr>
          <w:p w14:paraId="66EE0F1B" w14:textId="55A858DE" w:rsidR="00871841" w:rsidRPr="009F3452" w:rsidRDefault="00871841" w:rsidP="009F3452">
            <w:pPr>
              <w:spacing w:after="200" w:line="276" w:lineRule="auto"/>
              <w:jc w:val="both"/>
              <w:rPr>
                <w:rFonts w:cstheme="minorHAnsi"/>
                <w:sz w:val="20"/>
                <w:szCs w:val="20"/>
              </w:rPr>
            </w:pPr>
            <w:r w:rsidRPr="009F3452">
              <w:rPr>
                <w:rFonts w:cstheme="minorHAnsi"/>
                <w:sz w:val="20"/>
                <w:szCs w:val="20"/>
              </w:rPr>
              <w:t xml:space="preserve">Możliwość backupu skrzynek pocztowych Google i Google </w:t>
            </w:r>
            <w:proofErr w:type="spellStart"/>
            <w:r w:rsidRPr="009F3452">
              <w:rPr>
                <w:rFonts w:cstheme="minorHAnsi"/>
                <w:sz w:val="20"/>
                <w:szCs w:val="20"/>
              </w:rPr>
              <w:t>drive</w:t>
            </w:r>
            <w:proofErr w:type="spellEnd"/>
          </w:p>
        </w:tc>
      </w:tr>
      <w:tr w:rsidR="00871841" w:rsidRPr="009F3452" w14:paraId="4AE1192C" w14:textId="77777777" w:rsidTr="00871841">
        <w:tc>
          <w:tcPr>
            <w:tcW w:w="294" w:type="pct"/>
            <w:vAlign w:val="bottom"/>
          </w:tcPr>
          <w:p w14:paraId="04F5CFDF" w14:textId="0025873C" w:rsidR="00871841" w:rsidRPr="009F3452" w:rsidRDefault="00871841" w:rsidP="009F3452">
            <w:pPr>
              <w:rPr>
                <w:rFonts w:cstheme="minorHAnsi"/>
                <w:sz w:val="20"/>
                <w:szCs w:val="20"/>
              </w:rPr>
            </w:pPr>
            <w:r w:rsidRPr="009F3452">
              <w:rPr>
                <w:rFonts w:cstheme="minorHAnsi"/>
                <w:color w:val="000000"/>
                <w:sz w:val="20"/>
                <w:szCs w:val="20"/>
              </w:rPr>
              <w:t>125</w:t>
            </w:r>
          </w:p>
        </w:tc>
        <w:tc>
          <w:tcPr>
            <w:tcW w:w="4706" w:type="pct"/>
          </w:tcPr>
          <w:p w14:paraId="65344EA3" w14:textId="36661DAE" w:rsidR="00871841" w:rsidRPr="009F3452" w:rsidRDefault="00871841" w:rsidP="009F3452">
            <w:pPr>
              <w:spacing w:after="200" w:line="276" w:lineRule="auto"/>
              <w:jc w:val="both"/>
              <w:rPr>
                <w:rFonts w:cstheme="minorHAnsi"/>
                <w:sz w:val="20"/>
                <w:szCs w:val="20"/>
              </w:rPr>
            </w:pPr>
            <w:r w:rsidRPr="009F3452">
              <w:rPr>
                <w:rFonts w:cstheme="minorHAnsi"/>
                <w:sz w:val="20"/>
                <w:szCs w:val="20"/>
              </w:rPr>
              <w:t xml:space="preserve">Możliwość backupu baz Oracle bez instalacji oprogramowania backupowego natomiast dane </w:t>
            </w:r>
            <w:proofErr w:type="spellStart"/>
            <w:r w:rsidRPr="009F3452">
              <w:rPr>
                <w:rFonts w:cstheme="minorHAnsi"/>
                <w:sz w:val="20"/>
                <w:szCs w:val="20"/>
              </w:rPr>
              <w:t>zbackupowane</w:t>
            </w:r>
            <w:proofErr w:type="spellEnd"/>
            <w:r w:rsidRPr="009F3452">
              <w:rPr>
                <w:rFonts w:cstheme="minorHAnsi"/>
                <w:sz w:val="20"/>
                <w:szCs w:val="20"/>
              </w:rPr>
              <w:t xml:space="preserve"> muszą być składowane i zarządzane przez system backupowy</w:t>
            </w:r>
          </w:p>
        </w:tc>
      </w:tr>
      <w:tr w:rsidR="00871841" w:rsidRPr="009F3452" w14:paraId="3D010795" w14:textId="77777777" w:rsidTr="00871841">
        <w:tc>
          <w:tcPr>
            <w:tcW w:w="294" w:type="pct"/>
            <w:vAlign w:val="bottom"/>
          </w:tcPr>
          <w:p w14:paraId="388F9356" w14:textId="3AC1C291" w:rsidR="00871841" w:rsidRPr="009F3452" w:rsidRDefault="00871841" w:rsidP="009F3452">
            <w:pPr>
              <w:rPr>
                <w:rFonts w:cstheme="minorHAnsi"/>
                <w:sz w:val="20"/>
                <w:szCs w:val="20"/>
              </w:rPr>
            </w:pPr>
            <w:r w:rsidRPr="009F3452">
              <w:rPr>
                <w:rFonts w:cstheme="minorHAnsi"/>
                <w:color w:val="000000"/>
                <w:sz w:val="20"/>
                <w:szCs w:val="20"/>
              </w:rPr>
              <w:t>126</w:t>
            </w:r>
          </w:p>
        </w:tc>
        <w:tc>
          <w:tcPr>
            <w:tcW w:w="4706" w:type="pct"/>
          </w:tcPr>
          <w:p w14:paraId="4CF22BDB" w14:textId="77777777" w:rsidR="00871841" w:rsidRPr="009F3452" w:rsidRDefault="00871841" w:rsidP="009F3452">
            <w:pPr>
              <w:spacing w:after="200" w:line="276" w:lineRule="auto"/>
              <w:jc w:val="both"/>
              <w:rPr>
                <w:rFonts w:cstheme="minorHAnsi"/>
                <w:sz w:val="20"/>
                <w:szCs w:val="20"/>
              </w:rPr>
            </w:pPr>
            <w:bookmarkStart w:id="42" w:name="_Hlk29374922"/>
            <w:r w:rsidRPr="009F3452">
              <w:rPr>
                <w:rFonts w:cstheme="minorHAnsi"/>
                <w:sz w:val="20"/>
                <w:szCs w:val="20"/>
              </w:rPr>
              <w:t xml:space="preserve">System musi posiadać integrację z </w:t>
            </w:r>
            <w:proofErr w:type="spellStart"/>
            <w:r w:rsidRPr="009F3452">
              <w:rPr>
                <w:rFonts w:cstheme="minorHAnsi"/>
                <w:sz w:val="20"/>
                <w:szCs w:val="20"/>
              </w:rPr>
              <w:t>ServiceNow</w:t>
            </w:r>
            <w:proofErr w:type="spellEnd"/>
            <w:r w:rsidRPr="009F3452">
              <w:rPr>
                <w:rFonts w:cstheme="minorHAnsi"/>
                <w:sz w:val="20"/>
                <w:szCs w:val="20"/>
              </w:rPr>
              <w:t xml:space="preserve"> o funkcjonalnościach:</w:t>
            </w:r>
          </w:p>
          <w:p w14:paraId="0189429C" w14:textId="77777777" w:rsidR="00871841" w:rsidRPr="009F3452" w:rsidRDefault="00871841" w:rsidP="006A2F4A">
            <w:pPr>
              <w:pStyle w:val="Akapitzlist"/>
              <w:numPr>
                <w:ilvl w:val="1"/>
                <w:numId w:val="19"/>
              </w:numPr>
              <w:spacing w:after="200" w:line="276" w:lineRule="auto"/>
              <w:ind w:left="546"/>
              <w:jc w:val="both"/>
              <w:rPr>
                <w:rFonts w:cstheme="minorHAnsi"/>
                <w:sz w:val="20"/>
                <w:szCs w:val="20"/>
              </w:rPr>
            </w:pPr>
            <w:r w:rsidRPr="009F3452">
              <w:rPr>
                <w:rFonts w:cstheme="minorHAnsi"/>
                <w:sz w:val="20"/>
                <w:szCs w:val="20"/>
              </w:rPr>
              <w:t xml:space="preserve">Dedykowany </w:t>
            </w:r>
            <w:proofErr w:type="spellStart"/>
            <w:r w:rsidRPr="009F3452">
              <w:rPr>
                <w:rFonts w:cstheme="minorHAnsi"/>
                <w:sz w:val="20"/>
                <w:szCs w:val="20"/>
              </w:rPr>
              <w:t>plugin</w:t>
            </w:r>
            <w:proofErr w:type="spellEnd"/>
            <w:r w:rsidRPr="009F3452">
              <w:rPr>
                <w:rFonts w:cstheme="minorHAnsi"/>
                <w:sz w:val="20"/>
                <w:szCs w:val="20"/>
              </w:rPr>
              <w:t xml:space="preserve"> do </w:t>
            </w:r>
            <w:proofErr w:type="spellStart"/>
            <w:r w:rsidRPr="009F3452">
              <w:rPr>
                <w:rFonts w:cstheme="minorHAnsi"/>
                <w:sz w:val="20"/>
                <w:szCs w:val="20"/>
              </w:rPr>
              <w:t>ServiceNow</w:t>
            </w:r>
            <w:proofErr w:type="spellEnd"/>
          </w:p>
          <w:p w14:paraId="771428B9" w14:textId="0A6242C2" w:rsidR="00871841" w:rsidRPr="009F3452" w:rsidRDefault="00871841" w:rsidP="006A2F4A">
            <w:pPr>
              <w:pStyle w:val="Akapitzlist"/>
              <w:numPr>
                <w:ilvl w:val="1"/>
                <w:numId w:val="19"/>
              </w:numPr>
              <w:spacing w:after="200" w:line="276" w:lineRule="auto"/>
              <w:ind w:left="546"/>
              <w:jc w:val="both"/>
              <w:rPr>
                <w:rFonts w:cstheme="minorHAnsi"/>
                <w:sz w:val="20"/>
                <w:szCs w:val="20"/>
              </w:rPr>
            </w:pPr>
            <w:r w:rsidRPr="009F3452">
              <w:rPr>
                <w:rFonts w:cstheme="minorHAnsi"/>
                <w:sz w:val="20"/>
                <w:szCs w:val="20"/>
              </w:rPr>
              <w:t xml:space="preserve">Możliwość zgłaszania zdarzeń backupowych i odtworzeniowych bezpośrednio z konsoli Service </w:t>
            </w:r>
            <w:proofErr w:type="spellStart"/>
            <w:r w:rsidRPr="009F3452">
              <w:rPr>
                <w:rFonts w:cstheme="minorHAnsi"/>
                <w:sz w:val="20"/>
                <w:szCs w:val="20"/>
              </w:rPr>
              <w:t>Now</w:t>
            </w:r>
            <w:bookmarkEnd w:id="42"/>
            <w:proofErr w:type="spellEnd"/>
          </w:p>
        </w:tc>
      </w:tr>
      <w:tr w:rsidR="00871841" w:rsidRPr="009F3452" w14:paraId="740E07BE" w14:textId="77777777" w:rsidTr="00871841">
        <w:tc>
          <w:tcPr>
            <w:tcW w:w="5000" w:type="pct"/>
            <w:gridSpan w:val="2"/>
            <w:shd w:val="clear" w:color="auto" w:fill="D9D9D9" w:themeFill="background1" w:themeFillShade="D9"/>
          </w:tcPr>
          <w:p w14:paraId="7A3B9C83" w14:textId="77777777" w:rsidR="00871841" w:rsidRPr="009F3452" w:rsidRDefault="00871841" w:rsidP="009F3452">
            <w:pPr>
              <w:jc w:val="center"/>
              <w:rPr>
                <w:rFonts w:cstheme="minorHAnsi"/>
                <w:b/>
                <w:sz w:val="20"/>
                <w:szCs w:val="20"/>
              </w:rPr>
            </w:pPr>
            <w:r w:rsidRPr="009F3452">
              <w:rPr>
                <w:rFonts w:cstheme="minorHAnsi"/>
                <w:b/>
                <w:sz w:val="20"/>
                <w:szCs w:val="20"/>
              </w:rPr>
              <w:t>Wymogi dla licencjonowania</w:t>
            </w:r>
          </w:p>
        </w:tc>
      </w:tr>
      <w:tr w:rsidR="00871841" w:rsidRPr="009F3452" w14:paraId="76BA41A0" w14:textId="77777777" w:rsidTr="00871841">
        <w:tc>
          <w:tcPr>
            <w:tcW w:w="294" w:type="pct"/>
            <w:vAlign w:val="bottom"/>
          </w:tcPr>
          <w:p w14:paraId="594BE940" w14:textId="6EA773B2" w:rsidR="00871841" w:rsidRPr="009F3452" w:rsidRDefault="00871841" w:rsidP="009F3452">
            <w:pPr>
              <w:rPr>
                <w:rFonts w:cstheme="minorHAnsi"/>
                <w:sz w:val="20"/>
                <w:szCs w:val="20"/>
              </w:rPr>
            </w:pPr>
            <w:r w:rsidRPr="009F3452">
              <w:rPr>
                <w:rFonts w:cstheme="minorHAnsi"/>
                <w:color w:val="000000"/>
                <w:sz w:val="20"/>
                <w:szCs w:val="20"/>
              </w:rPr>
              <w:t>1</w:t>
            </w:r>
          </w:p>
        </w:tc>
        <w:tc>
          <w:tcPr>
            <w:tcW w:w="4706" w:type="pct"/>
          </w:tcPr>
          <w:p w14:paraId="50402560" w14:textId="10DB4A58" w:rsidR="00871841" w:rsidRPr="009F3452" w:rsidRDefault="00871841" w:rsidP="009F3452">
            <w:pPr>
              <w:spacing w:after="200" w:line="276" w:lineRule="auto"/>
              <w:jc w:val="both"/>
              <w:rPr>
                <w:rFonts w:cstheme="minorHAnsi"/>
                <w:sz w:val="20"/>
                <w:szCs w:val="20"/>
              </w:rPr>
            </w:pPr>
            <w:r w:rsidRPr="009F3452">
              <w:rPr>
                <w:rFonts w:cstheme="minorHAnsi"/>
                <w:sz w:val="20"/>
                <w:szCs w:val="20"/>
              </w:rPr>
              <w:t xml:space="preserve">Niedopuszczalne jest aby licencjonowanie było zależne od ilości danych (kopii backupowych) składowanych na dowolnych nośnikach (np. dysk, taśma VTL…) czy to z </w:t>
            </w:r>
            <w:proofErr w:type="spellStart"/>
            <w:r w:rsidRPr="009F3452">
              <w:rPr>
                <w:rFonts w:cstheme="minorHAnsi"/>
                <w:sz w:val="20"/>
                <w:szCs w:val="20"/>
              </w:rPr>
              <w:t>deduplikacją</w:t>
            </w:r>
            <w:proofErr w:type="spellEnd"/>
            <w:r w:rsidRPr="009F3452">
              <w:rPr>
                <w:rFonts w:cstheme="minorHAnsi"/>
                <w:sz w:val="20"/>
                <w:szCs w:val="20"/>
              </w:rPr>
              <w:t xml:space="preserve"> czy bez.</w:t>
            </w:r>
          </w:p>
        </w:tc>
      </w:tr>
      <w:tr w:rsidR="00871841" w:rsidRPr="009F3452" w14:paraId="7683FFFF" w14:textId="77777777" w:rsidTr="00871841">
        <w:tc>
          <w:tcPr>
            <w:tcW w:w="294" w:type="pct"/>
            <w:vAlign w:val="bottom"/>
          </w:tcPr>
          <w:p w14:paraId="62748B69" w14:textId="290E73A5" w:rsidR="00871841" w:rsidRPr="009F3452" w:rsidRDefault="00871841" w:rsidP="009F3452">
            <w:pPr>
              <w:rPr>
                <w:rFonts w:cstheme="minorHAnsi"/>
                <w:sz w:val="20"/>
                <w:szCs w:val="20"/>
              </w:rPr>
            </w:pPr>
            <w:r w:rsidRPr="009F3452">
              <w:rPr>
                <w:rFonts w:cstheme="minorHAnsi"/>
                <w:color w:val="000000"/>
                <w:sz w:val="20"/>
                <w:szCs w:val="20"/>
              </w:rPr>
              <w:t>2</w:t>
            </w:r>
          </w:p>
        </w:tc>
        <w:tc>
          <w:tcPr>
            <w:tcW w:w="4706" w:type="pct"/>
          </w:tcPr>
          <w:p w14:paraId="2C1537C0" w14:textId="47BFBC3A" w:rsidR="00871841" w:rsidRPr="009F3452" w:rsidRDefault="00871841" w:rsidP="009F3452">
            <w:pPr>
              <w:spacing w:after="200" w:line="276" w:lineRule="auto"/>
              <w:jc w:val="both"/>
              <w:rPr>
                <w:rFonts w:cstheme="minorHAnsi"/>
                <w:sz w:val="20"/>
                <w:szCs w:val="20"/>
              </w:rPr>
            </w:pPr>
            <w:r w:rsidRPr="009F3452">
              <w:rPr>
                <w:rFonts w:cstheme="minorHAnsi"/>
                <w:sz w:val="20"/>
                <w:szCs w:val="20"/>
              </w:rPr>
              <w:t>Niedopuszczalne jest aby licencjonowanie było zależne od ilości komponentów środowiska backupowego, które będą wykorzystywane w procesie backupu czy odtwarzania danych</w:t>
            </w:r>
          </w:p>
        </w:tc>
      </w:tr>
      <w:tr w:rsidR="00871841" w:rsidRPr="009F3452" w14:paraId="5DB1B215" w14:textId="77777777" w:rsidTr="00871841">
        <w:tc>
          <w:tcPr>
            <w:tcW w:w="294" w:type="pct"/>
            <w:vAlign w:val="bottom"/>
          </w:tcPr>
          <w:p w14:paraId="0E79D85A" w14:textId="2A773DB6" w:rsidR="00871841" w:rsidRPr="009F3452" w:rsidRDefault="00871841" w:rsidP="009F3452">
            <w:pPr>
              <w:rPr>
                <w:rFonts w:cstheme="minorHAnsi"/>
                <w:sz w:val="20"/>
                <w:szCs w:val="20"/>
              </w:rPr>
            </w:pPr>
            <w:r w:rsidRPr="009F3452">
              <w:rPr>
                <w:rFonts w:cstheme="minorHAnsi"/>
                <w:color w:val="000000"/>
                <w:sz w:val="20"/>
                <w:szCs w:val="20"/>
              </w:rPr>
              <w:t>3</w:t>
            </w:r>
          </w:p>
        </w:tc>
        <w:tc>
          <w:tcPr>
            <w:tcW w:w="4706" w:type="pct"/>
          </w:tcPr>
          <w:p w14:paraId="736DB2E3" w14:textId="21A4E7FF" w:rsidR="00871841" w:rsidRPr="009F3452" w:rsidRDefault="00871841" w:rsidP="009F3452">
            <w:pPr>
              <w:spacing w:after="200" w:line="276" w:lineRule="auto"/>
              <w:jc w:val="both"/>
              <w:rPr>
                <w:rFonts w:cstheme="minorHAnsi"/>
                <w:sz w:val="20"/>
                <w:szCs w:val="20"/>
              </w:rPr>
            </w:pPr>
            <w:r w:rsidRPr="009F3452">
              <w:rPr>
                <w:rFonts w:cstheme="minorHAnsi"/>
                <w:sz w:val="20"/>
                <w:szCs w:val="20"/>
              </w:rPr>
              <w:t>Zaoferowane licencje nie mogą ograniczać wielkości przestrzeni do składowania danych czy replik ich do innych lokalizacji. Jakakolwiek rozbudowa przestrzeni dyskowej czy to w siedzibie podstawowej czy innej nie może wymagać zakupu jakichkolwiek licencji dla systemu</w:t>
            </w:r>
          </w:p>
        </w:tc>
      </w:tr>
      <w:tr w:rsidR="00871841" w:rsidRPr="009F3452" w14:paraId="0C41C6E9" w14:textId="77777777" w:rsidTr="00871841">
        <w:tc>
          <w:tcPr>
            <w:tcW w:w="294" w:type="pct"/>
            <w:vAlign w:val="bottom"/>
          </w:tcPr>
          <w:p w14:paraId="0509ADE5" w14:textId="3B872E82" w:rsidR="00871841" w:rsidRPr="009F3452" w:rsidRDefault="00871841" w:rsidP="009F3452">
            <w:pPr>
              <w:rPr>
                <w:rFonts w:cstheme="minorHAnsi"/>
                <w:sz w:val="20"/>
                <w:szCs w:val="20"/>
              </w:rPr>
            </w:pPr>
            <w:r w:rsidRPr="009F3452">
              <w:rPr>
                <w:rFonts w:cstheme="minorHAnsi"/>
                <w:color w:val="000000"/>
                <w:sz w:val="20"/>
                <w:szCs w:val="20"/>
              </w:rPr>
              <w:t>4</w:t>
            </w:r>
          </w:p>
        </w:tc>
        <w:tc>
          <w:tcPr>
            <w:tcW w:w="4706" w:type="pct"/>
          </w:tcPr>
          <w:p w14:paraId="5F60CAA2" w14:textId="4E64DCD4" w:rsidR="00871841" w:rsidRPr="009F3452" w:rsidRDefault="00871841" w:rsidP="009F3452">
            <w:pPr>
              <w:spacing w:after="200" w:line="276" w:lineRule="auto"/>
              <w:jc w:val="both"/>
              <w:rPr>
                <w:rFonts w:cstheme="minorHAnsi"/>
                <w:sz w:val="20"/>
                <w:szCs w:val="20"/>
              </w:rPr>
            </w:pPr>
            <w:r w:rsidRPr="009F3452">
              <w:rPr>
                <w:rFonts w:cstheme="minorHAnsi"/>
                <w:sz w:val="20"/>
                <w:szCs w:val="20"/>
              </w:rPr>
              <w:t>Oferowana licencja oraz architektura systemu musi pozwalać na backup danych na nielimitowana ilość bibliotek taśmowych i napędów fizycznych.</w:t>
            </w:r>
          </w:p>
        </w:tc>
      </w:tr>
      <w:tr w:rsidR="00871841" w:rsidRPr="009F3452" w14:paraId="0991F82A" w14:textId="77777777" w:rsidTr="00871841">
        <w:tc>
          <w:tcPr>
            <w:tcW w:w="294" w:type="pct"/>
            <w:vAlign w:val="bottom"/>
          </w:tcPr>
          <w:p w14:paraId="7FA3F6B6" w14:textId="4C0FFE54" w:rsidR="00871841" w:rsidRPr="009F3452" w:rsidRDefault="00871841" w:rsidP="009F3452">
            <w:pPr>
              <w:rPr>
                <w:rFonts w:cstheme="minorHAnsi"/>
                <w:sz w:val="20"/>
                <w:szCs w:val="20"/>
              </w:rPr>
            </w:pPr>
            <w:r w:rsidRPr="009F3452">
              <w:rPr>
                <w:rFonts w:cstheme="minorHAnsi"/>
                <w:color w:val="000000"/>
                <w:sz w:val="20"/>
                <w:szCs w:val="20"/>
              </w:rPr>
              <w:t>5</w:t>
            </w:r>
          </w:p>
        </w:tc>
        <w:tc>
          <w:tcPr>
            <w:tcW w:w="4706" w:type="pct"/>
          </w:tcPr>
          <w:p w14:paraId="503C8EF7" w14:textId="0E789DE4" w:rsidR="00871841" w:rsidRPr="009F3452" w:rsidRDefault="00871841" w:rsidP="009F3452">
            <w:pPr>
              <w:spacing w:after="200" w:line="276" w:lineRule="auto"/>
              <w:jc w:val="both"/>
              <w:rPr>
                <w:rFonts w:cstheme="minorHAnsi"/>
                <w:sz w:val="20"/>
                <w:szCs w:val="20"/>
              </w:rPr>
            </w:pPr>
            <w:r w:rsidRPr="009F3452">
              <w:rPr>
                <w:rFonts w:cstheme="minorHAnsi"/>
                <w:sz w:val="20"/>
                <w:szCs w:val="20"/>
              </w:rPr>
              <w:t xml:space="preserve">W przypadku wielu lokalizacja licencja musi pozwalać na nielimitowaną replikację danych po </w:t>
            </w:r>
            <w:proofErr w:type="spellStart"/>
            <w:r w:rsidRPr="009F3452">
              <w:rPr>
                <w:rFonts w:cstheme="minorHAnsi"/>
                <w:sz w:val="20"/>
                <w:szCs w:val="20"/>
              </w:rPr>
              <w:t>deduplikacji</w:t>
            </w:r>
            <w:proofErr w:type="spellEnd"/>
            <w:r w:rsidRPr="009F3452">
              <w:rPr>
                <w:rFonts w:cstheme="minorHAnsi"/>
                <w:sz w:val="20"/>
                <w:szCs w:val="20"/>
              </w:rPr>
              <w:t xml:space="preserve"> pomiędzy lokalizacjami </w:t>
            </w:r>
          </w:p>
        </w:tc>
      </w:tr>
      <w:tr w:rsidR="00871841" w:rsidRPr="009F3452" w14:paraId="088E4E0D" w14:textId="77777777" w:rsidTr="00871841">
        <w:tc>
          <w:tcPr>
            <w:tcW w:w="294" w:type="pct"/>
            <w:vAlign w:val="bottom"/>
          </w:tcPr>
          <w:p w14:paraId="3FEA0B32" w14:textId="1C9CB2D6" w:rsidR="00871841" w:rsidRPr="009F3452" w:rsidRDefault="00871841" w:rsidP="009F3452">
            <w:pPr>
              <w:rPr>
                <w:rFonts w:cstheme="minorHAnsi"/>
                <w:sz w:val="20"/>
                <w:szCs w:val="20"/>
              </w:rPr>
            </w:pPr>
            <w:r w:rsidRPr="009F3452">
              <w:rPr>
                <w:rFonts w:cstheme="minorHAnsi"/>
                <w:color w:val="000000"/>
                <w:sz w:val="20"/>
                <w:szCs w:val="20"/>
              </w:rPr>
              <w:t>6</w:t>
            </w:r>
          </w:p>
        </w:tc>
        <w:tc>
          <w:tcPr>
            <w:tcW w:w="4706" w:type="pct"/>
          </w:tcPr>
          <w:p w14:paraId="10BC4FE3" w14:textId="2D22F191" w:rsidR="00871841" w:rsidRPr="009F3452" w:rsidRDefault="00871841" w:rsidP="009F3452">
            <w:pPr>
              <w:spacing w:after="200" w:line="276" w:lineRule="auto"/>
              <w:jc w:val="both"/>
              <w:rPr>
                <w:rFonts w:cstheme="minorHAnsi"/>
                <w:sz w:val="20"/>
                <w:szCs w:val="20"/>
              </w:rPr>
            </w:pPr>
            <w:r w:rsidRPr="009F3452">
              <w:rPr>
                <w:rFonts w:cstheme="minorHAnsi"/>
                <w:sz w:val="20"/>
                <w:szCs w:val="20"/>
              </w:rPr>
              <w:t xml:space="preserve">Do dostarczonych licencji jest wymagane </w:t>
            </w:r>
            <w:r>
              <w:rPr>
                <w:rFonts w:cstheme="minorHAnsi"/>
                <w:sz w:val="20"/>
                <w:szCs w:val="20"/>
              </w:rPr>
              <w:t>36</w:t>
            </w:r>
            <w:r w:rsidRPr="009F3452">
              <w:rPr>
                <w:rFonts w:cstheme="minorHAnsi"/>
                <w:sz w:val="20"/>
                <w:szCs w:val="20"/>
              </w:rPr>
              <w:t xml:space="preserve"> miesięczne wparcie producenta (pierwsza i druga linia wsparcia świadczona w języku polskim) zapewniające wsparcie techniczne w trybie dni roboczych oraz dostęp do bezpłatnych ewentualnych poprawek i uaktualnień. Oferowane wsparcie serwisowe musi być świadczone przez producenta rozwiązania lub autoryzowanego partnera serwisowego producenta na terenie Polski. W przypadku serwisu świadczonego przez autoryzowanego partnera serwisowego producenta na terenie Polski wymagane jest potwierdzenie jakości świadczonych usług poprzez certyfikat ISO 9001:2015 na świadczone usługi serwisowe.</w:t>
            </w:r>
          </w:p>
        </w:tc>
      </w:tr>
      <w:tr w:rsidR="00871841" w:rsidRPr="009F3452" w14:paraId="27BA08AC" w14:textId="77777777" w:rsidTr="00871841">
        <w:tc>
          <w:tcPr>
            <w:tcW w:w="294" w:type="pct"/>
            <w:vAlign w:val="bottom"/>
          </w:tcPr>
          <w:p w14:paraId="5654F35B" w14:textId="428578CF" w:rsidR="00871841" w:rsidRPr="009F3452" w:rsidRDefault="00871841" w:rsidP="009F3452">
            <w:pPr>
              <w:rPr>
                <w:rFonts w:cstheme="minorHAnsi"/>
                <w:sz w:val="20"/>
                <w:szCs w:val="20"/>
              </w:rPr>
            </w:pPr>
            <w:r w:rsidRPr="009F3452">
              <w:rPr>
                <w:rFonts w:cstheme="minorHAnsi"/>
                <w:color w:val="000000"/>
                <w:sz w:val="20"/>
                <w:szCs w:val="20"/>
              </w:rPr>
              <w:t>7</w:t>
            </w:r>
          </w:p>
        </w:tc>
        <w:tc>
          <w:tcPr>
            <w:tcW w:w="4706" w:type="pct"/>
          </w:tcPr>
          <w:p w14:paraId="0A9D2921" w14:textId="77777777" w:rsidR="00871841" w:rsidRPr="009F3452" w:rsidRDefault="00871841" w:rsidP="009F3452">
            <w:pPr>
              <w:spacing w:after="200" w:line="276" w:lineRule="auto"/>
              <w:jc w:val="both"/>
              <w:rPr>
                <w:rFonts w:cstheme="minorHAnsi"/>
                <w:sz w:val="20"/>
                <w:szCs w:val="20"/>
              </w:rPr>
            </w:pPr>
            <w:r w:rsidRPr="009F3452">
              <w:rPr>
                <w:rFonts w:cstheme="minorHAnsi"/>
                <w:sz w:val="20"/>
                <w:szCs w:val="20"/>
              </w:rPr>
              <w:t>Zaoferowane licencje na system muszą zapewnić backup danych z środowiska o wielkości:</w:t>
            </w:r>
          </w:p>
          <w:p w14:paraId="4A3F9361" w14:textId="77777777" w:rsidR="00871841" w:rsidRPr="009F3452" w:rsidRDefault="00871841" w:rsidP="006A2F4A">
            <w:pPr>
              <w:pStyle w:val="Akapitzlist"/>
              <w:numPr>
                <w:ilvl w:val="1"/>
                <w:numId w:val="19"/>
              </w:numPr>
              <w:spacing w:after="200" w:line="276" w:lineRule="auto"/>
              <w:jc w:val="both"/>
              <w:rPr>
                <w:rFonts w:cstheme="minorHAnsi"/>
                <w:sz w:val="20"/>
                <w:szCs w:val="20"/>
              </w:rPr>
            </w:pPr>
            <w:r w:rsidRPr="009F3452">
              <w:rPr>
                <w:rFonts w:cstheme="minorHAnsi"/>
                <w:sz w:val="20"/>
                <w:szCs w:val="20"/>
              </w:rPr>
              <w:t xml:space="preserve">Dostarczonego środowiska chmury prywatnej </w:t>
            </w:r>
          </w:p>
          <w:p w14:paraId="0405D984" w14:textId="2128CD8F" w:rsidR="00871841" w:rsidRPr="009F3452" w:rsidRDefault="00871841" w:rsidP="006A2F4A">
            <w:pPr>
              <w:pStyle w:val="Akapitzlist"/>
              <w:numPr>
                <w:ilvl w:val="1"/>
                <w:numId w:val="19"/>
              </w:numPr>
              <w:spacing w:after="200" w:line="276" w:lineRule="auto"/>
              <w:jc w:val="both"/>
              <w:rPr>
                <w:rFonts w:cstheme="minorHAnsi"/>
                <w:sz w:val="20"/>
                <w:szCs w:val="20"/>
              </w:rPr>
            </w:pPr>
            <w:r w:rsidRPr="009F3452">
              <w:rPr>
                <w:rFonts w:cstheme="minorHAnsi"/>
                <w:sz w:val="20"/>
                <w:szCs w:val="20"/>
              </w:rPr>
              <w:lastRenderedPageBreak/>
              <w:t>środowisko wirtualne składające się 14 CPU</w:t>
            </w:r>
            <w:r>
              <w:rPr>
                <w:rFonts w:cstheme="minorHAnsi"/>
                <w:sz w:val="20"/>
                <w:szCs w:val="20"/>
              </w:rPr>
              <w:t xml:space="preserve"> (10 CPU – dla CRC oraz 4 CPU dla ZRC)</w:t>
            </w:r>
            <w:r w:rsidRPr="009F3452">
              <w:rPr>
                <w:rFonts w:cstheme="minorHAnsi"/>
                <w:sz w:val="20"/>
                <w:szCs w:val="20"/>
              </w:rPr>
              <w:t xml:space="preserve"> wraz z aplikacjami i bazami na maszynach wirtualnych, środowisko znajduję się w oddziale Warszawskim</w:t>
            </w:r>
          </w:p>
          <w:p w14:paraId="6F76584B" w14:textId="77777777" w:rsidR="00871841" w:rsidRPr="009F3452" w:rsidRDefault="00871841" w:rsidP="006A2F4A">
            <w:pPr>
              <w:pStyle w:val="Akapitzlist"/>
              <w:numPr>
                <w:ilvl w:val="1"/>
                <w:numId w:val="19"/>
              </w:numPr>
              <w:spacing w:after="200" w:line="276" w:lineRule="auto"/>
              <w:jc w:val="both"/>
              <w:rPr>
                <w:rFonts w:cstheme="minorHAnsi"/>
                <w:sz w:val="20"/>
                <w:szCs w:val="20"/>
              </w:rPr>
            </w:pPr>
            <w:r w:rsidRPr="009F3452">
              <w:rPr>
                <w:rFonts w:cstheme="minorHAnsi"/>
                <w:sz w:val="20"/>
                <w:szCs w:val="20"/>
              </w:rPr>
              <w:t xml:space="preserve">środowisko serwerów fizycznych wraz z aplikacjami i bazami w ilości 1 sztuki </w:t>
            </w:r>
          </w:p>
          <w:p w14:paraId="1408D176" w14:textId="2E2181E5" w:rsidR="00871841" w:rsidRPr="009F3452" w:rsidRDefault="00871841" w:rsidP="006A2F4A">
            <w:pPr>
              <w:pStyle w:val="Akapitzlist"/>
              <w:numPr>
                <w:ilvl w:val="1"/>
                <w:numId w:val="19"/>
              </w:numPr>
              <w:spacing w:after="200" w:line="276" w:lineRule="auto"/>
              <w:jc w:val="both"/>
              <w:rPr>
                <w:rFonts w:cstheme="minorHAnsi"/>
                <w:sz w:val="20"/>
                <w:szCs w:val="20"/>
              </w:rPr>
            </w:pPr>
            <w:r w:rsidRPr="009F3452">
              <w:rPr>
                <w:rFonts w:cstheme="minorHAnsi"/>
                <w:sz w:val="20"/>
                <w:szCs w:val="20"/>
              </w:rPr>
              <w:t xml:space="preserve">środowisko laptopów i desktopów w ilości 30 sztuk </w:t>
            </w:r>
          </w:p>
        </w:tc>
      </w:tr>
    </w:tbl>
    <w:p w14:paraId="2D363FA4" w14:textId="77777777" w:rsidR="00575D03" w:rsidRPr="00575D03" w:rsidRDefault="00575D03" w:rsidP="00575D03"/>
    <w:p w14:paraId="49F1BCA7" w14:textId="7CE783CE" w:rsidR="00750BF2" w:rsidRPr="00F60B69" w:rsidRDefault="00F44DFC" w:rsidP="00750BF2">
      <w:pPr>
        <w:pStyle w:val="Nagwek2"/>
        <w:numPr>
          <w:ilvl w:val="1"/>
          <w:numId w:val="1"/>
        </w:numPr>
        <w:rPr>
          <w:b/>
          <w:bCs/>
        </w:rPr>
      </w:pPr>
      <w:bookmarkStart w:id="43" w:name="_Toc70421478"/>
      <w:r w:rsidRPr="00F60B69">
        <w:rPr>
          <w:b/>
          <w:bCs/>
        </w:rPr>
        <w:t>Wymagania dla serwera systemu backupu</w:t>
      </w:r>
      <w:bookmarkEnd w:id="43"/>
    </w:p>
    <w:p w14:paraId="36395F1B" w14:textId="77777777" w:rsidR="0050147F" w:rsidRDefault="0050147F" w:rsidP="0050147F">
      <w:r>
        <w:t>Należy podać producenta, model oraz dokładny numer katalogowy wraz ze wszystkimi modułami i licencjami, które wskazują na spełnienie poniższych wymagań:</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945"/>
      </w:tblGrid>
      <w:tr w:rsidR="00C0759A" w:rsidRPr="00C0759A" w14:paraId="787CAB54"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977813" w14:textId="77777777" w:rsidR="00C0759A" w:rsidRPr="00C0759A" w:rsidRDefault="00C0759A" w:rsidP="00D95949">
            <w:pPr>
              <w:jc w:val="center"/>
              <w:rPr>
                <w:rFonts w:cstheme="minorHAnsi"/>
                <w:b/>
                <w:bCs/>
                <w:sz w:val="20"/>
                <w:szCs w:val="20"/>
              </w:rPr>
            </w:pPr>
            <w:r>
              <w:rPr>
                <w:rFonts w:cstheme="minorHAnsi"/>
                <w:b/>
                <w:bCs/>
                <w:sz w:val="20"/>
                <w:szCs w:val="20"/>
              </w:rPr>
              <w:t>P</w:t>
            </w:r>
            <w:r w:rsidRPr="00C0759A">
              <w:rPr>
                <w:rFonts w:cstheme="minorHAnsi"/>
                <w:b/>
                <w:bCs/>
                <w:sz w:val="20"/>
                <w:szCs w:val="20"/>
              </w:rPr>
              <w:t>roducent</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59E670A7" w14:textId="77777777" w:rsidR="00C0759A" w:rsidRPr="00C0759A" w:rsidRDefault="00C0759A" w:rsidP="00D95949">
            <w:pPr>
              <w:rPr>
                <w:rFonts w:cstheme="minorHAnsi"/>
                <w:b/>
                <w:bCs/>
                <w:sz w:val="20"/>
                <w:szCs w:val="20"/>
              </w:rPr>
            </w:pPr>
          </w:p>
        </w:tc>
      </w:tr>
      <w:tr w:rsidR="00C0759A" w:rsidRPr="00C0759A" w14:paraId="515FC6BB"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C5AE99" w14:textId="77777777" w:rsidR="00C0759A" w:rsidRPr="00C0759A" w:rsidRDefault="00C0759A" w:rsidP="00D95949">
            <w:pPr>
              <w:jc w:val="center"/>
              <w:rPr>
                <w:rFonts w:cstheme="minorHAnsi"/>
                <w:b/>
                <w:bCs/>
                <w:sz w:val="20"/>
                <w:szCs w:val="20"/>
              </w:rPr>
            </w:pPr>
            <w:r w:rsidRPr="00C0759A">
              <w:rPr>
                <w:rFonts w:cstheme="minorHAnsi"/>
                <w:b/>
                <w:bCs/>
                <w:sz w:val="20"/>
                <w:szCs w:val="20"/>
              </w:rPr>
              <w:t>Model</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77C811CC" w14:textId="77777777" w:rsidR="00C0759A" w:rsidRPr="00C0759A" w:rsidRDefault="00C0759A" w:rsidP="00D95949">
            <w:pPr>
              <w:rPr>
                <w:rFonts w:cstheme="minorHAnsi"/>
                <w:b/>
                <w:bCs/>
                <w:sz w:val="20"/>
                <w:szCs w:val="20"/>
              </w:rPr>
            </w:pPr>
          </w:p>
        </w:tc>
      </w:tr>
      <w:tr w:rsidR="00C0759A" w:rsidRPr="00C0759A" w14:paraId="4C825004"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57C514" w14:textId="77777777" w:rsidR="00C0759A" w:rsidRPr="00C0759A" w:rsidRDefault="00C0759A" w:rsidP="00D95949">
            <w:pPr>
              <w:jc w:val="center"/>
              <w:rPr>
                <w:rFonts w:cstheme="minorHAnsi"/>
                <w:b/>
                <w:bCs/>
                <w:sz w:val="20"/>
                <w:szCs w:val="20"/>
              </w:rPr>
            </w:pPr>
            <w:r>
              <w:rPr>
                <w:rFonts w:cstheme="minorHAnsi"/>
                <w:b/>
                <w:bCs/>
                <w:sz w:val="20"/>
                <w:szCs w:val="20"/>
              </w:rPr>
              <w:t>Numer katalogowy</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5C30859A" w14:textId="77777777" w:rsidR="00C0759A" w:rsidRPr="00C0759A" w:rsidRDefault="00C0759A" w:rsidP="00D95949">
            <w:pPr>
              <w:rPr>
                <w:rFonts w:cstheme="minorHAnsi"/>
                <w:b/>
                <w:bCs/>
                <w:sz w:val="20"/>
                <w:szCs w:val="20"/>
              </w:rPr>
            </w:pPr>
          </w:p>
        </w:tc>
      </w:tr>
      <w:tr w:rsidR="00C0759A" w:rsidRPr="00C0759A" w14:paraId="080DEEAB"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4498F2" w14:textId="77777777" w:rsidR="00C0759A" w:rsidRDefault="00C0759A" w:rsidP="00D95949">
            <w:pPr>
              <w:jc w:val="center"/>
              <w:rPr>
                <w:rFonts w:cstheme="minorHAnsi"/>
                <w:b/>
                <w:bCs/>
                <w:sz w:val="20"/>
                <w:szCs w:val="20"/>
              </w:rPr>
            </w:pPr>
            <w:r>
              <w:rPr>
                <w:rFonts w:cstheme="minorHAnsi"/>
                <w:b/>
                <w:bCs/>
                <w:sz w:val="20"/>
                <w:szCs w:val="20"/>
              </w:rPr>
              <w:t>Wyposażenie/licencje/</w:t>
            </w:r>
          </w:p>
          <w:p w14:paraId="68AC608A" w14:textId="77777777" w:rsidR="00C0759A" w:rsidRPr="00C0759A" w:rsidRDefault="00C0759A" w:rsidP="00D95949">
            <w:pPr>
              <w:jc w:val="center"/>
              <w:rPr>
                <w:rFonts w:cstheme="minorHAnsi"/>
                <w:b/>
                <w:bCs/>
                <w:sz w:val="20"/>
                <w:szCs w:val="20"/>
              </w:rPr>
            </w:pPr>
            <w:r>
              <w:rPr>
                <w:rFonts w:cstheme="minorHAnsi"/>
                <w:b/>
                <w:bCs/>
                <w:sz w:val="20"/>
                <w:szCs w:val="20"/>
              </w:rPr>
              <w:t>oprogramowanie</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38008C2A" w14:textId="77777777" w:rsidR="00C0759A" w:rsidRPr="00C0759A" w:rsidRDefault="00C0759A" w:rsidP="00D95949">
            <w:pPr>
              <w:rPr>
                <w:rFonts w:cstheme="minorHAnsi"/>
                <w:b/>
                <w:bCs/>
                <w:sz w:val="20"/>
                <w:szCs w:val="20"/>
              </w:rPr>
            </w:pPr>
          </w:p>
        </w:tc>
      </w:tr>
    </w:tbl>
    <w:p w14:paraId="24215555" w14:textId="77777777" w:rsidR="006A2F4A" w:rsidRDefault="006A2F4A" w:rsidP="0050147F">
      <w:pPr>
        <w:jc w:val="both"/>
        <w:rPr>
          <w:b/>
          <w:bCs/>
        </w:rPr>
      </w:pPr>
    </w:p>
    <w:p w14:paraId="3DB8450B" w14:textId="309A2244" w:rsidR="0050147F" w:rsidRPr="0050147F" w:rsidRDefault="0050147F" w:rsidP="0050147F">
      <w:pPr>
        <w:jc w:val="both"/>
        <w:rPr>
          <w:b/>
          <w:bCs/>
        </w:rPr>
      </w:pPr>
      <w:r w:rsidRPr="0050147F">
        <w:rPr>
          <w:b/>
          <w:bCs/>
        </w:rPr>
        <w:t>Wymagania Ogólne</w:t>
      </w:r>
    </w:p>
    <w:p w14:paraId="613D879E" w14:textId="6BE288D9" w:rsidR="0050147F" w:rsidRDefault="0050147F" w:rsidP="0050147F">
      <w:r w:rsidRPr="0012511C">
        <w:t>Dostarczon</w:t>
      </w:r>
      <w:r>
        <w:t xml:space="preserve">e serwery do systemu backup </w:t>
      </w:r>
      <w:r w:rsidRPr="0012511C">
        <w:t>mus</w:t>
      </w:r>
      <w:r>
        <w:t>zą</w:t>
      </w:r>
      <w:r w:rsidRPr="0012511C">
        <w:t xml:space="preserve"> zapewniać wszystkie wymienione poniżej</w:t>
      </w:r>
      <w:r>
        <w:t xml:space="preserve"> wymagania i funkcje oraz być kompatybilne lub wspierane przez producenta oferowanego systemu backup</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276"/>
        <w:gridCol w:w="7371"/>
      </w:tblGrid>
      <w:tr w:rsidR="00871841" w:rsidRPr="00F92A18" w14:paraId="3ECAB862" w14:textId="51AE0CB3" w:rsidTr="55E35FA4">
        <w:tc>
          <w:tcPr>
            <w:tcW w:w="562" w:type="dxa"/>
            <w:shd w:val="clear" w:color="auto" w:fill="D9D9D9" w:themeFill="background1" w:themeFillShade="D9"/>
            <w:vAlign w:val="center"/>
          </w:tcPr>
          <w:p w14:paraId="5C1D8DA0" w14:textId="5B3A602B" w:rsidR="00871841" w:rsidRPr="00F92A18" w:rsidRDefault="00871841" w:rsidP="00F92A18">
            <w:pPr>
              <w:jc w:val="center"/>
              <w:rPr>
                <w:rFonts w:cstheme="minorHAnsi"/>
                <w:b/>
                <w:bCs/>
                <w:sz w:val="20"/>
                <w:szCs w:val="20"/>
              </w:rPr>
            </w:pPr>
            <w:r w:rsidRPr="00482B11">
              <w:rPr>
                <w:rFonts w:cstheme="minorHAnsi"/>
                <w:b/>
                <w:bCs/>
                <w:sz w:val="20"/>
                <w:szCs w:val="20"/>
              </w:rPr>
              <w:t>LP</w:t>
            </w:r>
          </w:p>
        </w:tc>
        <w:tc>
          <w:tcPr>
            <w:tcW w:w="8647" w:type="dxa"/>
            <w:gridSpan w:val="2"/>
            <w:shd w:val="clear" w:color="auto" w:fill="D9D9D9" w:themeFill="background1" w:themeFillShade="D9"/>
            <w:vAlign w:val="center"/>
          </w:tcPr>
          <w:p w14:paraId="3D249090" w14:textId="2C844B2A" w:rsidR="00871841" w:rsidRPr="00F92A18" w:rsidRDefault="00871841" w:rsidP="00F92A18">
            <w:pPr>
              <w:jc w:val="center"/>
              <w:rPr>
                <w:rFonts w:cstheme="minorHAnsi"/>
                <w:sz w:val="20"/>
                <w:szCs w:val="20"/>
              </w:rPr>
            </w:pPr>
            <w:r w:rsidRPr="00482B11">
              <w:rPr>
                <w:rFonts w:cstheme="minorHAnsi"/>
                <w:b/>
                <w:bCs/>
                <w:sz w:val="20"/>
                <w:szCs w:val="20"/>
              </w:rPr>
              <w:t>Wymagania</w:t>
            </w:r>
          </w:p>
        </w:tc>
      </w:tr>
      <w:tr w:rsidR="00871841" w:rsidRPr="00F92A18" w14:paraId="44E4FB9C" w14:textId="70AE7DCD" w:rsidTr="55E35FA4">
        <w:trPr>
          <w:trHeight w:val="658"/>
        </w:trPr>
        <w:tc>
          <w:tcPr>
            <w:tcW w:w="562" w:type="dxa"/>
          </w:tcPr>
          <w:p w14:paraId="49674C6A" w14:textId="6C91E740" w:rsidR="00871841" w:rsidRPr="00F92A18" w:rsidRDefault="00871841" w:rsidP="000B2104">
            <w:pPr>
              <w:rPr>
                <w:rFonts w:cstheme="minorHAnsi"/>
                <w:sz w:val="20"/>
                <w:szCs w:val="20"/>
              </w:rPr>
            </w:pPr>
            <w:r w:rsidRPr="00F92A18">
              <w:rPr>
                <w:rFonts w:cstheme="minorHAnsi"/>
                <w:sz w:val="20"/>
                <w:szCs w:val="20"/>
              </w:rPr>
              <w:t>1</w:t>
            </w:r>
          </w:p>
        </w:tc>
        <w:tc>
          <w:tcPr>
            <w:tcW w:w="1276" w:type="dxa"/>
          </w:tcPr>
          <w:p w14:paraId="021059CD" w14:textId="74CF2264" w:rsidR="00871841" w:rsidRPr="00F92A18" w:rsidRDefault="00871841" w:rsidP="000B2104">
            <w:pPr>
              <w:rPr>
                <w:rFonts w:cstheme="minorHAnsi"/>
                <w:sz w:val="20"/>
                <w:szCs w:val="20"/>
              </w:rPr>
            </w:pPr>
            <w:r w:rsidRPr="00F92A18">
              <w:rPr>
                <w:rFonts w:cstheme="minorHAnsi"/>
                <w:sz w:val="20"/>
                <w:szCs w:val="20"/>
              </w:rPr>
              <w:t>Obudowa</w:t>
            </w:r>
          </w:p>
        </w:tc>
        <w:tc>
          <w:tcPr>
            <w:tcW w:w="7371" w:type="dxa"/>
          </w:tcPr>
          <w:p w14:paraId="4851CAEA" w14:textId="330720DF" w:rsidR="00871841" w:rsidRPr="00F92A18" w:rsidRDefault="00871841" w:rsidP="006A2F4A">
            <w:pPr>
              <w:pStyle w:val="Akapitzlist"/>
              <w:numPr>
                <w:ilvl w:val="0"/>
                <w:numId w:val="23"/>
              </w:numPr>
              <w:spacing w:after="200" w:line="276" w:lineRule="auto"/>
              <w:ind w:left="169" w:hanging="267"/>
              <w:jc w:val="both"/>
              <w:rPr>
                <w:rFonts w:cstheme="minorHAnsi"/>
                <w:sz w:val="20"/>
                <w:szCs w:val="20"/>
              </w:rPr>
            </w:pPr>
            <w:r w:rsidRPr="00F92A18">
              <w:rPr>
                <w:rFonts w:cstheme="minorHAnsi"/>
                <w:sz w:val="20"/>
                <w:szCs w:val="20"/>
              </w:rPr>
              <w:t xml:space="preserve">Typu </w:t>
            </w:r>
            <w:proofErr w:type="spellStart"/>
            <w:r w:rsidRPr="00F92A18">
              <w:rPr>
                <w:rFonts w:cstheme="minorHAnsi"/>
                <w:sz w:val="20"/>
                <w:szCs w:val="20"/>
              </w:rPr>
              <w:t>Rack</w:t>
            </w:r>
            <w:proofErr w:type="spellEnd"/>
            <w:r w:rsidRPr="00F92A18">
              <w:rPr>
                <w:rFonts w:cstheme="minorHAnsi"/>
                <w:sz w:val="20"/>
                <w:szCs w:val="20"/>
              </w:rPr>
              <w:t xml:space="preserve">, wysokość maksimum </w:t>
            </w:r>
            <w:r w:rsidR="00E01C58">
              <w:rPr>
                <w:rFonts w:cstheme="minorHAnsi"/>
                <w:sz w:val="20"/>
                <w:szCs w:val="20"/>
              </w:rPr>
              <w:t>4</w:t>
            </w:r>
            <w:r w:rsidR="00520D68">
              <w:rPr>
                <w:rFonts w:cstheme="minorHAnsi"/>
                <w:sz w:val="20"/>
                <w:szCs w:val="20"/>
              </w:rPr>
              <w:t xml:space="preserve"> </w:t>
            </w:r>
            <w:r w:rsidR="00E01C58" w:rsidRPr="00F92A18">
              <w:rPr>
                <w:rFonts w:cstheme="minorHAnsi"/>
                <w:sz w:val="20"/>
                <w:szCs w:val="20"/>
              </w:rPr>
              <w:t>U</w:t>
            </w:r>
            <w:r w:rsidRPr="00F92A18">
              <w:rPr>
                <w:rFonts w:cstheme="minorHAnsi"/>
                <w:sz w:val="20"/>
                <w:szCs w:val="20"/>
              </w:rPr>
              <w:t>;</w:t>
            </w:r>
          </w:p>
          <w:p w14:paraId="04E24AC1" w14:textId="77777777" w:rsidR="00871841" w:rsidRPr="00F92A18" w:rsidRDefault="00871841" w:rsidP="006A2F4A">
            <w:pPr>
              <w:pStyle w:val="Akapitzlist"/>
              <w:numPr>
                <w:ilvl w:val="0"/>
                <w:numId w:val="23"/>
              </w:numPr>
              <w:spacing w:after="200" w:line="276" w:lineRule="auto"/>
              <w:ind w:left="169" w:hanging="267"/>
              <w:jc w:val="both"/>
              <w:rPr>
                <w:rFonts w:cstheme="minorHAnsi"/>
                <w:sz w:val="20"/>
                <w:szCs w:val="20"/>
              </w:rPr>
            </w:pPr>
            <w:r w:rsidRPr="00F92A18">
              <w:rPr>
                <w:rFonts w:cstheme="minorHAnsi"/>
                <w:sz w:val="20"/>
                <w:szCs w:val="20"/>
              </w:rPr>
              <w:t xml:space="preserve">Dostarczona wraz z szynami umożliwiającymi pełne wysunięcie serwera z szafy </w:t>
            </w:r>
            <w:proofErr w:type="spellStart"/>
            <w:r w:rsidRPr="00F92A18">
              <w:rPr>
                <w:rFonts w:cstheme="minorHAnsi"/>
                <w:sz w:val="20"/>
                <w:szCs w:val="20"/>
              </w:rPr>
              <w:t>rack</w:t>
            </w:r>
            <w:proofErr w:type="spellEnd"/>
            <w:r w:rsidRPr="00F92A18">
              <w:rPr>
                <w:rFonts w:cstheme="minorHAnsi"/>
                <w:sz w:val="20"/>
                <w:szCs w:val="20"/>
              </w:rPr>
              <w:t xml:space="preserve"> oraz ramieniem porządkującym ułożenie przewodów w szafie </w:t>
            </w:r>
            <w:proofErr w:type="spellStart"/>
            <w:r w:rsidRPr="00F92A18">
              <w:rPr>
                <w:rFonts w:cstheme="minorHAnsi"/>
                <w:sz w:val="20"/>
                <w:szCs w:val="20"/>
              </w:rPr>
              <w:t>rack</w:t>
            </w:r>
            <w:proofErr w:type="spellEnd"/>
            <w:r w:rsidRPr="00F92A18">
              <w:rPr>
                <w:rFonts w:cstheme="minorHAnsi"/>
                <w:sz w:val="20"/>
                <w:szCs w:val="20"/>
              </w:rPr>
              <w:t>;</w:t>
            </w:r>
          </w:p>
          <w:p w14:paraId="785A8D20" w14:textId="77777777" w:rsidR="00871841" w:rsidRPr="00F92A18" w:rsidRDefault="00871841" w:rsidP="006A2F4A">
            <w:pPr>
              <w:pStyle w:val="Akapitzlist"/>
              <w:numPr>
                <w:ilvl w:val="0"/>
                <w:numId w:val="23"/>
              </w:numPr>
              <w:spacing w:after="200" w:line="276" w:lineRule="auto"/>
              <w:ind w:left="169" w:hanging="267"/>
              <w:jc w:val="both"/>
              <w:rPr>
                <w:rFonts w:cstheme="minorHAnsi"/>
                <w:sz w:val="20"/>
                <w:szCs w:val="20"/>
              </w:rPr>
            </w:pPr>
            <w:r w:rsidRPr="00F92A18">
              <w:rPr>
                <w:rFonts w:cstheme="minorHAnsi"/>
                <w:sz w:val="20"/>
                <w:szCs w:val="20"/>
              </w:rPr>
              <w:t>Możliwość instalacji minimum 12 dysków 3.5” typu Hot-Plug.</w:t>
            </w:r>
          </w:p>
        </w:tc>
      </w:tr>
      <w:tr w:rsidR="00871841" w:rsidRPr="00F92A18" w14:paraId="2337449F" w14:textId="031818D3" w:rsidTr="55E35FA4">
        <w:trPr>
          <w:trHeight w:val="956"/>
        </w:trPr>
        <w:tc>
          <w:tcPr>
            <w:tcW w:w="562" w:type="dxa"/>
          </w:tcPr>
          <w:p w14:paraId="53300E6A" w14:textId="3461702C" w:rsidR="00871841" w:rsidRPr="00F92A18" w:rsidRDefault="00871841" w:rsidP="000B2104">
            <w:pPr>
              <w:rPr>
                <w:rFonts w:cstheme="minorHAnsi"/>
                <w:sz w:val="20"/>
                <w:szCs w:val="20"/>
              </w:rPr>
            </w:pPr>
            <w:r w:rsidRPr="00F92A18">
              <w:rPr>
                <w:rFonts w:cstheme="minorHAnsi"/>
                <w:sz w:val="20"/>
                <w:szCs w:val="20"/>
              </w:rPr>
              <w:t>2</w:t>
            </w:r>
          </w:p>
        </w:tc>
        <w:tc>
          <w:tcPr>
            <w:tcW w:w="1276" w:type="dxa"/>
          </w:tcPr>
          <w:p w14:paraId="1F957A99" w14:textId="1AEB628A" w:rsidR="00871841" w:rsidRPr="00F92A18" w:rsidRDefault="00871841" w:rsidP="000B2104">
            <w:pPr>
              <w:rPr>
                <w:rFonts w:cstheme="minorHAnsi"/>
                <w:sz w:val="20"/>
                <w:szCs w:val="20"/>
              </w:rPr>
            </w:pPr>
            <w:r w:rsidRPr="00F92A18">
              <w:rPr>
                <w:rFonts w:cstheme="minorHAnsi"/>
                <w:sz w:val="20"/>
                <w:szCs w:val="20"/>
              </w:rPr>
              <w:t>Płyta główna</w:t>
            </w:r>
          </w:p>
        </w:tc>
        <w:tc>
          <w:tcPr>
            <w:tcW w:w="7371" w:type="dxa"/>
          </w:tcPr>
          <w:p w14:paraId="448CFAC7" w14:textId="01D82FE4" w:rsidR="00871841" w:rsidRPr="00F92A18" w:rsidRDefault="55E35FA4" w:rsidP="139D0089">
            <w:pPr>
              <w:pStyle w:val="Akapitzlist"/>
              <w:numPr>
                <w:ilvl w:val="0"/>
                <w:numId w:val="86"/>
              </w:numPr>
              <w:spacing w:after="200" w:line="276" w:lineRule="auto"/>
              <w:ind w:left="169" w:hanging="267"/>
              <w:jc w:val="both"/>
              <w:rPr>
                <w:sz w:val="20"/>
                <w:szCs w:val="20"/>
              </w:rPr>
            </w:pPr>
            <w:r w:rsidRPr="55E35FA4">
              <w:rPr>
                <w:sz w:val="20"/>
                <w:szCs w:val="20"/>
              </w:rPr>
              <w:t>Wyprodukowana i zaprojektowana przez producenta serwera, możliwość instalacji procesorów 28-rdzeniowych;</w:t>
            </w:r>
          </w:p>
          <w:p w14:paraId="6F7D6ACC" w14:textId="77777777" w:rsidR="00871841" w:rsidRPr="00F92A18" w:rsidRDefault="00871841" w:rsidP="006A2F4A">
            <w:pPr>
              <w:pStyle w:val="Akapitzlist"/>
              <w:numPr>
                <w:ilvl w:val="0"/>
                <w:numId w:val="86"/>
              </w:numPr>
              <w:spacing w:after="200" w:line="276" w:lineRule="auto"/>
              <w:ind w:left="169" w:hanging="267"/>
              <w:jc w:val="both"/>
              <w:rPr>
                <w:rFonts w:cstheme="minorHAnsi"/>
                <w:sz w:val="20"/>
                <w:szCs w:val="20"/>
              </w:rPr>
            </w:pPr>
            <w:r w:rsidRPr="00F92A18">
              <w:rPr>
                <w:rFonts w:cstheme="minorHAnsi"/>
                <w:sz w:val="20"/>
                <w:szCs w:val="20"/>
              </w:rPr>
              <w:t>Wyposażona w minimum 24 gniazda pamięci RAM DDR4, obsługa minimum 3TB pamięci RAM DDR4 2933 MHz. Możliwość rozbudowy do minimum 768GB pamięci RAM bez konieczności wymiany zaoferowanych modułów DDR4;</w:t>
            </w:r>
          </w:p>
          <w:p w14:paraId="39771164" w14:textId="77777777" w:rsidR="00871841" w:rsidRPr="00F92A18" w:rsidRDefault="00871841" w:rsidP="006A2F4A">
            <w:pPr>
              <w:pStyle w:val="Akapitzlist"/>
              <w:numPr>
                <w:ilvl w:val="0"/>
                <w:numId w:val="86"/>
              </w:numPr>
              <w:spacing w:after="200" w:line="276" w:lineRule="auto"/>
              <w:ind w:left="169" w:hanging="267"/>
              <w:jc w:val="both"/>
              <w:rPr>
                <w:rFonts w:cstheme="minorHAnsi"/>
                <w:sz w:val="20"/>
                <w:szCs w:val="20"/>
              </w:rPr>
            </w:pPr>
            <w:r w:rsidRPr="00F92A18">
              <w:rPr>
                <w:rFonts w:cstheme="minorHAnsi"/>
                <w:sz w:val="20"/>
                <w:szCs w:val="20"/>
              </w:rPr>
              <w:t>Obsługa pamięci nieulotnej instalowanej w gniazdach pamięci (przez pamięć nieulotną rozumie się moduły pamięci zachowujące swój stan np. w przypadku nagłej awarii zasilania, nie dopuszcza się podtrzymania bateryjnego stanu pamięci);</w:t>
            </w:r>
          </w:p>
          <w:p w14:paraId="27E2F7C8" w14:textId="77777777" w:rsidR="00871841" w:rsidRPr="00F92A18" w:rsidRDefault="00871841" w:rsidP="006A2F4A">
            <w:pPr>
              <w:pStyle w:val="Akapitzlist"/>
              <w:numPr>
                <w:ilvl w:val="0"/>
                <w:numId w:val="86"/>
              </w:numPr>
              <w:spacing w:after="200" w:line="276" w:lineRule="auto"/>
              <w:ind w:left="169" w:hanging="267"/>
              <w:jc w:val="both"/>
              <w:rPr>
                <w:rFonts w:cstheme="minorHAnsi"/>
                <w:sz w:val="20"/>
                <w:szCs w:val="20"/>
              </w:rPr>
            </w:pPr>
            <w:r w:rsidRPr="00F92A18">
              <w:rPr>
                <w:rFonts w:cstheme="minorHAnsi"/>
                <w:sz w:val="20"/>
                <w:szCs w:val="20"/>
              </w:rPr>
              <w:t>Możliwość rozbudowy do minimum 8 złączy PCI Express generacji 3, w tym minimum 3 złączy o prędkości x16; w zaoferowanej konfiguracji wymaga się minimum 5 złączy PCI Express aktywnych i wolnych do instalacji kart rozszerzeń;</w:t>
            </w:r>
          </w:p>
          <w:p w14:paraId="49486DF3" w14:textId="77777777" w:rsidR="00871841" w:rsidRPr="00F92A18" w:rsidRDefault="00871841" w:rsidP="006A2F4A">
            <w:pPr>
              <w:pStyle w:val="Akapitzlist"/>
              <w:numPr>
                <w:ilvl w:val="0"/>
                <w:numId w:val="86"/>
              </w:numPr>
              <w:spacing w:after="200" w:line="276" w:lineRule="auto"/>
              <w:ind w:left="169" w:hanging="267"/>
              <w:jc w:val="both"/>
              <w:rPr>
                <w:rFonts w:cstheme="minorHAnsi"/>
                <w:sz w:val="20"/>
                <w:szCs w:val="20"/>
              </w:rPr>
            </w:pPr>
            <w:r w:rsidRPr="00F92A18">
              <w:rPr>
                <w:rFonts w:cstheme="minorHAnsi"/>
                <w:sz w:val="20"/>
                <w:szCs w:val="20"/>
              </w:rPr>
              <w:t xml:space="preserve">Minimum 2 </w:t>
            </w:r>
            <w:proofErr w:type="spellStart"/>
            <w:r w:rsidRPr="00F92A18">
              <w:rPr>
                <w:rFonts w:cstheme="minorHAnsi"/>
                <w:sz w:val="20"/>
                <w:szCs w:val="20"/>
              </w:rPr>
              <w:t>sloty</w:t>
            </w:r>
            <w:proofErr w:type="spellEnd"/>
            <w:r w:rsidRPr="00F92A18">
              <w:rPr>
                <w:rFonts w:cstheme="minorHAnsi"/>
                <w:sz w:val="20"/>
                <w:szCs w:val="20"/>
              </w:rPr>
              <w:t xml:space="preserve"> dla dysków M.2 na płycie głównej (lub dedykowanej karcie PCI Express) nie zajmujące klatek dla dysków hot-plug;</w:t>
            </w:r>
          </w:p>
          <w:p w14:paraId="7AAEE940" w14:textId="77777777" w:rsidR="00871841" w:rsidRPr="00F92A18" w:rsidRDefault="00871841" w:rsidP="006A2F4A">
            <w:pPr>
              <w:pStyle w:val="Akapitzlist"/>
              <w:numPr>
                <w:ilvl w:val="0"/>
                <w:numId w:val="86"/>
              </w:numPr>
              <w:spacing w:after="200" w:line="276" w:lineRule="auto"/>
              <w:ind w:left="169" w:hanging="267"/>
              <w:jc w:val="both"/>
              <w:rPr>
                <w:rFonts w:cstheme="minorHAnsi"/>
                <w:sz w:val="20"/>
                <w:szCs w:val="20"/>
              </w:rPr>
            </w:pPr>
            <w:r w:rsidRPr="00F92A18">
              <w:rPr>
                <w:rFonts w:cstheme="minorHAnsi"/>
                <w:sz w:val="20"/>
                <w:szCs w:val="20"/>
              </w:rPr>
              <w:t xml:space="preserve">Możliwość integracji dedykowanej, wewnętrznej pamięci </w:t>
            </w:r>
            <w:proofErr w:type="spellStart"/>
            <w:r w:rsidRPr="00F92A18">
              <w:rPr>
                <w:rFonts w:cstheme="minorHAnsi"/>
                <w:sz w:val="20"/>
                <w:szCs w:val="20"/>
              </w:rPr>
              <w:t>flash</w:t>
            </w:r>
            <w:proofErr w:type="spellEnd"/>
            <w:r w:rsidRPr="00F92A18">
              <w:rPr>
                <w:rFonts w:cstheme="minorHAnsi"/>
                <w:sz w:val="20"/>
                <w:szCs w:val="20"/>
              </w:rPr>
              <w:t xml:space="preserve"> przeznaczonej dla wirtualizatora bez zajmowania klatek dyskowych serwera.</w:t>
            </w:r>
          </w:p>
        </w:tc>
      </w:tr>
      <w:tr w:rsidR="00871841" w:rsidRPr="00F92A18" w14:paraId="66469932" w14:textId="308F87EB" w:rsidTr="55E35FA4">
        <w:tc>
          <w:tcPr>
            <w:tcW w:w="562" w:type="dxa"/>
          </w:tcPr>
          <w:p w14:paraId="77B118E9" w14:textId="19190D72" w:rsidR="00871841" w:rsidRPr="00F92A18" w:rsidRDefault="00871841" w:rsidP="000B2104">
            <w:pPr>
              <w:rPr>
                <w:rFonts w:cstheme="minorHAnsi"/>
                <w:sz w:val="20"/>
                <w:szCs w:val="20"/>
              </w:rPr>
            </w:pPr>
            <w:r w:rsidRPr="00F92A18">
              <w:rPr>
                <w:rFonts w:cstheme="minorHAnsi"/>
                <w:sz w:val="20"/>
                <w:szCs w:val="20"/>
              </w:rPr>
              <w:lastRenderedPageBreak/>
              <w:t>3</w:t>
            </w:r>
          </w:p>
        </w:tc>
        <w:tc>
          <w:tcPr>
            <w:tcW w:w="1276" w:type="dxa"/>
          </w:tcPr>
          <w:p w14:paraId="1A5051B8" w14:textId="75A5E0E1" w:rsidR="00871841" w:rsidRPr="00F92A18" w:rsidRDefault="00871841" w:rsidP="000B2104">
            <w:pPr>
              <w:rPr>
                <w:rFonts w:cstheme="minorHAnsi"/>
                <w:sz w:val="20"/>
                <w:szCs w:val="20"/>
              </w:rPr>
            </w:pPr>
            <w:r w:rsidRPr="00F92A18">
              <w:rPr>
                <w:rFonts w:cstheme="minorHAnsi"/>
                <w:sz w:val="20"/>
                <w:szCs w:val="20"/>
              </w:rPr>
              <w:t>Procesory</w:t>
            </w:r>
          </w:p>
        </w:tc>
        <w:tc>
          <w:tcPr>
            <w:tcW w:w="7371" w:type="dxa"/>
          </w:tcPr>
          <w:p w14:paraId="165BBE09" w14:textId="6B819D35" w:rsidR="00871841" w:rsidRPr="00F92A18" w:rsidRDefault="55E35FA4" w:rsidP="4BABE747">
            <w:pPr>
              <w:pStyle w:val="Akapitzlist"/>
              <w:numPr>
                <w:ilvl w:val="0"/>
                <w:numId w:val="87"/>
              </w:numPr>
              <w:spacing w:after="200" w:line="276" w:lineRule="auto"/>
              <w:ind w:left="169" w:hanging="267"/>
              <w:jc w:val="both"/>
              <w:rPr>
                <w:sz w:val="20"/>
                <w:szCs w:val="20"/>
              </w:rPr>
            </w:pPr>
            <w:r w:rsidRPr="55E35FA4">
              <w:rPr>
                <w:sz w:val="20"/>
                <w:szCs w:val="20"/>
              </w:rPr>
              <w:t xml:space="preserve">Zainstalowane minimum jeden procesor 16-rdzeniowy lub dwa procesory 8-rdzeniowe w architekturze x86 osiągające w oferowanym serwerze w testach wydajności </w:t>
            </w:r>
            <w:hyperlink r:id="rId28" w:anchor="SPECrate2017intbase">
              <w:r w:rsidRPr="55E35FA4">
                <w:rPr>
                  <w:sz w:val="20"/>
                  <w:szCs w:val="20"/>
                </w:rPr>
                <w:t>SPECrate2017_int_base</w:t>
              </w:r>
            </w:hyperlink>
            <w:r w:rsidRPr="55E35FA4">
              <w:rPr>
                <w:sz w:val="20"/>
                <w:szCs w:val="20"/>
              </w:rPr>
              <w:t xml:space="preserve"> wynik minimum 80 pkt.</w:t>
            </w:r>
          </w:p>
          <w:p w14:paraId="58962FF7" w14:textId="77777777" w:rsidR="00871841" w:rsidRPr="00F92A18" w:rsidRDefault="00871841" w:rsidP="006A2F4A">
            <w:pPr>
              <w:pStyle w:val="Akapitzlist"/>
              <w:numPr>
                <w:ilvl w:val="0"/>
                <w:numId w:val="87"/>
              </w:numPr>
              <w:spacing w:after="200" w:line="276" w:lineRule="auto"/>
              <w:ind w:left="169" w:hanging="267"/>
              <w:jc w:val="both"/>
              <w:rPr>
                <w:rFonts w:cstheme="minorHAnsi"/>
                <w:sz w:val="20"/>
                <w:szCs w:val="20"/>
              </w:rPr>
            </w:pPr>
            <w:r w:rsidRPr="00F92A18">
              <w:rPr>
                <w:rFonts w:cstheme="minorHAnsi"/>
                <w:sz w:val="20"/>
                <w:szCs w:val="20"/>
              </w:rPr>
              <w:t>Wynik dla oferowanego serwera wraz z oferowanymi procesorami dostępny na stronie spec.org.</w:t>
            </w:r>
          </w:p>
          <w:p w14:paraId="14BB08A0" w14:textId="77777777" w:rsidR="00871841" w:rsidRPr="00F92A18" w:rsidRDefault="00871841" w:rsidP="006A2F4A">
            <w:pPr>
              <w:pStyle w:val="Akapitzlist"/>
              <w:numPr>
                <w:ilvl w:val="0"/>
                <w:numId w:val="87"/>
              </w:numPr>
              <w:spacing w:after="200" w:line="276" w:lineRule="auto"/>
              <w:ind w:left="169" w:hanging="267"/>
              <w:jc w:val="both"/>
              <w:rPr>
                <w:rFonts w:cstheme="minorHAnsi"/>
                <w:sz w:val="20"/>
                <w:szCs w:val="20"/>
              </w:rPr>
            </w:pPr>
            <w:r w:rsidRPr="00F92A18">
              <w:rPr>
                <w:rFonts w:cstheme="minorHAnsi"/>
                <w:sz w:val="20"/>
                <w:szCs w:val="20"/>
              </w:rPr>
              <w:t>Nie dopuszcza się procesorów o innej ilości rdzeni fizycznych z uwagi na optymalizację kosztową licencjonowana aplikacji i systemów operacyjnych.</w:t>
            </w:r>
          </w:p>
        </w:tc>
      </w:tr>
      <w:tr w:rsidR="00871841" w:rsidRPr="00F92A18" w14:paraId="3E6A1816" w14:textId="6DBDBD2D" w:rsidTr="55E35FA4">
        <w:trPr>
          <w:trHeight w:val="1394"/>
        </w:trPr>
        <w:tc>
          <w:tcPr>
            <w:tcW w:w="562" w:type="dxa"/>
          </w:tcPr>
          <w:p w14:paraId="39EFA6C0" w14:textId="71259080" w:rsidR="00871841" w:rsidRPr="00F92A18" w:rsidRDefault="00871841" w:rsidP="000B2104">
            <w:pPr>
              <w:rPr>
                <w:rFonts w:cstheme="minorHAnsi"/>
                <w:sz w:val="20"/>
                <w:szCs w:val="20"/>
              </w:rPr>
            </w:pPr>
            <w:r w:rsidRPr="00F92A18">
              <w:rPr>
                <w:rFonts w:cstheme="minorHAnsi"/>
                <w:sz w:val="20"/>
                <w:szCs w:val="20"/>
              </w:rPr>
              <w:t>4</w:t>
            </w:r>
          </w:p>
        </w:tc>
        <w:tc>
          <w:tcPr>
            <w:tcW w:w="1276" w:type="dxa"/>
          </w:tcPr>
          <w:p w14:paraId="3D700069" w14:textId="6015A88A" w:rsidR="00871841" w:rsidRPr="00F92A18" w:rsidRDefault="00871841" w:rsidP="000B2104">
            <w:pPr>
              <w:rPr>
                <w:rFonts w:cstheme="minorHAnsi"/>
                <w:sz w:val="20"/>
                <w:szCs w:val="20"/>
              </w:rPr>
            </w:pPr>
            <w:r w:rsidRPr="00F92A18">
              <w:rPr>
                <w:rFonts w:cstheme="minorHAnsi"/>
                <w:sz w:val="20"/>
                <w:szCs w:val="20"/>
              </w:rPr>
              <w:t>Pamięć RAM</w:t>
            </w:r>
          </w:p>
        </w:tc>
        <w:tc>
          <w:tcPr>
            <w:tcW w:w="7371" w:type="dxa"/>
          </w:tcPr>
          <w:p w14:paraId="0CCC8F8B" w14:textId="77777777" w:rsidR="00871841" w:rsidRPr="00F92A18" w:rsidRDefault="00871841" w:rsidP="006A2F4A">
            <w:pPr>
              <w:pStyle w:val="Akapitzlist"/>
              <w:numPr>
                <w:ilvl w:val="0"/>
                <w:numId w:val="88"/>
              </w:numPr>
              <w:spacing w:after="200" w:line="276" w:lineRule="auto"/>
              <w:ind w:left="169" w:hanging="267"/>
              <w:jc w:val="both"/>
              <w:rPr>
                <w:rFonts w:cstheme="minorHAnsi"/>
                <w:sz w:val="20"/>
                <w:szCs w:val="20"/>
              </w:rPr>
            </w:pPr>
            <w:r w:rsidRPr="00F92A18">
              <w:rPr>
                <w:rFonts w:cstheme="minorHAnsi"/>
                <w:sz w:val="20"/>
                <w:szCs w:val="20"/>
              </w:rPr>
              <w:t xml:space="preserve">Zainstalowane minimum 128 GB pamięci RAM typu DDR4 </w:t>
            </w:r>
            <w:proofErr w:type="spellStart"/>
            <w:r w:rsidRPr="00F92A18">
              <w:rPr>
                <w:rFonts w:cstheme="minorHAnsi"/>
                <w:sz w:val="20"/>
                <w:szCs w:val="20"/>
              </w:rPr>
              <w:t>Registered</w:t>
            </w:r>
            <w:proofErr w:type="spellEnd"/>
            <w:r w:rsidRPr="00F92A18">
              <w:rPr>
                <w:rFonts w:cstheme="minorHAnsi"/>
                <w:sz w:val="20"/>
                <w:szCs w:val="20"/>
              </w:rPr>
              <w:t>, 2933 MHz;</w:t>
            </w:r>
          </w:p>
          <w:p w14:paraId="1EAB8158" w14:textId="77777777" w:rsidR="00871841" w:rsidRPr="00F92A18" w:rsidRDefault="00871841" w:rsidP="006A2F4A">
            <w:pPr>
              <w:pStyle w:val="Akapitzlist"/>
              <w:numPr>
                <w:ilvl w:val="0"/>
                <w:numId w:val="88"/>
              </w:numPr>
              <w:spacing w:after="200" w:line="276" w:lineRule="auto"/>
              <w:ind w:left="169" w:hanging="267"/>
              <w:jc w:val="both"/>
              <w:rPr>
                <w:rFonts w:cstheme="minorHAnsi"/>
                <w:sz w:val="20"/>
                <w:szCs w:val="20"/>
              </w:rPr>
            </w:pPr>
            <w:r w:rsidRPr="00F92A18">
              <w:rPr>
                <w:rFonts w:cstheme="minorHAnsi"/>
                <w:sz w:val="20"/>
                <w:szCs w:val="20"/>
              </w:rPr>
              <w:t xml:space="preserve">Wsparcie dla technologii zabezpieczania pamięci Advanced ECC, Memory </w:t>
            </w:r>
            <w:proofErr w:type="spellStart"/>
            <w:r w:rsidRPr="00F92A18">
              <w:rPr>
                <w:rFonts w:cstheme="minorHAnsi"/>
                <w:sz w:val="20"/>
                <w:szCs w:val="20"/>
              </w:rPr>
              <w:t>Scrubbing</w:t>
            </w:r>
            <w:proofErr w:type="spellEnd"/>
            <w:r w:rsidRPr="00F92A18">
              <w:rPr>
                <w:rFonts w:cstheme="minorHAnsi"/>
                <w:sz w:val="20"/>
                <w:szCs w:val="20"/>
              </w:rPr>
              <w:t>, SDDC lub równoważne;</w:t>
            </w:r>
          </w:p>
          <w:p w14:paraId="348DC923" w14:textId="77777777" w:rsidR="00871841" w:rsidRPr="00F92A18" w:rsidRDefault="00871841" w:rsidP="006A2F4A">
            <w:pPr>
              <w:pStyle w:val="Akapitzlist"/>
              <w:numPr>
                <w:ilvl w:val="0"/>
                <w:numId w:val="88"/>
              </w:numPr>
              <w:spacing w:after="200" w:line="276" w:lineRule="auto"/>
              <w:ind w:left="169" w:hanging="267"/>
              <w:jc w:val="both"/>
              <w:rPr>
                <w:rFonts w:cstheme="minorHAnsi"/>
                <w:sz w:val="20"/>
                <w:szCs w:val="20"/>
              </w:rPr>
            </w:pPr>
            <w:r w:rsidRPr="00F92A18">
              <w:rPr>
                <w:rFonts w:cstheme="minorHAnsi"/>
                <w:sz w:val="20"/>
                <w:szCs w:val="20"/>
              </w:rPr>
              <w:t>Wsparcie serwera dla konfiguracji kopii lustrzanej pamięci RAM.</w:t>
            </w:r>
          </w:p>
        </w:tc>
      </w:tr>
      <w:tr w:rsidR="00871841" w:rsidRPr="00F92A18" w14:paraId="2BBD27B1" w14:textId="1E60DC4A" w:rsidTr="55E35FA4">
        <w:trPr>
          <w:trHeight w:val="700"/>
        </w:trPr>
        <w:tc>
          <w:tcPr>
            <w:tcW w:w="562" w:type="dxa"/>
          </w:tcPr>
          <w:p w14:paraId="6B9C2B23" w14:textId="49256048" w:rsidR="00871841" w:rsidRPr="00F92A18" w:rsidRDefault="00871841" w:rsidP="000B2104">
            <w:pPr>
              <w:rPr>
                <w:rFonts w:cstheme="minorHAnsi"/>
                <w:sz w:val="20"/>
                <w:szCs w:val="20"/>
              </w:rPr>
            </w:pPr>
            <w:r w:rsidRPr="00F92A18">
              <w:rPr>
                <w:rFonts w:cstheme="minorHAnsi"/>
                <w:sz w:val="20"/>
                <w:szCs w:val="20"/>
              </w:rPr>
              <w:t>5</w:t>
            </w:r>
          </w:p>
        </w:tc>
        <w:tc>
          <w:tcPr>
            <w:tcW w:w="1276" w:type="dxa"/>
          </w:tcPr>
          <w:p w14:paraId="072ACBB4" w14:textId="39DCEDD1" w:rsidR="00871841" w:rsidRPr="00F92A18" w:rsidRDefault="00871841" w:rsidP="000B2104">
            <w:pPr>
              <w:rPr>
                <w:rFonts w:cstheme="minorHAnsi"/>
                <w:sz w:val="20"/>
                <w:szCs w:val="20"/>
              </w:rPr>
            </w:pPr>
            <w:r w:rsidRPr="00F92A18">
              <w:rPr>
                <w:rFonts w:cstheme="minorHAnsi"/>
                <w:sz w:val="20"/>
                <w:szCs w:val="20"/>
              </w:rPr>
              <w:t>Kontrolery dyskowe, I/O</w:t>
            </w:r>
          </w:p>
        </w:tc>
        <w:tc>
          <w:tcPr>
            <w:tcW w:w="7371" w:type="dxa"/>
          </w:tcPr>
          <w:p w14:paraId="0FD5655A" w14:textId="77777777" w:rsidR="00871841" w:rsidRPr="00F92A18" w:rsidRDefault="00871841" w:rsidP="006A2F4A">
            <w:pPr>
              <w:pStyle w:val="Akapitzlist"/>
              <w:numPr>
                <w:ilvl w:val="0"/>
                <w:numId w:val="89"/>
              </w:numPr>
              <w:spacing w:after="200" w:line="276" w:lineRule="auto"/>
              <w:ind w:left="169" w:hanging="267"/>
              <w:jc w:val="both"/>
              <w:rPr>
                <w:rFonts w:cstheme="minorHAnsi"/>
                <w:sz w:val="20"/>
                <w:szCs w:val="20"/>
              </w:rPr>
            </w:pPr>
            <w:r w:rsidRPr="00F92A18">
              <w:rPr>
                <w:rFonts w:cstheme="minorHAnsi"/>
                <w:sz w:val="20"/>
                <w:szCs w:val="20"/>
              </w:rPr>
              <w:t>Zainstalowany dedykowany sprzętowy kontroler SAS 3.0 ze wsparciem dla poziomów RAID: 0, 1, 5, 6, 50, 60;</w:t>
            </w:r>
          </w:p>
          <w:p w14:paraId="089DE093" w14:textId="77777777" w:rsidR="00871841" w:rsidRPr="00F92A18" w:rsidRDefault="00871841" w:rsidP="006A2F4A">
            <w:pPr>
              <w:pStyle w:val="Akapitzlist"/>
              <w:numPr>
                <w:ilvl w:val="0"/>
                <w:numId w:val="89"/>
              </w:numPr>
              <w:spacing w:after="200" w:line="276" w:lineRule="auto"/>
              <w:ind w:left="169" w:hanging="267"/>
              <w:jc w:val="both"/>
              <w:rPr>
                <w:rFonts w:cstheme="minorHAnsi"/>
                <w:sz w:val="20"/>
                <w:szCs w:val="20"/>
              </w:rPr>
            </w:pPr>
            <w:r w:rsidRPr="00F92A18">
              <w:rPr>
                <w:rFonts w:cstheme="minorHAnsi"/>
                <w:sz w:val="20"/>
                <w:szCs w:val="20"/>
              </w:rPr>
              <w:t>Kontroler wyposażony w minimum 2GB pamięci podręcznej Cache oraz podtrzymanie bateryjne (dopuszcza się brak podtrzymania bateryjnego pamięci podręcznej w przypadku zaoferowania kontrolera z minimum 2GB nieulotnej pamięci Cache).</w:t>
            </w:r>
          </w:p>
        </w:tc>
      </w:tr>
      <w:tr w:rsidR="00871841" w:rsidRPr="00F92A18" w14:paraId="554B1CAB" w14:textId="7C89C9B3" w:rsidTr="55E35FA4">
        <w:trPr>
          <w:trHeight w:val="740"/>
        </w:trPr>
        <w:tc>
          <w:tcPr>
            <w:tcW w:w="562" w:type="dxa"/>
          </w:tcPr>
          <w:p w14:paraId="0275C829" w14:textId="39EB85A5" w:rsidR="00871841" w:rsidRPr="00F92A18" w:rsidRDefault="00871841" w:rsidP="000B2104">
            <w:pPr>
              <w:rPr>
                <w:rFonts w:cstheme="minorHAnsi"/>
                <w:sz w:val="20"/>
                <w:szCs w:val="20"/>
              </w:rPr>
            </w:pPr>
            <w:r w:rsidRPr="00F92A18">
              <w:rPr>
                <w:rFonts w:cstheme="minorHAnsi"/>
                <w:sz w:val="20"/>
                <w:szCs w:val="20"/>
              </w:rPr>
              <w:t>6</w:t>
            </w:r>
          </w:p>
        </w:tc>
        <w:tc>
          <w:tcPr>
            <w:tcW w:w="1276" w:type="dxa"/>
          </w:tcPr>
          <w:p w14:paraId="12A8854C" w14:textId="612FD11A" w:rsidR="00871841" w:rsidRPr="00F92A18" w:rsidRDefault="00871841" w:rsidP="000B2104">
            <w:pPr>
              <w:rPr>
                <w:rFonts w:cstheme="minorHAnsi"/>
                <w:sz w:val="20"/>
                <w:szCs w:val="20"/>
              </w:rPr>
            </w:pPr>
            <w:r w:rsidRPr="00F92A18">
              <w:rPr>
                <w:rFonts w:cstheme="minorHAnsi"/>
                <w:sz w:val="20"/>
                <w:szCs w:val="20"/>
              </w:rPr>
              <w:t>Dyski twarde</w:t>
            </w:r>
          </w:p>
        </w:tc>
        <w:tc>
          <w:tcPr>
            <w:tcW w:w="7371" w:type="dxa"/>
          </w:tcPr>
          <w:p w14:paraId="660E7FD6" w14:textId="77777777" w:rsidR="00871841" w:rsidRPr="00F92A18" w:rsidRDefault="00871841" w:rsidP="0050147F">
            <w:pPr>
              <w:spacing w:after="200" w:line="276" w:lineRule="auto"/>
              <w:jc w:val="both"/>
              <w:rPr>
                <w:rFonts w:cstheme="minorHAnsi"/>
                <w:sz w:val="20"/>
                <w:szCs w:val="20"/>
              </w:rPr>
            </w:pPr>
            <w:r w:rsidRPr="00F92A18">
              <w:rPr>
                <w:rFonts w:cstheme="minorHAnsi"/>
                <w:sz w:val="20"/>
                <w:szCs w:val="20"/>
              </w:rPr>
              <w:t>Zainstalowane minimum 6 dysków SSD SAS 12Gb/s Hot-Plug o pojemności 1.6TB każdy i parametrze DWPD minimum 3.</w:t>
            </w:r>
          </w:p>
        </w:tc>
      </w:tr>
      <w:tr w:rsidR="00871841" w:rsidRPr="00F92A18" w14:paraId="68B752B6" w14:textId="5BA0F386" w:rsidTr="55E35FA4">
        <w:trPr>
          <w:trHeight w:val="735"/>
        </w:trPr>
        <w:tc>
          <w:tcPr>
            <w:tcW w:w="562" w:type="dxa"/>
          </w:tcPr>
          <w:p w14:paraId="5A339685" w14:textId="1B72DC77" w:rsidR="00871841" w:rsidRPr="00F92A18" w:rsidRDefault="00871841" w:rsidP="000B2104">
            <w:pPr>
              <w:rPr>
                <w:rFonts w:cstheme="minorHAnsi"/>
                <w:sz w:val="20"/>
                <w:szCs w:val="20"/>
              </w:rPr>
            </w:pPr>
            <w:r w:rsidRPr="00F92A18">
              <w:rPr>
                <w:rFonts w:cstheme="minorHAnsi"/>
                <w:sz w:val="20"/>
                <w:szCs w:val="20"/>
              </w:rPr>
              <w:t>7</w:t>
            </w:r>
          </w:p>
        </w:tc>
        <w:tc>
          <w:tcPr>
            <w:tcW w:w="1276" w:type="dxa"/>
          </w:tcPr>
          <w:p w14:paraId="3D97A37D" w14:textId="7B8C8E14" w:rsidR="00871841" w:rsidRPr="00F92A18" w:rsidRDefault="00871841" w:rsidP="000B2104">
            <w:pPr>
              <w:rPr>
                <w:rFonts w:cstheme="minorHAnsi"/>
                <w:sz w:val="20"/>
                <w:szCs w:val="20"/>
              </w:rPr>
            </w:pPr>
            <w:r w:rsidRPr="00F92A18">
              <w:rPr>
                <w:rFonts w:cstheme="minorHAnsi"/>
                <w:sz w:val="20"/>
                <w:szCs w:val="20"/>
              </w:rPr>
              <w:t>Interfejsy sieciowe</w:t>
            </w:r>
          </w:p>
        </w:tc>
        <w:tc>
          <w:tcPr>
            <w:tcW w:w="7371" w:type="dxa"/>
          </w:tcPr>
          <w:p w14:paraId="7D67C44E" w14:textId="67689F25" w:rsidR="00871841" w:rsidRPr="00F92A18" w:rsidRDefault="00871841" w:rsidP="006A2F4A">
            <w:pPr>
              <w:pStyle w:val="Akapitzlist"/>
              <w:numPr>
                <w:ilvl w:val="0"/>
                <w:numId w:val="90"/>
              </w:numPr>
              <w:spacing w:after="200" w:line="276" w:lineRule="auto"/>
              <w:ind w:left="169" w:hanging="267"/>
              <w:jc w:val="both"/>
              <w:rPr>
                <w:rFonts w:cstheme="minorHAnsi"/>
                <w:sz w:val="20"/>
                <w:szCs w:val="20"/>
              </w:rPr>
            </w:pPr>
            <w:r w:rsidRPr="00F92A18">
              <w:rPr>
                <w:rFonts w:cstheme="minorHAnsi"/>
                <w:sz w:val="20"/>
                <w:szCs w:val="20"/>
              </w:rPr>
              <w:t xml:space="preserve">Jedna dwuportowa karta </w:t>
            </w:r>
            <w:r w:rsidR="0039146A">
              <w:rPr>
                <w:rFonts w:cstheme="minorHAnsi"/>
                <w:sz w:val="20"/>
                <w:szCs w:val="20"/>
              </w:rPr>
              <w:t>25/</w:t>
            </w:r>
            <w:r w:rsidRPr="00F92A18">
              <w:rPr>
                <w:rFonts w:cstheme="minorHAnsi"/>
                <w:sz w:val="20"/>
                <w:szCs w:val="20"/>
              </w:rPr>
              <w:t xml:space="preserve">10Gbit/s w standardzie SFP+ wyposażona we wkładki optyczne typu </w:t>
            </w:r>
            <w:proofErr w:type="spellStart"/>
            <w:r w:rsidRPr="00F92A18">
              <w:rPr>
                <w:rFonts w:cstheme="minorHAnsi"/>
                <w:sz w:val="20"/>
                <w:szCs w:val="20"/>
              </w:rPr>
              <w:t>Multimode</w:t>
            </w:r>
            <w:proofErr w:type="spellEnd"/>
            <w:r w:rsidRPr="00F92A18">
              <w:rPr>
                <w:rFonts w:cstheme="minorHAnsi"/>
                <w:sz w:val="20"/>
                <w:szCs w:val="20"/>
              </w:rPr>
              <w:t xml:space="preserve">; karta nie może zajmować jakiegokolwiek slotu PCI Express i nie może zostać osiągnięta przez zastosowanie dodatkowego adaptera (np. przejściówki </w:t>
            </w:r>
            <w:proofErr w:type="spellStart"/>
            <w:r w:rsidRPr="00F92A18">
              <w:rPr>
                <w:rFonts w:cstheme="minorHAnsi"/>
                <w:sz w:val="20"/>
                <w:szCs w:val="20"/>
              </w:rPr>
              <w:t>podłączaniej</w:t>
            </w:r>
            <w:proofErr w:type="spellEnd"/>
            <w:r w:rsidRPr="00F92A18">
              <w:rPr>
                <w:rFonts w:cstheme="minorHAnsi"/>
                <w:sz w:val="20"/>
                <w:szCs w:val="20"/>
              </w:rPr>
              <w:t xml:space="preserve"> do portu USB);</w:t>
            </w:r>
          </w:p>
          <w:p w14:paraId="10E2D2A2" w14:textId="77777777" w:rsidR="00871841" w:rsidRPr="00F92A18" w:rsidRDefault="00871841" w:rsidP="006A2F4A">
            <w:pPr>
              <w:pStyle w:val="Akapitzlist"/>
              <w:numPr>
                <w:ilvl w:val="0"/>
                <w:numId w:val="90"/>
              </w:numPr>
              <w:spacing w:after="200" w:line="276" w:lineRule="auto"/>
              <w:ind w:left="169" w:hanging="267"/>
              <w:jc w:val="both"/>
              <w:rPr>
                <w:rFonts w:cstheme="minorHAnsi"/>
                <w:sz w:val="20"/>
                <w:szCs w:val="20"/>
              </w:rPr>
            </w:pPr>
            <w:r w:rsidRPr="00F92A18">
              <w:rPr>
                <w:rFonts w:cstheme="minorHAnsi"/>
                <w:sz w:val="20"/>
                <w:szCs w:val="20"/>
              </w:rPr>
              <w:t xml:space="preserve">Jedna dwuportowa karta 32Gbit/s FC wyposażona we wkładki optyczne typu </w:t>
            </w:r>
            <w:proofErr w:type="spellStart"/>
            <w:r w:rsidRPr="00F92A18">
              <w:rPr>
                <w:rFonts w:cstheme="minorHAnsi"/>
                <w:sz w:val="20"/>
                <w:szCs w:val="20"/>
              </w:rPr>
              <w:t>Multimode</w:t>
            </w:r>
            <w:proofErr w:type="spellEnd"/>
            <w:r w:rsidRPr="00F92A18">
              <w:rPr>
                <w:rFonts w:cstheme="minorHAnsi"/>
                <w:sz w:val="20"/>
                <w:szCs w:val="20"/>
              </w:rPr>
              <w:t>.</w:t>
            </w:r>
          </w:p>
        </w:tc>
      </w:tr>
      <w:tr w:rsidR="00871841" w:rsidRPr="00F92A18" w14:paraId="55E856DC" w14:textId="6F44720A" w:rsidTr="55E35FA4">
        <w:trPr>
          <w:trHeight w:val="420"/>
        </w:trPr>
        <w:tc>
          <w:tcPr>
            <w:tcW w:w="562" w:type="dxa"/>
          </w:tcPr>
          <w:p w14:paraId="2582C2DC" w14:textId="20808CAF" w:rsidR="00871841" w:rsidRPr="00F92A18" w:rsidRDefault="00871841" w:rsidP="000B2104">
            <w:pPr>
              <w:rPr>
                <w:rFonts w:cstheme="minorHAnsi"/>
                <w:sz w:val="20"/>
                <w:szCs w:val="20"/>
              </w:rPr>
            </w:pPr>
            <w:r w:rsidRPr="00F92A18">
              <w:rPr>
                <w:rFonts w:cstheme="minorHAnsi"/>
                <w:sz w:val="20"/>
                <w:szCs w:val="20"/>
              </w:rPr>
              <w:t>8</w:t>
            </w:r>
          </w:p>
        </w:tc>
        <w:tc>
          <w:tcPr>
            <w:tcW w:w="1276" w:type="dxa"/>
          </w:tcPr>
          <w:p w14:paraId="5BED035B" w14:textId="08224376" w:rsidR="00871841" w:rsidRPr="00F92A18" w:rsidRDefault="00871841" w:rsidP="000B2104">
            <w:pPr>
              <w:rPr>
                <w:rFonts w:cstheme="minorHAnsi"/>
                <w:sz w:val="20"/>
                <w:szCs w:val="20"/>
              </w:rPr>
            </w:pPr>
            <w:r w:rsidRPr="00F92A18">
              <w:rPr>
                <w:rFonts w:cstheme="minorHAnsi"/>
                <w:sz w:val="20"/>
                <w:szCs w:val="20"/>
              </w:rPr>
              <w:t>Porty</w:t>
            </w:r>
          </w:p>
        </w:tc>
        <w:tc>
          <w:tcPr>
            <w:tcW w:w="7371" w:type="dxa"/>
          </w:tcPr>
          <w:p w14:paraId="2EA6A1D6" w14:textId="77777777" w:rsidR="00871841" w:rsidRPr="00F92A18" w:rsidRDefault="00871841" w:rsidP="006A2F4A">
            <w:pPr>
              <w:pStyle w:val="Akapitzlist"/>
              <w:numPr>
                <w:ilvl w:val="0"/>
                <w:numId w:val="90"/>
              </w:numPr>
              <w:spacing w:after="200" w:line="276" w:lineRule="auto"/>
              <w:ind w:left="169" w:hanging="267"/>
              <w:jc w:val="both"/>
              <w:rPr>
                <w:rFonts w:cstheme="minorHAnsi"/>
                <w:sz w:val="20"/>
                <w:szCs w:val="20"/>
              </w:rPr>
            </w:pPr>
            <w:r w:rsidRPr="00F92A18">
              <w:rPr>
                <w:rFonts w:cstheme="minorHAnsi"/>
                <w:sz w:val="20"/>
                <w:szCs w:val="20"/>
              </w:rPr>
              <w:t>Zintegrowana karta graficzna ze złączem VGA;</w:t>
            </w:r>
          </w:p>
          <w:p w14:paraId="499B582C" w14:textId="3384DA5D" w:rsidR="00871841" w:rsidRPr="00F92A18" w:rsidRDefault="00E01C58" w:rsidP="006A2F4A">
            <w:pPr>
              <w:pStyle w:val="Akapitzlist"/>
              <w:numPr>
                <w:ilvl w:val="0"/>
                <w:numId w:val="90"/>
              </w:numPr>
              <w:spacing w:after="200" w:line="276" w:lineRule="auto"/>
              <w:ind w:left="169" w:hanging="267"/>
              <w:jc w:val="both"/>
              <w:rPr>
                <w:rFonts w:cstheme="minorHAnsi"/>
                <w:sz w:val="20"/>
                <w:szCs w:val="20"/>
              </w:rPr>
            </w:pPr>
            <w:r>
              <w:rPr>
                <w:rFonts w:cstheme="minorHAnsi"/>
                <w:sz w:val="20"/>
                <w:szCs w:val="20"/>
              </w:rPr>
              <w:t>min 1</w:t>
            </w:r>
            <w:r w:rsidRPr="00F92A18">
              <w:rPr>
                <w:rFonts w:cstheme="minorHAnsi"/>
                <w:sz w:val="20"/>
                <w:szCs w:val="20"/>
              </w:rPr>
              <w:t xml:space="preserve">x </w:t>
            </w:r>
            <w:r w:rsidR="00871841" w:rsidRPr="00F92A18">
              <w:rPr>
                <w:rFonts w:cstheme="minorHAnsi"/>
                <w:sz w:val="20"/>
                <w:szCs w:val="20"/>
              </w:rPr>
              <w:t>USB 2.0 lub 3.0 dostępne na froncie obudowy;</w:t>
            </w:r>
          </w:p>
          <w:p w14:paraId="67926A1F" w14:textId="77777777" w:rsidR="00871841" w:rsidRPr="00F92A18" w:rsidRDefault="00871841" w:rsidP="006A2F4A">
            <w:pPr>
              <w:pStyle w:val="Akapitzlist"/>
              <w:numPr>
                <w:ilvl w:val="0"/>
                <w:numId w:val="90"/>
              </w:numPr>
              <w:spacing w:after="200" w:line="276" w:lineRule="auto"/>
              <w:ind w:left="169" w:hanging="267"/>
              <w:jc w:val="both"/>
              <w:rPr>
                <w:rFonts w:cstheme="minorHAnsi"/>
                <w:sz w:val="20"/>
                <w:szCs w:val="20"/>
              </w:rPr>
            </w:pPr>
            <w:r w:rsidRPr="00F92A18">
              <w:rPr>
                <w:rFonts w:cstheme="minorHAnsi"/>
                <w:sz w:val="20"/>
                <w:szCs w:val="20"/>
              </w:rPr>
              <w:t>2x USB 3.0 dostępne z tyłu serwera;</w:t>
            </w:r>
          </w:p>
          <w:p w14:paraId="76FE14CE" w14:textId="77777777" w:rsidR="00871841" w:rsidRPr="00F92A18" w:rsidRDefault="00871841" w:rsidP="006A2F4A">
            <w:pPr>
              <w:pStyle w:val="Akapitzlist"/>
              <w:numPr>
                <w:ilvl w:val="0"/>
                <w:numId w:val="90"/>
              </w:numPr>
              <w:spacing w:after="200" w:line="276" w:lineRule="auto"/>
              <w:ind w:left="169" w:hanging="267"/>
              <w:jc w:val="both"/>
              <w:rPr>
                <w:rFonts w:cstheme="minorHAnsi"/>
                <w:sz w:val="20"/>
                <w:szCs w:val="20"/>
              </w:rPr>
            </w:pPr>
            <w:r w:rsidRPr="00F92A18">
              <w:rPr>
                <w:rFonts w:cstheme="minorHAnsi"/>
                <w:sz w:val="20"/>
                <w:szCs w:val="20"/>
              </w:rPr>
              <w:t>1x USB 3.0 wewnątrz serwera;</w:t>
            </w:r>
          </w:p>
          <w:p w14:paraId="68D0659B" w14:textId="77777777" w:rsidR="00871841" w:rsidRPr="00F92A18" w:rsidRDefault="00871841" w:rsidP="006A2F4A">
            <w:pPr>
              <w:pStyle w:val="Akapitzlist"/>
              <w:numPr>
                <w:ilvl w:val="0"/>
                <w:numId w:val="90"/>
              </w:numPr>
              <w:spacing w:after="200" w:line="276" w:lineRule="auto"/>
              <w:ind w:left="169" w:hanging="267"/>
              <w:jc w:val="both"/>
              <w:rPr>
                <w:rFonts w:cstheme="minorHAnsi"/>
                <w:sz w:val="20"/>
                <w:szCs w:val="20"/>
              </w:rPr>
            </w:pPr>
            <w:r w:rsidRPr="00F92A18">
              <w:rPr>
                <w:rFonts w:cstheme="minorHAnsi"/>
                <w:sz w:val="20"/>
                <w:szCs w:val="20"/>
              </w:rPr>
              <w:t>Możliwość rozbudowy o dodatkowe złącze szeregowe w standardzie RS-232-C;</w:t>
            </w:r>
          </w:p>
          <w:p w14:paraId="1DD6D64F" w14:textId="77777777" w:rsidR="00871841" w:rsidRPr="00F92A18" w:rsidRDefault="00871841" w:rsidP="006A2F4A">
            <w:pPr>
              <w:pStyle w:val="Akapitzlist"/>
              <w:numPr>
                <w:ilvl w:val="0"/>
                <w:numId w:val="90"/>
              </w:numPr>
              <w:spacing w:after="200" w:line="276" w:lineRule="auto"/>
              <w:ind w:left="169" w:hanging="267"/>
              <w:jc w:val="both"/>
              <w:rPr>
                <w:rFonts w:cstheme="minorHAnsi"/>
                <w:sz w:val="20"/>
                <w:szCs w:val="20"/>
              </w:rPr>
            </w:pPr>
            <w:r w:rsidRPr="00F92A18">
              <w:rPr>
                <w:rFonts w:cstheme="minorHAnsi"/>
                <w:sz w:val="20"/>
                <w:szCs w:val="20"/>
              </w:rPr>
              <w:t>Wszystkie wymagane złącza VGA i USB nie mogą być osiągnięte poprzez stosowanie zewnętrznych przejściówek, rozgałęziaczy czy dodatkowych kart rozszerzeń zajmujących jakikolwiek slot PCI Express serwera.</w:t>
            </w:r>
          </w:p>
        </w:tc>
      </w:tr>
      <w:tr w:rsidR="00871841" w:rsidRPr="00F92A18" w14:paraId="64490C53" w14:textId="0929E8CE" w:rsidTr="55E35FA4">
        <w:tc>
          <w:tcPr>
            <w:tcW w:w="562" w:type="dxa"/>
          </w:tcPr>
          <w:p w14:paraId="01E49316" w14:textId="7EA1EC0A" w:rsidR="00871841" w:rsidRPr="00F92A18" w:rsidRDefault="00871841" w:rsidP="000B2104">
            <w:pPr>
              <w:rPr>
                <w:rFonts w:cstheme="minorHAnsi"/>
                <w:sz w:val="20"/>
                <w:szCs w:val="20"/>
              </w:rPr>
            </w:pPr>
            <w:r w:rsidRPr="00F92A18">
              <w:rPr>
                <w:rFonts w:cstheme="minorHAnsi"/>
                <w:sz w:val="20"/>
                <w:szCs w:val="20"/>
              </w:rPr>
              <w:t>9</w:t>
            </w:r>
          </w:p>
        </w:tc>
        <w:tc>
          <w:tcPr>
            <w:tcW w:w="1276" w:type="dxa"/>
          </w:tcPr>
          <w:p w14:paraId="4D591EAC" w14:textId="247A4638" w:rsidR="00871841" w:rsidRPr="00F92A18" w:rsidRDefault="00871841" w:rsidP="000B2104">
            <w:pPr>
              <w:rPr>
                <w:rFonts w:cstheme="minorHAnsi"/>
                <w:sz w:val="20"/>
                <w:szCs w:val="20"/>
              </w:rPr>
            </w:pPr>
            <w:r w:rsidRPr="00F92A18">
              <w:rPr>
                <w:rFonts w:cstheme="minorHAnsi"/>
                <w:sz w:val="20"/>
                <w:szCs w:val="20"/>
              </w:rPr>
              <w:t>Zasilanie, chłodzenie</w:t>
            </w:r>
          </w:p>
        </w:tc>
        <w:tc>
          <w:tcPr>
            <w:tcW w:w="7371" w:type="dxa"/>
          </w:tcPr>
          <w:p w14:paraId="6EFA83C6" w14:textId="77777777" w:rsidR="00871841" w:rsidRPr="00F92A18" w:rsidRDefault="00871841" w:rsidP="006A2F4A">
            <w:pPr>
              <w:pStyle w:val="Akapitzlist"/>
              <w:numPr>
                <w:ilvl w:val="0"/>
                <w:numId w:val="91"/>
              </w:numPr>
              <w:spacing w:after="200" w:line="276" w:lineRule="auto"/>
              <w:ind w:left="169" w:hanging="169"/>
              <w:jc w:val="both"/>
              <w:rPr>
                <w:rFonts w:cstheme="minorHAnsi"/>
                <w:sz w:val="20"/>
                <w:szCs w:val="20"/>
              </w:rPr>
            </w:pPr>
            <w:r w:rsidRPr="00F92A18">
              <w:rPr>
                <w:rFonts w:cstheme="minorHAnsi"/>
                <w:sz w:val="20"/>
                <w:szCs w:val="20"/>
              </w:rPr>
              <w:t>Redundantne zasilacze Hot-Plug o mocy minimum 800W każdy i sprawności 94%;</w:t>
            </w:r>
          </w:p>
          <w:p w14:paraId="1B9E3439" w14:textId="77777777" w:rsidR="00871841" w:rsidRPr="00F92A18" w:rsidRDefault="00871841" w:rsidP="006A2F4A">
            <w:pPr>
              <w:pStyle w:val="Akapitzlist"/>
              <w:numPr>
                <w:ilvl w:val="0"/>
                <w:numId w:val="91"/>
              </w:numPr>
              <w:spacing w:after="200" w:line="276" w:lineRule="auto"/>
              <w:ind w:left="169" w:hanging="267"/>
              <w:jc w:val="both"/>
              <w:rPr>
                <w:rFonts w:cstheme="minorHAnsi"/>
                <w:sz w:val="20"/>
                <w:szCs w:val="20"/>
              </w:rPr>
            </w:pPr>
            <w:r w:rsidRPr="00F92A18">
              <w:rPr>
                <w:rFonts w:cstheme="minorHAnsi"/>
                <w:sz w:val="20"/>
                <w:szCs w:val="20"/>
              </w:rPr>
              <w:t xml:space="preserve">Redundantne wentylatory Hot-Plug; </w:t>
            </w:r>
          </w:p>
          <w:p w14:paraId="1F463AC3" w14:textId="18454559" w:rsidR="00871841" w:rsidRPr="00F92A18" w:rsidRDefault="00871841" w:rsidP="006A2F4A">
            <w:pPr>
              <w:pStyle w:val="Akapitzlist"/>
              <w:numPr>
                <w:ilvl w:val="0"/>
                <w:numId w:val="91"/>
              </w:numPr>
              <w:spacing w:after="200" w:line="276" w:lineRule="auto"/>
              <w:ind w:left="169" w:hanging="267"/>
              <w:jc w:val="both"/>
              <w:rPr>
                <w:rFonts w:cstheme="minorHAnsi"/>
                <w:sz w:val="20"/>
                <w:szCs w:val="20"/>
              </w:rPr>
            </w:pPr>
            <w:r w:rsidRPr="00F92A18">
              <w:rPr>
                <w:rFonts w:cstheme="minorHAnsi"/>
                <w:sz w:val="20"/>
                <w:szCs w:val="20"/>
              </w:rPr>
              <w:t xml:space="preserve">Dostarczone wraz z kablami C13 o długości </w:t>
            </w:r>
            <w:r w:rsidR="009C28C7">
              <w:rPr>
                <w:rFonts w:cstheme="minorHAnsi"/>
                <w:sz w:val="20"/>
                <w:szCs w:val="20"/>
              </w:rPr>
              <w:t>min. 3</w:t>
            </w:r>
            <w:r w:rsidRPr="00F92A18">
              <w:rPr>
                <w:rFonts w:cstheme="minorHAnsi"/>
                <w:sz w:val="20"/>
                <w:szCs w:val="20"/>
              </w:rPr>
              <w:t>m każdy.</w:t>
            </w:r>
          </w:p>
        </w:tc>
      </w:tr>
      <w:tr w:rsidR="00871841" w:rsidRPr="00F92A18" w14:paraId="5514E61E" w14:textId="2D910C2C" w:rsidTr="55E35FA4">
        <w:trPr>
          <w:trHeight w:val="557"/>
        </w:trPr>
        <w:tc>
          <w:tcPr>
            <w:tcW w:w="562" w:type="dxa"/>
          </w:tcPr>
          <w:p w14:paraId="396ADF68" w14:textId="20702C19" w:rsidR="00871841" w:rsidRPr="00F92A18" w:rsidRDefault="00871841" w:rsidP="000B2104">
            <w:pPr>
              <w:rPr>
                <w:rFonts w:cstheme="minorHAnsi"/>
                <w:sz w:val="20"/>
                <w:szCs w:val="20"/>
              </w:rPr>
            </w:pPr>
            <w:r w:rsidRPr="00F92A18">
              <w:rPr>
                <w:rFonts w:cstheme="minorHAnsi"/>
                <w:sz w:val="20"/>
                <w:szCs w:val="20"/>
              </w:rPr>
              <w:t>10</w:t>
            </w:r>
          </w:p>
        </w:tc>
        <w:tc>
          <w:tcPr>
            <w:tcW w:w="1276" w:type="dxa"/>
          </w:tcPr>
          <w:p w14:paraId="616AC2E9" w14:textId="38EB6412" w:rsidR="00871841" w:rsidRPr="00F92A18" w:rsidRDefault="00871841" w:rsidP="000B2104">
            <w:pPr>
              <w:rPr>
                <w:rFonts w:cstheme="minorHAnsi"/>
                <w:sz w:val="20"/>
                <w:szCs w:val="20"/>
              </w:rPr>
            </w:pPr>
            <w:r w:rsidRPr="00F92A18">
              <w:rPr>
                <w:rFonts w:cstheme="minorHAnsi"/>
                <w:sz w:val="20"/>
                <w:szCs w:val="20"/>
              </w:rPr>
              <w:t>Zarządzanie</w:t>
            </w:r>
          </w:p>
        </w:tc>
        <w:tc>
          <w:tcPr>
            <w:tcW w:w="7371" w:type="dxa"/>
          </w:tcPr>
          <w:p w14:paraId="57C46106"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Wbudowane diody informacyjne lub wyświetlacz informujące o stanie serwera (system przewidywania/rozpoznawania awarii) – co najmniej informacja o statusie pracy (poprawny, przewidywana usterka lub usterka) następujących komponentów: karty rozszerzeń zainstalowane w slocie PCI Express, procesory CPU, pamięć RAM z dokładnością umożliwiającą jednoznaczną identyfikację uszkodzonego modułu pamięci RAM, wbudowany na płycie głównej nośnik pamięci M.2 SSD, status karty zrządzającej serwera, wentylatory, bateria podtrzymująca ustawienia BIOS/Płyty głównej, zasilacze - poprawność napięć elektrycznych płyty głównej w trybie włączonym (on) i oczekiwania (</w:t>
            </w:r>
            <w:proofErr w:type="spellStart"/>
            <w:r w:rsidRPr="00F92A18">
              <w:rPr>
                <w:rFonts w:cstheme="minorHAnsi"/>
                <w:sz w:val="20"/>
                <w:szCs w:val="20"/>
              </w:rPr>
              <w:t>standby</w:t>
            </w:r>
            <w:proofErr w:type="spellEnd"/>
            <w:r w:rsidRPr="00F92A18">
              <w:rPr>
                <w:rFonts w:cstheme="minorHAnsi"/>
                <w:sz w:val="20"/>
                <w:szCs w:val="20"/>
              </w:rPr>
              <w:t>) serwera;</w:t>
            </w:r>
          </w:p>
          <w:p w14:paraId="23CB111A"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lastRenderedPageBreak/>
              <w:t>Zintegrowany z płytą główną serwera kontroler sprzętowy zdalnego zarządzania zgodny z IPMI 2.0 o funkcjonalnościach:</w:t>
            </w:r>
          </w:p>
          <w:p w14:paraId="405BD7D4"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Niezależny od systemu operacyjnego, sprzętowy kontroler umożliwiający pełne zarządzanie, zdalny restart serwera;</w:t>
            </w:r>
          </w:p>
          <w:p w14:paraId="1E73C180"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 xml:space="preserve">Dedykowana karta LAN 1 </w:t>
            </w:r>
            <w:proofErr w:type="spellStart"/>
            <w:r w:rsidRPr="00F92A18">
              <w:rPr>
                <w:rFonts w:cstheme="minorHAnsi"/>
                <w:sz w:val="20"/>
                <w:szCs w:val="20"/>
              </w:rPr>
              <w:t>Gb</w:t>
            </w:r>
            <w:proofErr w:type="spellEnd"/>
            <w:r w:rsidRPr="00F92A18">
              <w:rPr>
                <w:rFonts w:cstheme="minorHAnsi"/>
                <w:sz w:val="20"/>
                <w:szCs w:val="20"/>
              </w:rPr>
              <w:t>/s  (dedykowane złącze RJ-45 z tyłu obudowy) do komunikacji wyłącznie z kontrolerem zdalnego zarządzania z możliwością przeniesienia tej komunikacji na inną kartę sieciową współdzieloną z systemem operacyjnym;</w:t>
            </w:r>
          </w:p>
          <w:p w14:paraId="59D30B0A"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Dostęp poprzez przeglądarkę Web (także SSL, SSH);</w:t>
            </w:r>
          </w:p>
          <w:p w14:paraId="105B59AD"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Zarządzanie mocą i jej zużyciem oraz monitoring zużycia energii;</w:t>
            </w:r>
          </w:p>
          <w:p w14:paraId="1B8BE990"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Zarządzanie alarmami (zdarzenia poprzez SNMP);</w:t>
            </w:r>
          </w:p>
          <w:p w14:paraId="618BF720"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Możliwość przejęcia konsoli tekstowej;</w:t>
            </w:r>
          </w:p>
          <w:p w14:paraId="51948135"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Przekierowanie konsoli graficznej na poziomie sprzętowym oraz możliwość montowania zdalnych napędów i ich obrazów na poziomie sprzętowym (cyfrowy KVM);</w:t>
            </w:r>
          </w:p>
          <w:p w14:paraId="492DAE63"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Sprzętowy monitoring serwera w tym stanu dysków twardych i kontrolera RAID (bez pośrednictwa agentów systemowych);</w:t>
            </w:r>
          </w:p>
          <w:p w14:paraId="7887E786"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Karta zarządzająca musi sprzętowo wspierać wirtualizację warstwy sieciowej serwera, bez wykorzystania zewnętrznego hardware - wirtualizacja MAC i WWN na wybranych kartach zainstalowanych w serwerze (co najmniej wsparcie dla technologii kart 10Gbit/s Ethernet i kart FC 8Gbit/s oferowanych przez producenta serwera);</w:t>
            </w:r>
          </w:p>
          <w:p w14:paraId="10C9FE89"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Oprogramowanie zarządzające i diagnostyczne wyprodukowane przez producenta serwera umożliwiające konfigurację kontrolera RAID, instalację systemów operacyjnych, zdalne zarządzanie, diagnostykę i przewidywanie awarii w oparciu o informacje dostarczane w ramach zintegrowanego w serwerze systemu umożliwiającego monitoring systemu i środowiska (m.in. temperatura, dyski, zasilacze, płyta główna, procesory, pamięć operacyjna itd.);</w:t>
            </w:r>
          </w:p>
          <w:p w14:paraId="3036952D"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 xml:space="preserve">Dedykowana, wbudowana w kartę zarządzającą pamięć </w:t>
            </w:r>
            <w:proofErr w:type="spellStart"/>
            <w:r w:rsidRPr="00F92A18">
              <w:rPr>
                <w:rFonts w:cstheme="minorHAnsi"/>
                <w:sz w:val="20"/>
                <w:szCs w:val="20"/>
              </w:rPr>
              <w:t>flash</w:t>
            </w:r>
            <w:proofErr w:type="spellEnd"/>
            <w:r w:rsidRPr="00F92A18">
              <w:rPr>
                <w:rFonts w:cstheme="minorHAnsi"/>
                <w:sz w:val="20"/>
                <w:szCs w:val="20"/>
              </w:rPr>
              <w:t xml:space="preserve"> o pojemności minimum 16 GB;</w:t>
            </w:r>
          </w:p>
          <w:p w14:paraId="3905BD29"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Rozwiązanie musi umożliwiać instalację obrazów systemów, własnych narzędzi diagnostycznych  w obrębie dostarczonej dedykowanej pamięci (pojemność dostępna dla obrazów własnych – minimum  8,5GB);</w:t>
            </w:r>
          </w:p>
          <w:p w14:paraId="2C369142"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Możliwość zdalnej naprawy systemu operacyjnego uszkodzonego przez użytkownika, działanie wirusów i szkodliwego oprogramowania;</w:t>
            </w:r>
          </w:p>
          <w:p w14:paraId="446F4FC4"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 xml:space="preserve">Możliwość zdalnej </w:t>
            </w:r>
            <w:proofErr w:type="spellStart"/>
            <w:r w:rsidRPr="00F92A18">
              <w:rPr>
                <w:rFonts w:cstheme="minorHAnsi"/>
                <w:sz w:val="20"/>
                <w:szCs w:val="20"/>
              </w:rPr>
              <w:t>reinstalacji</w:t>
            </w:r>
            <w:proofErr w:type="spellEnd"/>
            <w:r w:rsidRPr="00F92A18">
              <w:rPr>
                <w:rFonts w:cstheme="minorHAnsi"/>
                <w:sz w:val="20"/>
                <w:szCs w:val="20"/>
              </w:rPr>
              <w:t xml:space="preserve"> systemu lub aplikacji z obrazów zainstalowanych w obrębie dedykowanej pamięci </w:t>
            </w:r>
            <w:proofErr w:type="spellStart"/>
            <w:r w:rsidRPr="00F92A18">
              <w:rPr>
                <w:rFonts w:cstheme="minorHAnsi"/>
                <w:sz w:val="20"/>
                <w:szCs w:val="20"/>
              </w:rPr>
              <w:t>flash</w:t>
            </w:r>
            <w:proofErr w:type="spellEnd"/>
            <w:r w:rsidRPr="00F92A18">
              <w:rPr>
                <w:rFonts w:cstheme="minorHAnsi"/>
                <w:sz w:val="20"/>
                <w:szCs w:val="20"/>
              </w:rPr>
              <w:t xml:space="preserve"> bez użytkowania zewnętrznych nośników lub kopiowania danych poprzez sieć LAN; </w:t>
            </w:r>
          </w:p>
          <w:p w14:paraId="7D53F448"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 xml:space="preserve">Możliwość konfiguracji i wykonania aktualizacji BIOS, </w:t>
            </w:r>
            <w:proofErr w:type="spellStart"/>
            <w:r w:rsidRPr="00F92A18">
              <w:rPr>
                <w:rFonts w:cstheme="minorHAnsi"/>
                <w:sz w:val="20"/>
                <w:szCs w:val="20"/>
              </w:rPr>
              <w:t>Firmware</w:t>
            </w:r>
            <w:proofErr w:type="spellEnd"/>
            <w:r w:rsidRPr="00F92A18">
              <w:rPr>
                <w:rFonts w:cstheme="minorHAnsi"/>
                <w:sz w:val="20"/>
                <w:szCs w:val="20"/>
              </w:rPr>
              <w:t xml:space="preserve">, sterowników serwera bezpośrednio z GUI (graficzny interfejs) karty zarządzającej serwera bez pośrednictwa innych nośników zewnętrznych i wewnętrznych poza obrębem karty zarządzającej (w szczególności bez pendrive, dysków twardych </w:t>
            </w:r>
            <w:proofErr w:type="spellStart"/>
            <w:r w:rsidRPr="00F92A18">
              <w:rPr>
                <w:rFonts w:cstheme="minorHAnsi"/>
                <w:sz w:val="20"/>
                <w:szCs w:val="20"/>
              </w:rPr>
              <w:t>wewn</w:t>
            </w:r>
            <w:proofErr w:type="spellEnd"/>
            <w:r w:rsidRPr="00F92A18">
              <w:rPr>
                <w:rFonts w:cstheme="minorHAnsi"/>
                <w:sz w:val="20"/>
                <w:szCs w:val="20"/>
              </w:rPr>
              <w:t>. i zewn., itp.) – możliwość manualnego wykonania aktualizacji jak również możliwość automatyzacji;</w:t>
            </w:r>
          </w:p>
          <w:p w14:paraId="18CF6572"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Możliwość zapisu i przechowywania informacji i logów o pełnym stanie maszyny, w tym usterki i sytuacje krytyczne w obrębie wbudowanej pamięci karty zarządzającej -  dostęp do tych informacji musi być niezależny od stanu włączenia serwera oraz stanu sprzętowego w tym np. usterki elementów poza kartą zarządzającą;</w:t>
            </w:r>
          </w:p>
          <w:p w14:paraId="6773807B"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 xml:space="preserve">karta zarządzająca musi umożliwiać konfigurację i uruchomienie automatycznego informowania autoryzowanego serwisu producenta serwera o zaistniałej lub zbliżającej się usterce (wymagana jest możliwość automatycznego otworzenia zgłoszenia serwisowego bezpośrednio w systemie producenta serwera, nie dopuszcza się komunikacji </w:t>
            </w:r>
            <w:r w:rsidRPr="00F92A18">
              <w:rPr>
                <w:rFonts w:cstheme="minorHAnsi"/>
                <w:sz w:val="20"/>
                <w:szCs w:val="20"/>
              </w:rPr>
              <w:lastRenderedPageBreak/>
              <w:t>SNMP  czy email). Jeżeli są wymagane jakiekolwiek dodatkowe licencje lub pakiety serwisowe potrzebne do uruchomienia automatycznego powiadamiania autoryzowanego serwisu o usterce należy takie elementy wliczyć do oferty – czas trwania minimum równy dla wymaganego okresu gwarancji producenta serwera.</w:t>
            </w:r>
          </w:p>
        </w:tc>
      </w:tr>
      <w:tr w:rsidR="00871841" w:rsidRPr="00F92A18" w14:paraId="48B5CB06" w14:textId="2439CF68" w:rsidTr="55E35FA4">
        <w:trPr>
          <w:trHeight w:val="270"/>
        </w:trPr>
        <w:tc>
          <w:tcPr>
            <w:tcW w:w="562" w:type="dxa"/>
          </w:tcPr>
          <w:p w14:paraId="09A46DC2" w14:textId="001CF887" w:rsidR="00871841" w:rsidRPr="00F92A18" w:rsidRDefault="00871841" w:rsidP="000B2104">
            <w:pPr>
              <w:rPr>
                <w:rFonts w:cstheme="minorHAnsi"/>
                <w:sz w:val="20"/>
                <w:szCs w:val="20"/>
              </w:rPr>
            </w:pPr>
            <w:r w:rsidRPr="00F92A18">
              <w:rPr>
                <w:rFonts w:cstheme="minorHAnsi"/>
                <w:sz w:val="20"/>
                <w:szCs w:val="20"/>
              </w:rPr>
              <w:lastRenderedPageBreak/>
              <w:t>11</w:t>
            </w:r>
          </w:p>
        </w:tc>
        <w:tc>
          <w:tcPr>
            <w:tcW w:w="1276" w:type="dxa"/>
          </w:tcPr>
          <w:p w14:paraId="1DCCFB45" w14:textId="54097398" w:rsidR="00871841" w:rsidRPr="00F92A18" w:rsidRDefault="00871841" w:rsidP="000B2104">
            <w:pPr>
              <w:rPr>
                <w:rFonts w:cstheme="minorHAnsi"/>
                <w:sz w:val="20"/>
                <w:szCs w:val="20"/>
              </w:rPr>
            </w:pPr>
            <w:r w:rsidRPr="00F92A18">
              <w:rPr>
                <w:rFonts w:cstheme="minorHAnsi"/>
                <w:sz w:val="20"/>
                <w:szCs w:val="20"/>
              </w:rPr>
              <w:t>Wspierane OS</w:t>
            </w:r>
          </w:p>
        </w:tc>
        <w:tc>
          <w:tcPr>
            <w:tcW w:w="7371" w:type="dxa"/>
          </w:tcPr>
          <w:p w14:paraId="5BD04EE5" w14:textId="77777777" w:rsidR="00871841" w:rsidRPr="00F92A18" w:rsidRDefault="00871841" w:rsidP="006A2F4A">
            <w:pPr>
              <w:pStyle w:val="Akapitzlist"/>
              <w:numPr>
                <w:ilvl w:val="0"/>
                <w:numId w:val="93"/>
              </w:numPr>
              <w:spacing w:after="200" w:line="276" w:lineRule="auto"/>
              <w:ind w:left="169" w:hanging="267"/>
              <w:jc w:val="both"/>
              <w:rPr>
                <w:rFonts w:cstheme="minorHAnsi"/>
                <w:sz w:val="20"/>
                <w:szCs w:val="20"/>
              </w:rPr>
            </w:pPr>
            <w:r w:rsidRPr="00F92A18">
              <w:rPr>
                <w:rFonts w:cstheme="minorHAnsi"/>
                <w:sz w:val="20"/>
                <w:szCs w:val="20"/>
              </w:rPr>
              <w:t>Windows 2019 Hyper-V;</w:t>
            </w:r>
          </w:p>
          <w:p w14:paraId="616F964F" w14:textId="77777777" w:rsidR="00871841" w:rsidRPr="00F92A18" w:rsidRDefault="00871841" w:rsidP="006A2F4A">
            <w:pPr>
              <w:pStyle w:val="Akapitzlist"/>
              <w:numPr>
                <w:ilvl w:val="0"/>
                <w:numId w:val="93"/>
              </w:numPr>
              <w:spacing w:after="200" w:line="276" w:lineRule="auto"/>
              <w:ind w:left="169" w:hanging="267"/>
              <w:jc w:val="both"/>
              <w:rPr>
                <w:rFonts w:cstheme="minorHAnsi"/>
                <w:sz w:val="20"/>
                <w:szCs w:val="20"/>
              </w:rPr>
            </w:pPr>
            <w:r w:rsidRPr="00F92A18">
              <w:rPr>
                <w:rFonts w:cstheme="minorHAnsi"/>
                <w:sz w:val="20"/>
                <w:szCs w:val="20"/>
              </w:rPr>
              <w:t>Windows 2016 R2 Hyper-V;</w:t>
            </w:r>
          </w:p>
          <w:p w14:paraId="10E63CDA" w14:textId="77777777" w:rsidR="00871841" w:rsidRPr="00FC1FA9" w:rsidRDefault="00871841" w:rsidP="006A2F4A">
            <w:pPr>
              <w:pStyle w:val="Akapitzlist"/>
              <w:numPr>
                <w:ilvl w:val="0"/>
                <w:numId w:val="93"/>
              </w:numPr>
              <w:spacing w:after="200" w:line="276" w:lineRule="auto"/>
              <w:ind w:left="169" w:hanging="267"/>
              <w:jc w:val="both"/>
              <w:rPr>
                <w:rFonts w:cstheme="minorHAnsi"/>
                <w:sz w:val="20"/>
                <w:szCs w:val="20"/>
              </w:rPr>
            </w:pPr>
            <w:proofErr w:type="spellStart"/>
            <w:r w:rsidRPr="00FC1FA9">
              <w:rPr>
                <w:rFonts w:cstheme="minorHAnsi"/>
                <w:sz w:val="20"/>
                <w:szCs w:val="20"/>
              </w:rPr>
              <w:t>VMWare</w:t>
            </w:r>
            <w:proofErr w:type="spellEnd"/>
            <w:r w:rsidRPr="00FC1FA9">
              <w:rPr>
                <w:rFonts w:cstheme="minorHAnsi"/>
                <w:sz w:val="20"/>
                <w:szCs w:val="20"/>
              </w:rPr>
              <w:t>;</w:t>
            </w:r>
          </w:p>
          <w:p w14:paraId="6BB93D1A" w14:textId="77777777" w:rsidR="00871841" w:rsidRPr="00F92A18" w:rsidRDefault="00871841" w:rsidP="006A2F4A">
            <w:pPr>
              <w:pStyle w:val="Akapitzlist"/>
              <w:numPr>
                <w:ilvl w:val="0"/>
                <w:numId w:val="93"/>
              </w:numPr>
              <w:spacing w:after="200" w:line="276" w:lineRule="auto"/>
              <w:ind w:left="169" w:hanging="267"/>
              <w:jc w:val="both"/>
              <w:rPr>
                <w:rFonts w:cstheme="minorHAnsi"/>
                <w:sz w:val="20"/>
                <w:szCs w:val="20"/>
              </w:rPr>
            </w:pPr>
            <w:proofErr w:type="spellStart"/>
            <w:r w:rsidRPr="00F92A18">
              <w:rPr>
                <w:rFonts w:cstheme="minorHAnsi"/>
                <w:sz w:val="20"/>
                <w:szCs w:val="20"/>
              </w:rPr>
              <w:t>SuSE</w:t>
            </w:r>
            <w:proofErr w:type="spellEnd"/>
            <w:r w:rsidRPr="00F92A18">
              <w:rPr>
                <w:rFonts w:cstheme="minorHAnsi"/>
                <w:sz w:val="20"/>
                <w:szCs w:val="20"/>
              </w:rPr>
              <w:t>;</w:t>
            </w:r>
          </w:p>
          <w:p w14:paraId="3C69FA58" w14:textId="1F9C53EA" w:rsidR="00871841" w:rsidRPr="00D26768" w:rsidRDefault="00871841" w:rsidP="00D26768">
            <w:pPr>
              <w:pStyle w:val="Akapitzlist"/>
              <w:numPr>
                <w:ilvl w:val="0"/>
                <w:numId w:val="93"/>
              </w:numPr>
              <w:spacing w:after="200" w:line="276" w:lineRule="auto"/>
              <w:ind w:left="169" w:hanging="267"/>
              <w:jc w:val="both"/>
              <w:rPr>
                <w:rFonts w:cstheme="minorHAnsi"/>
                <w:sz w:val="20"/>
                <w:szCs w:val="20"/>
              </w:rPr>
            </w:pPr>
            <w:r w:rsidRPr="00F92A18">
              <w:rPr>
                <w:rFonts w:cstheme="minorHAnsi"/>
                <w:sz w:val="20"/>
                <w:szCs w:val="20"/>
              </w:rPr>
              <w:t>RHEL.</w:t>
            </w:r>
          </w:p>
        </w:tc>
      </w:tr>
      <w:tr w:rsidR="00871841" w:rsidRPr="00F92A18" w14:paraId="524B1139" w14:textId="37A05F31" w:rsidTr="55E35FA4">
        <w:trPr>
          <w:trHeight w:val="270"/>
        </w:trPr>
        <w:tc>
          <w:tcPr>
            <w:tcW w:w="562" w:type="dxa"/>
          </w:tcPr>
          <w:p w14:paraId="73D5C357" w14:textId="5A369A04" w:rsidR="00871841" w:rsidRPr="00F92A18" w:rsidRDefault="00871841" w:rsidP="000B2104">
            <w:pPr>
              <w:rPr>
                <w:rFonts w:cstheme="minorHAnsi"/>
                <w:sz w:val="20"/>
                <w:szCs w:val="20"/>
              </w:rPr>
            </w:pPr>
            <w:r w:rsidRPr="00F92A18">
              <w:rPr>
                <w:rFonts w:cstheme="minorHAnsi"/>
                <w:sz w:val="20"/>
                <w:szCs w:val="20"/>
              </w:rPr>
              <w:t>12</w:t>
            </w:r>
          </w:p>
        </w:tc>
        <w:tc>
          <w:tcPr>
            <w:tcW w:w="1276" w:type="dxa"/>
          </w:tcPr>
          <w:p w14:paraId="013A82D8" w14:textId="04134F4C" w:rsidR="00871841" w:rsidRPr="00F92A18" w:rsidRDefault="00871841" w:rsidP="000B2104">
            <w:pPr>
              <w:rPr>
                <w:rFonts w:cstheme="minorHAnsi"/>
                <w:sz w:val="20"/>
                <w:szCs w:val="20"/>
              </w:rPr>
            </w:pPr>
            <w:r w:rsidRPr="00F92A18">
              <w:rPr>
                <w:rFonts w:cstheme="minorHAnsi"/>
                <w:sz w:val="20"/>
                <w:szCs w:val="20"/>
              </w:rPr>
              <w:t>System operacyjny</w:t>
            </w:r>
          </w:p>
        </w:tc>
        <w:tc>
          <w:tcPr>
            <w:tcW w:w="7371" w:type="dxa"/>
          </w:tcPr>
          <w:p w14:paraId="3CBA4DE5" w14:textId="77777777" w:rsidR="00871841" w:rsidRPr="00F92A18" w:rsidRDefault="00871841" w:rsidP="0050147F">
            <w:pPr>
              <w:spacing w:after="200" w:line="276" w:lineRule="auto"/>
              <w:jc w:val="both"/>
              <w:rPr>
                <w:rFonts w:cstheme="minorHAnsi"/>
                <w:sz w:val="20"/>
                <w:szCs w:val="20"/>
              </w:rPr>
            </w:pPr>
            <w:r w:rsidRPr="00F92A18">
              <w:rPr>
                <w:rFonts w:cstheme="minorHAnsi"/>
                <w:sz w:val="20"/>
                <w:szCs w:val="20"/>
              </w:rPr>
              <w:t>Wymaga się dostarczenie wraz z serwerem systemu Windows Server 2019 Standard z licencją na wszystkie zainstalowane w serwerze rdzenie procesorów.</w:t>
            </w:r>
          </w:p>
        </w:tc>
      </w:tr>
      <w:tr w:rsidR="00871841" w:rsidRPr="00F92A18" w14:paraId="0D40E600" w14:textId="64812CBD" w:rsidTr="55E35FA4">
        <w:trPr>
          <w:trHeight w:val="419"/>
        </w:trPr>
        <w:tc>
          <w:tcPr>
            <w:tcW w:w="562" w:type="dxa"/>
          </w:tcPr>
          <w:p w14:paraId="0E8B3BFE" w14:textId="7AA8E861" w:rsidR="00871841" w:rsidRPr="00F92A18" w:rsidRDefault="00871841" w:rsidP="000B2104">
            <w:pPr>
              <w:rPr>
                <w:rFonts w:cstheme="minorHAnsi"/>
                <w:sz w:val="20"/>
                <w:szCs w:val="20"/>
              </w:rPr>
            </w:pPr>
            <w:r w:rsidRPr="00F92A18">
              <w:rPr>
                <w:rFonts w:cstheme="minorHAnsi"/>
                <w:sz w:val="20"/>
                <w:szCs w:val="20"/>
              </w:rPr>
              <w:t>13</w:t>
            </w:r>
          </w:p>
        </w:tc>
        <w:tc>
          <w:tcPr>
            <w:tcW w:w="1276" w:type="dxa"/>
          </w:tcPr>
          <w:p w14:paraId="24E0A481" w14:textId="6AB3CB4D" w:rsidR="00871841" w:rsidRPr="00F92A18" w:rsidRDefault="00871841" w:rsidP="000B2104">
            <w:pPr>
              <w:rPr>
                <w:rFonts w:cstheme="minorHAnsi"/>
                <w:sz w:val="20"/>
                <w:szCs w:val="20"/>
              </w:rPr>
            </w:pPr>
            <w:r w:rsidRPr="00F92A18">
              <w:rPr>
                <w:rFonts w:cstheme="minorHAnsi"/>
                <w:sz w:val="20"/>
                <w:szCs w:val="20"/>
              </w:rPr>
              <w:t>Gwarancja</w:t>
            </w:r>
          </w:p>
          <w:p w14:paraId="5913B8D0" w14:textId="77777777" w:rsidR="00871841" w:rsidRPr="00F92A18" w:rsidRDefault="00871841" w:rsidP="000B2104">
            <w:pPr>
              <w:rPr>
                <w:rFonts w:cstheme="minorHAnsi"/>
                <w:sz w:val="20"/>
                <w:szCs w:val="20"/>
              </w:rPr>
            </w:pPr>
          </w:p>
        </w:tc>
        <w:tc>
          <w:tcPr>
            <w:tcW w:w="7371" w:type="dxa"/>
          </w:tcPr>
          <w:p w14:paraId="64A5D622" w14:textId="77777777" w:rsidR="00871841" w:rsidRPr="00F92A18" w:rsidRDefault="00871841" w:rsidP="006A2F4A">
            <w:pPr>
              <w:pStyle w:val="Akapitzlist"/>
              <w:numPr>
                <w:ilvl w:val="0"/>
                <w:numId w:val="94"/>
              </w:numPr>
              <w:spacing w:after="200" w:line="276" w:lineRule="auto"/>
              <w:ind w:left="169" w:hanging="267"/>
              <w:jc w:val="both"/>
              <w:rPr>
                <w:rFonts w:cstheme="minorHAnsi"/>
                <w:sz w:val="20"/>
                <w:szCs w:val="20"/>
              </w:rPr>
            </w:pPr>
            <w:r w:rsidRPr="00F92A18">
              <w:rPr>
                <w:rFonts w:cstheme="minorHAnsi"/>
                <w:sz w:val="20"/>
                <w:szCs w:val="20"/>
              </w:rPr>
              <w:t xml:space="preserve">Minimum 3 lat gwarancji producenta serwera w trybie </w:t>
            </w:r>
            <w:proofErr w:type="spellStart"/>
            <w:r w:rsidRPr="00F92A18">
              <w:rPr>
                <w:rFonts w:cstheme="minorHAnsi"/>
                <w:sz w:val="20"/>
                <w:szCs w:val="20"/>
              </w:rPr>
              <w:t>onsite</w:t>
            </w:r>
            <w:proofErr w:type="spellEnd"/>
            <w:r w:rsidRPr="00F92A18">
              <w:rPr>
                <w:rFonts w:cstheme="minorHAnsi"/>
                <w:sz w:val="20"/>
                <w:szCs w:val="20"/>
              </w:rPr>
              <w:t xml:space="preserve"> z gwarantowanym czasem skutecznej naprawy serwera najpóźniej w następnym dniu roboczym od zgłoszenia usterki (tzw. NBD </w:t>
            </w:r>
            <w:proofErr w:type="spellStart"/>
            <w:r w:rsidRPr="00F92A18">
              <w:rPr>
                <w:rFonts w:cstheme="minorHAnsi"/>
                <w:sz w:val="20"/>
                <w:szCs w:val="20"/>
              </w:rPr>
              <w:t>Fixtime</w:t>
            </w:r>
            <w:proofErr w:type="spellEnd"/>
            <w:r w:rsidRPr="00F92A18">
              <w:rPr>
                <w:rFonts w:cstheme="minorHAnsi"/>
                <w:sz w:val="20"/>
                <w:szCs w:val="20"/>
              </w:rPr>
              <w:t>);</w:t>
            </w:r>
          </w:p>
          <w:p w14:paraId="4914B6A2" w14:textId="77777777" w:rsidR="00871841" w:rsidRPr="00F92A18" w:rsidRDefault="00871841" w:rsidP="006A2F4A">
            <w:pPr>
              <w:pStyle w:val="Akapitzlist"/>
              <w:numPr>
                <w:ilvl w:val="0"/>
                <w:numId w:val="94"/>
              </w:numPr>
              <w:spacing w:after="200" w:line="276" w:lineRule="auto"/>
              <w:ind w:left="169" w:hanging="267"/>
              <w:jc w:val="both"/>
              <w:rPr>
                <w:rFonts w:cstheme="minorHAnsi"/>
                <w:sz w:val="20"/>
                <w:szCs w:val="20"/>
              </w:rPr>
            </w:pPr>
            <w:r w:rsidRPr="00F92A18">
              <w:rPr>
                <w:rFonts w:cstheme="minorHAnsi"/>
                <w:sz w:val="20"/>
                <w:szCs w:val="20"/>
              </w:rPr>
              <w:t>Wymagane jest oświadczenie Producenta oferowanego serwera, iż wymagany w postepowaniu poziom gwarancji i wsparcia na sprzęt i oferowane wraz z nim oprogramowanie został zaaferowany przez Producenta serwera na potrzeby oferty w niniejszym postępowaniu;</w:t>
            </w:r>
          </w:p>
          <w:p w14:paraId="3AAF4E5A" w14:textId="77777777" w:rsidR="00871841" w:rsidRPr="00F92A18" w:rsidRDefault="00871841" w:rsidP="006A2F4A">
            <w:pPr>
              <w:pStyle w:val="Akapitzlist"/>
              <w:numPr>
                <w:ilvl w:val="0"/>
                <w:numId w:val="94"/>
              </w:numPr>
              <w:spacing w:after="200" w:line="276" w:lineRule="auto"/>
              <w:ind w:left="169" w:hanging="267"/>
              <w:jc w:val="both"/>
              <w:rPr>
                <w:rFonts w:cstheme="minorHAnsi"/>
                <w:sz w:val="20"/>
                <w:szCs w:val="20"/>
              </w:rPr>
            </w:pPr>
            <w:r w:rsidRPr="00F92A18">
              <w:rPr>
                <w:rFonts w:cstheme="minorHAnsi"/>
                <w:sz w:val="20"/>
                <w:szCs w:val="20"/>
              </w:rPr>
              <w:t>Dostępność części zamiennych przez 5 lat od momentu zakupu serwera;</w:t>
            </w:r>
          </w:p>
          <w:p w14:paraId="725DA2F1" w14:textId="77777777" w:rsidR="00871841" w:rsidRPr="00F92A18" w:rsidRDefault="00871841" w:rsidP="006A2F4A">
            <w:pPr>
              <w:pStyle w:val="Akapitzlist"/>
              <w:numPr>
                <w:ilvl w:val="0"/>
                <w:numId w:val="94"/>
              </w:numPr>
              <w:spacing w:after="200" w:line="276" w:lineRule="auto"/>
              <w:ind w:left="169" w:hanging="267"/>
              <w:jc w:val="both"/>
              <w:rPr>
                <w:rFonts w:cstheme="minorHAnsi"/>
                <w:sz w:val="20"/>
                <w:szCs w:val="20"/>
              </w:rPr>
            </w:pPr>
            <w:r w:rsidRPr="00F92A18">
              <w:rPr>
                <w:rFonts w:cstheme="minorHAnsi"/>
                <w:sz w:val="20"/>
                <w:szCs w:val="20"/>
              </w:rPr>
              <w:t>Wymagana jest bezpłatna dostępność poprawek i aktualizacji BIOS/</w:t>
            </w:r>
            <w:proofErr w:type="spellStart"/>
            <w:r w:rsidRPr="00F92A18">
              <w:rPr>
                <w:rFonts w:cstheme="minorHAnsi"/>
                <w:sz w:val="20"/>
                <w:szCs w:val="20"/>
              </w:rPr>
              <w:t>Firmware</w:t>
            </w:r>
            <w:proofErr w:type="spellEnd"/>
            <w:r w:rsidRPr="00F92A18">
              <w:rPr>
                <w:rFonts w:cstheme="minorHAnsi"/>
                <w:sz w:val="20"/>
                <w:szCs w:val="20"/>
              </w:rPr>
              <w:t>/sterowników dożywotnio dla oferowanego serwera – jeżeli funkcjonalność ta wymaga dodatkowego serwisu lub licencji producenta serwera takowa licencja musi być uwzględniona w konfiguracji.</w:t>
            </w:r>
          </w:p>
        </w:tc>
      </w:tr>
      <w:tr w:rsidR="00871841" w:rsidRPr="00F92A18" w14:paraId="273A64D7" w14:textId="35A06D54" w:rsidTr="55E35FA4">
        <w:trPr>
          <w:trHeight w:val="2542"/>
        </w:trPr>
        <w:tc>
          <w:tcPr>
            <w:tcW w:w="562" w:type="dxa"/>
          </w:tcPr>
          <w:p w14:paraId="3F616D73" w14:textId="211ED30C" w:rsidR="00871841" w:rsidRPr="00F92A18" w:rsidRDefault="00871841" w:rsidP="000B2104">
            <w:pPr>
              <w:rPr>
                <w:rFonts w:cstheme="minorHAnsi"/>
                <w:sz w:val="20"/>
                <w:szCs w:val="20"/>
              </w:rPr>
            </w:pPr>
            <w:r w:rsidRPr="00F92A18">
              <w:rPr>
                <w:rFonts w:cstheme="minorHAnsi"/>
                <w:sz w:val="20"/>
                <w:szCs w:val="20"/>
              </w:rPr>
              <w:t>14</w:t>
            </w:r>
          </w:p>
        </w:tc>
        <w:tc>
          <w:tcPr>
            <w:tcW w:w="1276" w:type="dxa"/>
          </w:tcPr>
          <w:p w14:paraId="0DC43797" w14:textId="0E892BC9" w:rsidR="00871841" w:rsidRPr="00F92A18" w:rsidRDefault="00871841" w:rsidP="000B2104">
            <w:pPr>
              <w:rPr>
                <w:rFonts w:cstheme="minorHAnsi"/>
                <w:sz w:val="20"/>
                <w:szCs w:val="20"/>
              </w:rPr>
            </w:pPr>
            <w:r w:rsidRPr="00F92A18">
              <w:rPr>
                <w:rFonts w:cstheme="minorHAnsi"/>
                <w:sz w:val="20"/>
                <w:szCs w:val="20"/>
              </w:rPr>
              <w:t>Dokumentacja, inne</w:t>
            </w:r>
          </w:p>
        </w:tc>
        <w:tc>
          <w:tcPr>
            <w:tcW w:w="7371" w:type="dxa"/>
          </w:tcPr>
          <w:p w14:paraId="3B954810" w14:textId="77777777" w:rsidR="00871841" w:rsidRPr="00F92A18" w:rsidRDefault="00871841" w:rsidP="006A2F4A">
            <w:pPr>
              <w:pStyle w:val="Akapitzlist"/>
              <w:numPr>
                <w:ilvl w:val="0"/>
                <w:numId w:val="95"/>
              </w:numPr>
              <w:spacing w:after="200" w:line="276" w:lineRule="auto"/>
              <w:ind w:left="169" w:hanging="267"/>
              <w:jc w:val="both"/>
              <w:rPr>
                <w:rFonts w:cstheme="minorHAnsi"/>
                <w:sz w:val="20"/>
                <w:szCs w:val="20"/>
              </w:rPr>
            </w:pPr>
            <w:r w:rsidRPr="00F92A18">
              <w:rPr>
                <w:rFonts w:cstheme="minorHAnsi"/>
                <w:sz w:val="20"/>
                <w:szCs w:val="20"/>
              </w:rPr>
              <w:t>Serwer musi być wyprodukowany zgodnie z normą ISO-9001 oraz ISO-14001 (dokumenty załączyć do oferty);</w:t>
            </w:r>
          </w:p>
          <w:p w14:paraId="68FA6E18" w14:textId="77777777" w:rsidR="00871841" w:rsidRPr="00F92A18" w:rsidRDefault="00871841" w:rsidP="006A2F4A">
            <w:pPr>
              <w:pStyle w:val="Akapitzlist"/>
              <w:numPr>
                <w:ilvl w:val="0"/>
                <w:numId w:val="95"/>
              </w:numPr>
              <w:spacing w:after="200" w:line="276" w:lineRule="auto"/>
              <w:ind w:left="169" w:hanging="267"/>
              <w:jc w:val="both"/>
              <w:rPr>
                <w:rFonts w:cstheme="minorHAnsi"/>
                <w:sz w:val="20"/>
                <w:szCs w:val="20"/>
              </w:rPr>
            </w:pPr>
            <w:r w:rsidRPr="00F92A18">
              <w:rPr>
                <w:rFonts w:cstheme="minorHAnsi"/>
                <w:sz w:val="20"/>
                <w:szCs w:val="20"/>
              </w:rPr>
              <w:t>Serwer musi posiadać deklarację CE (dokument załączyć do oferty);</w:t>
            </w:r>
          </w:p>
          <w:p w14:paraId="6A5E7837" w14:textId="77777777" w:rsidR="00871841" w:rsidRPr="00F92A18" w:rsidRDefault="00871841" w:rsidP="006A2F4A">
            <w:pPr>
              <w:pStyle w:val="Akapitzlist"/>
              <w:numPr>
                <w:ilvl w:val="0"/>
                <w:numId w:val="95"/>
              </w:numPr>
              <w:spacing w:after="200" w:line="276" w:lineRule="auto"/>
              <w:ind w:left="169" w:hanging="267"/>
              <w:jc w:val="both"/>
              <w:rPr>
                <w:rFonts w:cstheme="minorHAnsi"/>
                <w:sz w:val="20"/>
                <w:szCs w:val="20"/>
              </w:rPr>
            </w:pPr>
            <w:r w:rsidRPr="00F92A18">
              <w:rPr>
                <w:rFonts w:cstheme="minorHAnsi"/>
                <w:sz w:val="20"/>
                <w:szCs w:val="20"/>
              </w:rPr>
              <w:t>Elementy, z których zbudowane są serwery muszą być produktami producenta tych serwerów lub być przez niego certyfikowane oraz całe muszą być objęte gwarancją producenta, o wymaganym w specyfikacji poziomie SLA (wymagane oświadczenie producenta serwera potwierdzające spełnienie wymagań dołączone do oferty);</w:t>
            </w:r>
          </w:p>
          <w:p w14:paraId="6253AB4C" w14:textId="77777777" w:rsidR="00871841" w:rsidRPr="00F92A18" w:rsidRDefault="00871841" w:rsidP="006A2F4A">
            <w:pPr>
              <w:pStyle w:val="Akapitzlist"/>
              <w:numPr>
                <w:ilvl w:val="0"/>
                <w:numId w:val="95"/>
              </w:numPr>
              <w:spacing w:after="200" w:line="276" w:lineRule="auto"/>
              <w:ind w:left="169" w:hanging="267"/>
              <w:jc w:val="both"/>
              <w:rPr>
                <w:rFonts w:cstheme="minorHAnsi"/>
                <w:sz w:val="20"/>
                <w:szCs w:val="20"/>
              </w:rPr>
            </w:pPr>
            <w:r w:rsidRPr="00F92A18">
              <w:rPr>
                <w:rFonts w:cstheme="minorHAnsi"/>
                <w:sz w:val="20"/>
                <w:szCs w:val="20"/>
              </w:rPr>
              <w:t>Oferent zobowiązany jest dostarczyć wraz z ofertą kartę produktową oferowanego serwera umożliwiającą weryfikację parametrów oferowanego sprzętu w języku polskim lub angielskim;</w:t>
            </w:r>
          </w:p>
          <w:p w14:paraId="1E290891" w14:textId="77777777" w:rsidR="00871841" w:rsidRPr="00F92A18" w:rsidRDefault="00871841" w:rsidP="006A2F4A">
            <w:pPr>
              <w:pStyle w:val="Akapitzlist"/>
              <w:numPr>
                <w:ilvl w:val="0"/>
                <w:numId w:val="95"/>
              </w:numPr>
              <w:spacing w:after="200" w:line="276" w:lineRule="auto"/>
              <w:ind w:left="169" w:hanging="267"/>
              <w:jc w:val="both"/>
              <w:rPr>
                <w:rFonts w:cstheme="minorHAnsi"/>
                <w:sz w:val="20"/>
                <w:szCs w:val="20"/>
              </w:rPr>
            </w:pPr>
            <w:r w:rsidRPr="00F92A18">
              <w:rPr>
                <w:rFonts w:cstheme="minorHAnsi"/>
                <w:sz w:val="20"/>
                <w:szCs w:val="20"/>
              </w:rPr>
              <w:t>Możliwość aktualizacji i pobrania sterowników do oferowanego modelu serwera w najnowszych certyfikowanych wersjach bezpośrednio z sieci Internet za pośrednictwem strony www producenta serwera.</w:t>
            </w:r>
          </w:p>
        </w:tc>
      </w:tr>
    </w:tbl>
    <w:p w14:paraId="03CCCEED" w14:textId="77777777" w:rsidR="00381FDE" w:rsidRPr="00381FDE" w:rsidRDefault="00381FDE" w:rsidP="00381FDE"/>
    <w:p w14:paraId="658268AE" w14:textId="79E05FAE" w:rsidR="00750BF2" w:rsidRDefault="00C06544" w:rsidP="00750BF2">
      <w:pPr>
        <w:pStyle w:val="Nagwek2"/>
        <w:numPr>
          <w:ilvl w:val="1"/>
          <w:numId w:val="1"/>
        </w:numPr>
        <w:rPr>
          <w:b/>
          <w:bCs/>
        </w:rPr>
      </w:pPr>
      <w:bookmarkStart w:id="44" w:name="_Toc70421479"/>
      <w:r w:rsidRPr="00F60B69">
        <w:rPr>
          <w:b/>
          <w:bCs/>
        </w:rPr>
        <w:t>Przełączniki SAN</w:t>
      </w:r>
      <w:bookmarkEnd w:id="44"/>
    </w:p>
    <w:p w14:paraId="399AA6EF" w14:textId="77777777" w:rsidR="00B756D8" w:rsidRDefault="00B756D8" w:rsidP="00B756D8">
      <w:r>
        <w:t>Należy podać producenta, model oraz dokładny numer katalogowy wraz ze wszystkimi modułami i licencjami, które wskazują na spełnienie poniższych wymagań:</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945"/>
      </w:tblGrid>
      <w:tr w:rsidR="00C0759A" w:rsidRPr="00C0759A" w14:paraId="5794B735"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89CD92" w14:textId="77777777" w:rsidR="00C0759A" w:rsidRPr="00C0759A" w:rsidRDefault="00C0759A" w:rsidP="00D95949">
            <w:pPr>
              <w:jc w:val="center"/>
              <w:rPr>
                <w:rFonts w:cstheme="minorHAnsi"/>
                <w:b/>
                <w:bCs/>
                <w:sz w:val="20"/>
                <w:szCs w:val="20"/>
              </w:rPr>
            </w:pPr>
            <w:r>
              <w:rPr>
                <w:rFonts w:cstheme="minorHAnsi"/>
                <w:b/>
                <w:bCs/>
                <w:sz w:val="20"/>
                <w:szCs w:val="20"/>
              </w:rPr>
              <w:t>P</w:t>
            </w:r>
            <w:r w:rsidRPr="00C0759A">
              <w:rPr>
                <w:rFonts w:cstheme="minorHAnsi"/>
                <w:b/>
                <w:bCs/>
                <w:sz w:val="20"/>
                <w:szCs w:val="20"/>
              </w:rPr>
              <w:t>roducent</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56A01D66" w14:textId="77777777" w:rsidR="00C0759A" w:rsidRPr="00C0759A" w:rsidRDefault="00C0759A" w:rsidP="00D95949">
            <w:pPr>
              <w:rPr>
                <w:rFonts w:cstheme="minorHAnsi"/>
                <w:b/>
                <w:bCs/>
                <w:sz w:val="20"/>
                <w:szCs w:val="20"/>
              </w:rPr>
            </w:pPr>
          </w:p>
        </w:tc>
      </w:tr>
      <w:tr w:rsidR="00C0759A" w:rsidRPr="00C0759A" w14:paraId="0E21CDB2"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454E55" w14:textId="77777777" w:rsidR="00C0759A" w:rsidRPr="00C0759A" w:rsidRDefault="00C0759A" w:rsidP="00D95949">
            <w:pPr>
              <w:jc w:val="center"/>
              <w:rPr>
                <w:rFonts w:cstheme="minorHAnsi"/>
                <w:b/>
                <w:bCs/>
                <w:sz w:val="20"/>
                <w:szCs w:val="20"/>
              </w:rPr>
            </w:pPr>
            <w:r w:rsidRPr="00C0759A">
              <w:rPr>
                <w:rFonts w:cstheme="minorHAnsi"/>
                <w:b/>
                <w:bCs/>
                <w:sz w:val="20"/>
                <w:szCs w:val="20"/>
              </w:rPr>
              <w:t>Model</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20DB0A2B" w14:textId="77777777" w:rsidR="00C0759A" w:rsidRPr="00C0759A" w:rsidRDefault="00C0759A" w:rsidP="00D95949">
            <w:pPr>
              <w:rPr>
                <w:rFonts w:cstheme="minorHAnsi"/>
                <w:b/>
                <w:bCs/>
                <w:sz w:val="20"/>
                <w:szCs w:val="20"/>
              </w:rPr>
            </w:pPr>
          </w:p>
        </w:tc>
      </w:tr>
      <w:tr w:rsidR="00C0759A" w:rsidRPr="00C0759A" w14:paraId="683838EE"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DCD060" w14:textId="77777777" w:rsidR="00C0759A" w:rsidRPr="00C0759A" w:rsidRDefault="00C0759A" w:rsidP="00D95949">
            <w:pPr>
              <w:jc w:val="center"/>
              <w:rPr>
                <w:rFonts w:cstheme="minorHAnsi"/>
                <w:b/>
                <w:bCs/>
                <w:sz w:val="20"/>
                <w:szCs w:val="20"/>
              </w:rPr>
            </w:pPr>
            <w:r>
              <w:rPr>
                <w:rFonts w:cstheme="minorHAnsi"/>
                <w:b/>
                <w:bCs/>
                <w:sz w:val="20"/>
                <w:szCs w:val="20"/>
              </w:rPr>
              <w:lastRenderedPageBreak/>
              <w:t>Numer katalogowy</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4F32BAE1" w14:textId="77777777" w:rsidR="00C0759A" w:rsidRPr="00C0759A" w:rsidRDefault="00C0759A" w:rsidP="00D95949">
            <w:pPr>
              <w:rPr>
                <w:rFonts w:cstheme="minorHAnsi"/>
                <w:b/>
                <w:bCs/>
                <w:sz w:val="20"/>
                <w:szCs w:val="20"/>
              </w:rPr>
            </w:pPr>
          </w:p>
        </w:tc>
      </w:tr>
      <w:tr w:rsidR="00C0759A" w:rsidRPr="00C0759A" w14:paraId="4A09AAB0"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ECF194" w14:textId="77777777" w:rsidR="00C0759A" w:rsidRDefault="00C0759A" w:rsidP="00D95949">
            <w:pPr>
              <w:jc w:val="center"/>
              <w:rPr>
                <w:rFonts w:cstheme="minorHAnsi"/>
                <w:b/>
                <w:bCs/>
                <w:sz w:val="20"/>
                <w:szCs w:val="20"/>
              </w:rPr>
            </w:pPr>
            <w:r>
              <w:rPr>
                <w:rFonts w:cstheme="minorHAnsi"/>
                <w:b/>
                <w:bCs/>
                <w:sz w:val="20"/>
                <w:szCs w:val="20"/>
              </w:rPr>
              <w:t>Wyposażenie/licencje/</w:t>
            </w:r>
          </w:p>
          <w:p w14:paraId="4FFCA2EA" w14:textId="77777777" w:rsidR="00C0759A" w:rsidRPr="00C0759A" w:rsidRDefault="00C0759A" w:rsidP="00D95949">
            <w:pPr>
              <w:jc w:val="center"/>
              <w:rPr>
                <w:rFonts w:cstheme="minorHAnsi"/>
                <w:b/>
                <w:bCs/>
                <w:sz w:val="20"/>
                <w:szCs w:val="20"/>
              </w:rPr>
            </w:pPr>
            <w:r>
              <w:rPr>
                <w:rFonts w:cstheme="minorHAnsi"/>
                <w:b/>
                <w:bCs/>
                <w:sz w:val="20"/>
                <w:szCs w:val="20"/>
              </w:rPr>
              <w:t>oprogramowanie</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2A02D748" w14:textId="77777777" w:rsidR="00C0759A" w:rsidRPr="00C0759A" w:rsidRDefault="00C0759A" w:rsidP="00D95949">
            <w:pPr>
              <w:rPr>
                <w:rFonts w:cstheme="minorHAnsi"/>
                <w:b/>
                <w:bCs/>
                <w:sz w:val="20"/>
                <w:szCs w:val="20"/>
              </w:rPr>
            </w:pPr>
          </w:p>
        </w:tc>
      </w:tr>
    </w:tbl>
    <w:p w14:paraId="75B9E70C" w14:textId="77777777" w:rsidR="00B756D8" w:rsidRPr="00B756D8" w:rsidRDefault="00B756D8" w:rsidP="00B756D8">
      <w:pPr>
        <w:jc w:val="both"/>
        <w:rPr>
          <w:b/>
          <w:bCs/>
        </w:rPr>
      </w:pPr>
      <w:r w:rsidRPr="00B756D8">
        <w:rPr>
          <w:b/>
          <w:bCs/>
        </w:rPr>
        <w:t>Wymagania Ogólne</w:t>
      </w:r>
    </w:p>
    <w:p w14:paraId="77E1B78F" w14:textId="75B27AA7" w:rsidR="00B756D8" w:rsidRDefault="00B756D8" w:rsidP="00B756D8">
      <w:r w:rsidRPr="0012511C">
        <w:t>Dostarczon</w:t>
      </w:r>
      <w:r>
        <w:t>e przełączniki SAN muszą</w:t>
      </w:r>
      <w:r w:rsidRPr="0012511C">
        <w:t xml:space="preserve"> zapewniać wszystkie wymienione poniżej</w:t>
      </w:r>
      <w:r>
        <w:t xml:space="preserve"> wymagania i funkcje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2"/>
        <w:gridCol w:w="8520"/>
      </w:tblGrid>
      <w:tr w:rsidR="00871841" w:rsidRPr="009F3452" w14:paraId="6B76A4DA" w14:textId="77777777" w:rsidTr="55E35FA4">
        <w:tc>
          <w:tcPr>
            <w:tcW w:w="299" w:type="pct"/>
            <w:shd w:val="clear" w:color="auto" w:fill="D9D9D9" w:themeFill="background1" w:themeFillShade="D9"/>
            <w:vAlign w:val="center"/>
          </w:tcPr>
          <w:p w14:paraId="43B88546" w14:textId="77777777" w:rsidR="00871841" w:rsidRPr="005C798A" w:rsidRDefault="00871841" w:rsidP="005C798A">
            <w:pPr>
              <w:jc w:val="center"/>
              <w:rPr>
                <w:rFonts w:cstheme="minorHAnsi"/>
                <w:b/>
                <w:bCs/>
                <w:sz w:val="20"/>
                <w:szCs w:val="20"/>
              </w:rPr>
            </w:pPr>
            <w:r w:rsidRPr="005C798A">
              <w:rPr>
                <w:rFonts w:cstheme="minorHAnsi"/>
                <w:b/>
                <w:bCs/>
                <w:sz w:val="20"/>
                <w:szCs w:val="20"/>
              </w:rPr>
              <w:t>LP</w:t>
            </w:r>
          </w:p>
        </w:tc>
        <w:tc>
          <w:tcPr>
            <w:tcW w:w="4701" w:type="pct"/>
            <w:shd w:val="clear" w:color="auto" w:fill="D9D9D9" w:themeFill="background1" w:themeFillShade="D9"/>
            <w:vAlign w:val="center"/>
          </w:tcPr>
          <w:p w14:paraId="18DDAB32" w14:textId="77777777" w:rsidR="00871841" w:rsidRPr="005C798A" w:rsidRDefault="00871841" w:rsidP="005C798A">
            <w:pPr>
              <w:jc w:val="center"/>
              <w:rPr>
                <w:rFonts w:cstheme="minorHAnsi"/>
                <w:b/>
                <w:bCs/>
                <w:sz w:val="20"/>
                <w:szCs w:val="20"/>
              </w:rPr>
            </w:pPr>
            <w:r w:rsidRPr="005C798A">
              <w:rPr>
                <w:rFonts w:cstheme="minorHAnsi"/>
                <w:b/>
                <w:bCs/>
                <w:sz w:val="20"/>
                <w:szCs w:val="20"/>
              </w:rPr>
              <w:t>Wymagania</w:t>
            </w:r>
          </w:p>
        </w:tc>
      </w:tr>
      <w:tr w:rsidR="00871841" w:rsidRPr="009F3452" w14:paraId="3DB74BA6" w14:textId="77777777" w:rsidTr="55E35FA4">
        <w:tc>
          <w:tcPr>
            <w:tcW w:w="299" w:type="pct"/>
            <w:vAlign w:val="bottom"/>
          </w:tcPr>
          <w:p w14:paraId="5A388CBF" w14:textId="1B9663DC" w:rsidR="00871841" w:rsidRPr="005C798A" w:rsidRDefault="00871841" w:rsidP="005C798A">
            <w:pPr>
              <w:rPr>
                <w:rFonts w:cstheme="minorHAnsi"/>
                <w:sz w:val="20"/>
                <w:szCs w:val="20"/>
              </w:rPr>
            </w:pPr>
            <w:r w:rsidRPr="005C798A">
              <w:rPr>
                <w:rFonts w:cstheme="minorHAnsi"/>
                <w:color w:val="000000"/>
                <w:sz w:val="20"/>
                <w:szCs w:val="20"/>
              </w:rPr>
              <w:t>1</w:t>
            </w:r>
          </w:p>
        </w:tc>
        <w:tc>
          <w:tcPr>
            <w:tcW w:w="4701" w:type="pct"/>
          </w:tcPr>
          <w:p w14:paraId="467C71D9" w14:textId="1505FE4E" w:rsidR="00871841" w:rsidRPr="005C798A" w:rsidRDefault="00871841" w:rsidP="005C798A">
            <w:pPr>
              <w:rPr>
                <w:rFonts w:cstheme="minorHAnsi"/>
                <w:sz w:val="20"/>
                <w:szCs w:val="20"/>
              </w:rPr>
            </w:pPr>
            <w:r w:rsidRPr="005C798A">
              <w:rPr>
                <w:rFonts w:eastAsia="Times New Roman" w:cstheme="minorHAnsi"/>
                <w:sz w:val="20"/>
                <w:szCs w:val="20"/>
              </w:rPr>
              <w:t xml:space="preserve">Urządzenie musi być wyposażone w nie mniej niż 16 aktywnych portów </w:t>
            </w:r>
            <w:proofErr w:type="spellStart"/>
            <w:r w:rsidRPr="005C798A">
              <w:rPr>
                <w:rFonts w:eastAsia="Times New Roman" w:cstheme="minorHAnsi"/>
                <w:sz w:val="20"/>
                <w:szCs w:val="20"/>
              </w:rPr>
              <w:t>Fibre</w:t>
            </w:r>
            <w:proofErr w:type="spellEnd"/>
            <w:r w:rsidRPr="005C798A">
              <w:rPr>
                <w:rFonts w:eastAsia="Times New Roman" w:cstheme="minorHAnsi"/>
                <w:sz w:val="20"/>
                <w:szCs w:val="20"/>
              </w:rPr>
              <w:t xml:space="preserve"> Channel w standardzie SFP pracujących w trybie 4/8/16/32 </w:t>
            </w:r>
            <w:proofErr w:type="spellStart"/>
            <w:r w:rsidRPr="005C798A">
              <w:rPr>
                <w:rFonts w:eastAsia="Times New Roman" w:cstheme="minorHAnsi"/>
                <w:sz w:val="20"/>
                <w:szCs w:val="20"/>
              </w:rPr>
              <w:t>Gbps</w:t>
            </w:r>
            <w:proofErr w:type="spellEnd"/>
            <w:r w:rsidRPr="005C798A">
              <w:rPr>
                <w:rFonts w:eastAsia="Times New Roman" w:cstheme="minorHAnsi"/>
                <w:sz w:val="20"/>
                <w:szCs w:val="20"/>
              </w:rPr>
              <w:t xml:space="preserve"> z pełną przepustowością dla prędkości 32G FC. </w:t>
            </w:r>
          </w:p>
        </w:tc>
      </w:tr>
      <w:tr w:rsidR="00871841" w:rsidRPr="009F3452" w14:paraId="53A9DA36" w14:textId="77777777" w:rsidTr="55E35FA4">
        <w:tc>
          <w:tcPr>
            <w:tcW w:w="299" w:type="pct"/>
            <w:vAlign w:val="bottom"/>
          </w:tcPr>
          <w:p w14:paraId="1B7A3B84" w14:textId="7381A46B" w:rsidR="00871841" w:rsidRPr="005C798A" w:rsidRDefault="00871841" w:rsidP="005C798A">
            <w:pPr>
              <w:rPr>
                <w:rFonts w:cstheme="minorHAnsi"/>
                <w:color w:val="000000"/>
                <w:sz w:val="20"/>
                <w:szCs w:val="20"/>
              </w:rPr>
            </w:pPr>
            <w:r w:rsidRPr="005C798A">
              <w:rPr>
                <w:rFonts w:cstheme="minorHAnsi"/>
                <w:color w:val="000000"/>
                <w:sz w:val="20"/>
                <w:szCs w:val="20"/>
              </w:rPr>
              <w:t>2</w:t>
            </w:r>
          </w:p>
        </w:tc>
        <w:tc>
          <w:tcPr>
            <w:tcW w:w="4701" w:type="pct"/>
          </w:tcPr>
          <w:p w14:paraId="3B49EDE0" w14:textId="21F9B9A0" w:rsidR="00871841" w:rsidRPr="005C798A" w:rsidRDefault="00871841" w:rsidP="005C798A">
            <w:pPr>
              <w:rPr>
                <w:rFonts w:cstheme="minorHAnsi"/>
                <w:sz w:val="20"/>
                <w:szCs w:val="20"/>
              </w:rPr>
            </w:pPr>
            <w:r w:rsidRPr="005C798A">
              <w:rPr>
                <w:rFonts w:eastAsia="Times New Roman" w:cstheme="minorHAnsi"/>
                <w:sz w:val="20"/>
                <w:szCs w:val="20"/>
              </w:rPr>
              <w:t>Musi istnieć możliwość zwiększenia liczby aktywnych portów urządzenia do co najmniej 32 portów 4/8/16/32G FC pracujących z pełną przepustowością dla prędkości 32G FC.</w:t>
            </w:r>
          </w:p>
        </w:tc>
      </w:tr>
      <w:tr w:rsidR="00871841" w:rsidRPr="009F3452" w14:paraId="109522F2" w14:textId="77777777" w:rsidTr="55E35FA4">
        <w:tc>
          <w:tcPr>
            <w:tcW w:w="299" w:type="pct"/>
            <w:vAlign w:val="bottom"/>
          </w:tcPr>
          <w:p w14:paraId="2C2FF593" w14:textId="4F8D913C" w:rsidR="00871841" w:rsidRPr="005C798A" w:rsidRDefault="00871841" w:rsidP="005C798A">
            <w:pPr>
              <w:rPr>
                <w:rFonts w:cstheme="minorHAnsi"/>
                <w:color w:val="000000"/>
                <w:sz w:val="20"/>
                <w:szCs w:val="20"/>
              </w:rPr>
            </w:pPr>
            <w:r w:rsidRPr="005C798A">
              <w:rPr>
                <w:rFonts w:cstheme="minorHAnsi"/>
                <w:color w:val="000000"/>
                <w:sz w:val="20"/>
                <w:szCs w:val="20"/>
              </w:rPr>
              <w:t>3</w:t>
            </w:r>
          </w:p>
        </w:tc>
        <w:tc>
          <w:tcPr>
            <w:tcW w:w="4701" w:type="pct"/>
          </w:tcPr>
          <w:p w14:paraId="46ECDFEB" w14:textId="0452E6F3" w:rsidR="00871841" w:rsidRPr="005C798A" w:rsidRDefault="00871841" w:rsidP="005C798A">
            <w:pPr>
              <w:rPr>
                <w:rFonts w:cstheme="minorHAnsi"/>
                <w:sz w:val="20"/>
                <w:szCs w:val="20"/>
              </w:rPr>
            </w:pPr>
            <w:r w:rsidRPr="005C798A">
              <w:rPr>
                <w:rFonts w:eastAsia="Times New Roman" w:cstheme="minorHAnsi"/>
                <w:sz w:val="20"/>
                <w:szCs w:val="20"/>
              </w:rPr>
              <w:t xml:space="preserve">16 portów musi zostać obsadzonych wkładkami optycznymi wyposażonymi w interfejsy optyczne SW FC 32 </w:t>
            </w:r>
            <w:proofErr w:type="spellStart"/>
            <w:r w:rsidRPr="005C798A">
              <w:rPr>
                <w:rFonts w:eastAsia="Times New Roman" w:cstheme="minorHAnsi"/>
                <w:sz w:val="20"/>
                <w:szCs w:val="20"/>
              </w:rPr>
              <w:t>Gb</w:t>
            </w:r>
            <w:proofErr w:type="spellEnd"/>
            <w:r w:rsidRPr="005C798A">
              <w:rPr>
                <w:rFonts w:eastAsia="Times New Roman" w:cstheme="minorHAnsi"/>
                <w:sz w:val="20"/>
                <w:szCs w:val="20"/>
              </w:rPr>
              <w:t xml:space="preserve"> SW(</w:t>
            </w:r>
            <w:proofErr w:type="spellStart"/>
            <w:r w:rsidRPr="005C798A">
              <w:rPr>
                <w:rFonts w:eastAsia="Times New Roman" w:cstheme="minorHAnsi"/>
                <w:sz w:val="20"/>
                <w:szCs w:val="20"/>
              </w:rPr>
              <w:t>short-wave</w:t>
            </w:r>
            <w:proofErr w:type="spellEnd"/>
            <w:r w:rsidRPr="005C798A">
              <w:rPr>
                <w:rFonts w:eastAsia="Times New Roman" w:cstheme="minorHAnsi"/>
                <w:sz w:val="20"/>
                <w:szCs w:val="20"/>
              </w:rPr>
              <w:t>);</w:t>
            </w:r>
          </w:p>
        </w:tc>
      </w:tr>
      <w:tr w:rsidR="00871841" w:rsidRPr="009F3452" w14:paraId="5EC5D04B" w14:textId="77777777" w:rsidTr="55E35FA4">
        <w:tc>
          <w:tcPr>
            <w:tcW w:w="299" w:type="pct"/>
            <w:vAlign w:val="bottom"/>
          </w:tcPr>
          <w:p w14:paraId="46ACBC70" w14:textId="05098816" w:rsidR="00871841" w:rsidRPr="005C798A" w:rsidRDefault="00871841" w:rsidP="005C798A">
            <w:pPr>
              <w:rPr>
                <w:rFonts w:cstheme="minorHAnsi"/>
                <w:color w:val="000000"/>
                <w:sz w:val="20"/>
                <w:szCs w:val="20"/>
              </w:rPr>
            </w:pPr>
            <w:r w:rsidRPr="005C798A">
              <w:rPr>
                <w:rFonts w:cstheme="minorHAnsi"/>
                <w:color w:val="000000"/>
                <w:sz w:val="20"/>
                <w:szCs w:val="20"/>
              </w:rPr>
              <w:t>4</w:t>
            </w:r>
          </w:p>
        </w:tc>
        <w:tc>
          <w:tcPr>
            <w:tcW w:w="4701" w:type="pct"/>
          </w:tcPr>
          <w:p w14:paraId="6BC5DC77" w14:textId="7B72B81D" w:rsidR="00871841" w:rsidRPr="005C798A" w:rsidRDefault="00871841" w:rsidP="005C798A">
            <w:pPr>
              <w:rPr>
                <w:rFonts w:cstheme="minorHAnsi"/>
                <w:sz w:val="20"/>
                <w:szCs w:val="20"/>
              </w:rPr>
            </w:pPr>
            <w:r w:rsidRPr="005C798A">
              <w:rPr>
                <w:rFonts w:eastAsia="Times New Roman" w:cstheme="minorHAnsi"/>
                <w:sz w:val="20"/>
                <w:szCs w:val="20"/>
              </w:rPr>
              <w:t xml:space="preserve">Każdy port musi być wyposażony w minimum 500 </w:t>
            </w:r>
            <w:proofErr w:type="spellStart"/>
            <w:r w:rsidRPr="005C798A">
              <w:rPr>
                <w:rFonts w:eastAsia="Times New Roman" w:cstheme="minorHAnsi"/>
                <w:sz w:val="20"/>
                <w:szCs w:val="20"/>
              </w:rPr>
              <w:t>buffer</w:t>
            </w:r>
            <w:proofErr w:type="spellEnd"/>
            <w:r w:rsidRPr="005C798A">
              <w:rPr>
                <w:rFonts w:eastAsia="Times New Roman" w:cstheme="minorHAnsi"/>
                <w:sz w:val="20"/>
                <w:szCs w:val="20"/>
              </w:rPr>
              <w:t xml:space="preserve"> </w:t>
            </w:r>
            <w:proofErr w:type="spellStart"/>
            <w:r w:rsidRPr="005C798A">
              <w:rPr>
                <w:rFonts w:eastAsia="Times New Roman" w:cstheme="minorHAnsi"/>
                <w:sz w:val="20"/>
                <w:szCs w:val="20"/>
              </w:rPr>
              <w:t>credits</w:t>
            </w:r>
            <w:proofErr w:type="spellEnd"/>
          </w:p>
        </w:tc>
      </w:tr>
      <w:tr w:rsidR="00871841" w:rsidRPr="009F3452" w14:paraId="7CBA3E97" w14:textId="77777777" w:rsidTr="55E35FA4">
        <w:tc>
          <w:tcPr>
            <w:tcW w:w="299" w:type="pct"/>
            <w:vAlign w:val="bottom"/>
          </w:tcPr>
          <w:p w14:paraId="4F24E479" w14:textId="59B66CF0" w:rsidR="00871841" w:rsidRPr="005C798A" w:rsidRDefault="00871841" w:rsidP="005C798A">
            <w:pPr>
              <w:rPr>
                <w:rFonts w:cstheme="minorHAnsi"/>
                <w:color w:val="000000"/>
                <w:sz w:val="20"/>
                <w:szCs w:val="20"/>
              </w:rPr>
            </w:pPr>
            <w:r w:rsidRPr="005C798A">
              <w:rPr>
                <w:rFonts w:cstheme="minorHAnsi"/>
                <w:color w:val="000000"/>
                <w:sz w:val="20"/>
                <w:szCs w:val="20"/>
              </w:rPr>
              <w:t>5</w:t>
            </w:r>
          </w:p>
        </w:tc>
        <w:tc>
          <w:tcPr>
            <w:tcW w:w="4701" w:type="pct"/>
          </w:tcPr>
          <w:p w14:paraId="555DCF6C" w14:textId="7B0E2771" w:rsidR="00871841" w:rsidRPr="005C798A" w:rsidRDefault="00871841" w:rsidP="005C798A">
            <w:pPr>
              <w:rPr>
                <w:rFonts w:cstheme="minorHAnsi"/>
                <w:sz w:val="20"/>
                <w:szCs w:val="20"/>
              </w:rPr>
            </w:pPr>
            <w:r w:rsidRPr="005C798A">
              <w:rPr>
                <w:rFonts w:eastAsia="Times New Roman" w:cstheme="minorHAnsi"/>
                <w:sz w:val="20"/>
                <w:szCs w:val="20"/>
              </w:rPr>
              <w:t xml:space="preserve">Przynajmniej jeden port musi mieć możliwość wyposażenia w co najmniej 8000 kredytów i wspierać dystans do 500km (przy zachowaniu pełnej przepustowości, bez spadku wydajności związanego z odległością).  </w:t>
            </w:r>
          </w:p>
        </w:tc>
      </w:tr>
      <w:tr w:rsidR="00871841" w:rsidRPr="009F3452" w14:paraId="46FD7B71" w14:textId="77777777" w:rsidTr="55E35FA4">
        <w:tc>
          <w:tcPr>
            <w:tcW w:w="299" w:type="pct"/>
            <w:vAlign w:val="bottom"/>
          </w:tcPr>
          <w:p w14:paraId="153A3A29" w14:textId="467E0ED3" w:rsidR="00871841" w:rsidRPr="005C798A" w:rsidRDefault="00871841" w:rsidP="005C798A">
            <w:pPr>
              <w:rPr>
                <w:rFonts w:cstheme="minorHAnsi"/>
                <w:color w:val="000000"/>
                <w:sz w:val="20"/>
                <w:szCs w:val="20"/>
              </w:rPr>
            </w:pPr>
            <w:r w:rsidRPr="005C798A">
              <w:rPr>
                <w:rFonts w:cstheme="minorHAnsi"/>
                <w:color w:val="000000"/>
                <w:sz w:val="20"/>
                <w:szCs w:val="20"/>
              </w:rPr>
              <w:t>6</w:t>
            </w:r>
          </w:p>
        </w:tc>
        <w:tc>
          <w:tcPr>
            <w:tcW w:w="4701" w:type="pct"/>
          </w:tcPr>
          <w:p w14:paraId="75D6026B" w14:textId="0988C4CA" w:rsidR="00871841" w:rsidRPr="005C798A" w:rsidRDefault="00871841" w:rsidP="005C798A">
            <w:pPr>
              <w:rPr>
                <w:rFonts w:cstheme="minorHAnsi"/>
                <w:sz w:val="20"/>
                <w:szCs w:val="20"/>
              </w:rPr>
            </w:pPr>
            <w:r w:rsidRPr="005C798A">
              <w:rPr>
                <w:rFonts w:eastAsia="Times New Roman" w:cstheme="minorHAnsi"/>
                <w:sz w:val="20"/>
                <w:szCs w:val="20"/>
              </w:rPr>
              <w:t>Urządzenie musi wspierać podział sieci SAN na wirtualne sieci SAN (wirtualne fabryki) i umożliwiać stworzenie co najmniej 32 wirtualnych sieci (fabryk) SAN;</w:t>
            </w:r>
          </w:p>
        </w:tc>
      </w:tr>
      <w:tr w:rsidR="00871841" w:rsidRPr="009F3452" w14:paraId="4EF33CC0" w14:textId="77777777" w:rsidTr="55E35FA4">
        <w:tc>
          <w:tcPr>
            <w:tcW w:w="299" w:type="pct"/>
            <w:vAlign w:val="bottom"/>
          </w:tcPr>
          <w:p w14:paraId="03A9D4CC" w14:textId="6D0B941C" w:rsidR="00871841" w:rsidRPr="005C798A" w:rsidRDefault="00871841" w:rsidP="005C798A">
            <w:pPr>
              <w:rPr>
                <w:rFonts w:cstheme="minorHAnsi"/>
                <w:color w:val="000000"/>
                <w:sz w:val="20"/>
                <w:szCs w:val="20"/>
              </w:rPr>
            </w:pPr>
            <w:r w:rsidRPr="005C798A">
              <w:rPr>
                <w:rFonts w:cstheme="minorHAnsi"/>
                <w:color w:val="000000"/>
                <w:sz w:val="20"/>
                <w:szCs w:val="20"/>
              </w:rPr>
              <w:t>7</w:t>
            </w:r>
          </w:p>
        </w:tc>
        <w:tc>
          <w:tcPr>
            <w:tcW w:w="4701" w:type="pct"/>
          </w:tcPr>
          <w:p w14:paraId="25553B20" w14:textId="5EF23D7E" w:rsidR="00871841" w:rsidRPr="005C798A" w:rsidRDefault="00871841" w:rsidP="005C798A">
            <w:pPr>
              <w:rPr>
                <w:rFonts w:cstheme="minorHAnsi"/>
                <w:sz w:val="20"/>
                <w:szCs w:val="20"/>
              </w:rPr>
            </w:pPr>
            <w:r w:rsidRPr="005C798A">
              <w:rPr>
                <w:rFonts w:eastAsia="Times New Roman" w:cstheme="minorHAnsi"/>
                <w:sz w:val="20"/>
                <w:szCs w:val="20"/>
              </w:rPr>
              <w:t xml:space="preserve">Urządzenie musi oferować routing między wirtualnymi sieciami SAN </w:t>
            </w:r>
          </w:p>
        </w:tc>
      </w:tr>
      <w:tr w:rsidR="00871841" w:rsidRPr="009F3452" w14:paraId="593EEB6D" w14:textId="77777777" w:rsidTr="55E35FA4">
        <w:tc>
          <w:tcPr>
            <w:tcW w:w="299" w:type="pct"/>
            <w:vAlign w:val="bottom"/>
          </w:tcPr>
          <w:p w14:paraId="3BABFF46" w14:textId="703DDFBE" w:rsidR="00871841" w:rsidRPr="005C798A" w:rsidRDefault="00871841" w:rsidP="005C798A">
            <w:pPr>
              <w:rPr>
                <w:rFonts w:cstheme="minorHAnsi"/>
                <w:color w:val="000000"/>
                <w:sz w:val="20"/>
                <w:szCs w:val="20"/>
              </w:rPr>
            </w:pPr>
            <w:r w:rsidRPr="005C798A">
              <w:rPr>
                <w:rFonts w:cstheme="minorHAnsi"/>
                <w:color w:val="000000"/>
                <w:sz w:val="20"/>
                <w:szCs w:val="20"/>
              </w:rPr>
              <w:t>8</w:t>
            </w:r>
          </w:p>
        </w:tc>
        <w:tc>
          <w:tcPr>
            <w:tcW w:w="4701" w:type="pct"/>
          </w:tcPr>
          <w:p w14:paraId="506CFC11" w14:textId="0E2DE8E3" w:rsidR="00871841" w:rsidRPr="005C798A" w:rsidRDefault="00871841" w:rsidP="005C798A">
            <w:pPr>
              <w:rPr>
                <w:rFonts w:cstheme="minorHAnsi"/>
                <w:sz w:val="20"/>
                <w:szCs w:val="20"/>
              </w:rPr>
            </w:pPr>
            <w:r w:rsidRPr="005C798A">
              <w:rPr>
                <w:rFonts w:eastAsia="Times New Roman" w:cstheme="minorHAnsi"/>
                <w:sz w:val="20"/>
                <w:szCs w:val="20"/>
              </w:rPr>
              <w:t>Urządzenie musi umożliwiać agregację nie mniej niż 16 portów fizycznych w jedno połączenie logiczne. Jeśli opisany mechanizm wymaga dodatkowej licencji musi być ona dostarczona razem z urządzeniem. W skład zagregowanego połączenia logicznego musi być możliwe włączenie dowolnego aktywnego portu przełącznika.</w:t>
            </w:r>
          </w:p>
        </w:tc>
      </w:tr>
      <w:tr w:rsidR="00871841" w:rsidRPr="009F3452" w14:paraId="5B492676" w14:textId="77777777" w:rsidTr="55E35FA4">
        <w:tc>
          <w:tcPr>
            <w:tcW w:w="299" w:type="pct"/>
            <w:vAlign w:val="bottom"/>
          </w:tcPr>
          <w:p w14:paraId="3C6A14A7" w14:textId="10BD79AE" w:rsidR="00871841" w:rsidRPr="005C798A" w:rsidRDefault="00871841" w:rsidP="005C798A">
            <w:pPr>
              <w:rPr>
                <w:rFonts w:cstheme="minorHAnsi"/>
                <w:color w:val="000000"/>
                <w:sz w:val="20"/>
                <w:szCs w:val="20"/>
              </w:rPr>
            </w:pPr>
            <w:r w:rsidRPr="005C798A">
              <w:rPr>
                <w:rFonts w:cstheme="minorHAnsi"/>
                <w:color w:val="000000"/>
                <w:sz w:val="20"/>
                <w:szCs w:val="20"/>
              </w:rPr>
              <w:t>9</w:t>
            </w:r>
          </w:p>
        </w:tc>
        <w:tc>
          <w:tcPr>
            <w:tcW w:w="4701" w:type="pct"/>
          </w:tcPr>
          <w:p w14:paraId="4CA72794" w14:textId="124C0557" w:rsidR="00871841" w:rsidRPr="005C798A" w:rsidRDefault="00871841" w:rsidP="005C798A">
            <w:pPr>
              <w:rPr>
                <w:rFonts w:cstheme="minorHAnsi"/>
                <w:sz w:val="20"/>
                <w:szCs w:val="20"/>
              </w:rPr>
            </w:pPr>
            <w:r w:rsidRPr="005C798A">
              <w:rPr>
                <w:rFonts w:eastAsia="Times New Roman" w:cstheme="minorHAnsi"/>
                <w:sz w:val="20"/>
                <w:szCs w:val="20"/>
              </w:rPr>
              <w:t xml:space="preserve">Urządzenie musi wspierać wymianę oprogramowania bez przerwy w działaniu </w:t>
            </w:r>
          </w:p>
        </w:tc>
      </w:tr>
      <w:tr w:rsidR="00871841" w:rsidRPr="009F3452" w14:paraId="6294C3DB" w14:textId="77777777" w:rsidTr="55E35FA4">
        <w:tc>
          <w:tcPr>
            <w:tcW w:w="299" w:type="pct"/>
            <w:vAlign w:val="bottom"/>
          </w:tcPr>
          <w:p w14:paraId="0FA6251B" w14:textId="4FF1D337" w:rsidR="00871841" w:rsidRPr="005C798A" w:rsidRDefault="00871841" w:rsidP="005C798A">
            <w:pPr>
              <w:rPr>
                <w:rFonts w:cstheme="minorHAnsi"/>
                <w:color w:val="000000"/>
                <w:sz w:val="20"/>
                <w:szCs w:val="20"/>
              </w:rPr>
            </w:pPr>
            <w:r w:rsidRPr="005C798A">
              <w:rPr>
                <w:rFonts w:cstheme="minorHAnsi"/>
                <w:color w:val="000000"/>
                <w:sz w:val="20"/>
                <w:szCs w:val="20"/>
              </w:rPr>
              <w:t>10</w:t>
            </w:r>
          </w:p>
        </w:tc>
        <w:tc>
          <w:tcPr>
            <w:tcW w:w="4701" w:type="pct"/>
          </w:tcPr>
          <w:p w14:paraId="73EA4303" w14:textId="097588EA" w:rsidR="00871841" w:rsidRPr="005C798A" w:rsidRDefault="00871841" w:rsidP="005C798A">
            <w:pPr>
              <w:rPr>
                <w:rFonts w:cstheme="minorHAnsi"/>
                <w:sz w:val="20"/>
                <w:szCs w:val="20"/>
              </w:rPr>
            </w:pPr>
            <w:r w:rsidRPr="005C798A">
              <w:rPr>
                <w:rFonts w:eastAsia="Times New Roman" w:cstheme="minorHAnsi"/>
                <w:sz w:val="20"/>
                <w:szCs w:val="20"/>
              </w:rPr>
              <w:t>Urządzenie musi oferować mechanizmy gwarancji jakości usług (</w:t>
            </w:r>
            <w:proofErr w:type="spellStart"/>
            <w:r w:rsidRPr="005C798A">
              <w:rPr>
                <w:rFonts w:eastAsia="Times New Roman" w:cstheme="minorHAnsi"/>
                <w:sz w:val="20"/>
                <w:szCs w:val="20"/>
              </w:rPr>
              <w:t>QoS</w:t>
            </w:r>
            <w:proofErr w:type="spellEnd"/>
            <w:r w:rsidRPr="005C798A">
              <w:rPr>
                <w:rFonts w:eastAsia="Times New Roman" w:cstheme="minorHAnsi"/>
                <w:sz w:val="20"/>
                <w:szCs w:val="20"/>
              </w:rPr>
              <w:t xml:space="preserve">). </w:t>
            </w:r>
          </w:p>
        </w:tc>
      </w:tr>
      <w:tr w:rsidR="00871841" w:rsidRPr="009F3452" w14:paraId="6B2AB2BE" w14:textId="77777777" w:rsidTr="55E35FA4">
        <w:tc>
          <w:tcPr>
            <w:tcW w:w="299" w:type="pct"/>
            <w:vAlign w:val="bottom"/>
          </w:tcPr>
          <w:p w14:paraId="4F971C78" w14:textId="0B40B801" w:rsidR="00871841" w:rsidRPr="005C798A" w:rsidRDefault="00871841" w:rsidP="005C798A">
            <w:pPr>
              <w:rPr>
                <w:rFonts w:cstheme="minorHAnsi"/>
                <w:color w:val="000000"/>
                <w:sz w:val="20"/>
                <w:szCs w:val="20"/>
              </w:rPr>
            </w:pPr>
            <w:r w:rsidRPr="005C798A">
              <w:rPr>
                <w:rFonts w:cstheme="minorHAnsi"/>
                <w:color w:val="000000"/>
                <w:sz w:val="20"/>
                <w:szCs w:val="20"/>
              </w:rPr>
              <w:t>11</w:t>
            </w:r>
          </w:p>
        </w:tc>
        <w:tc>
          <w:tcPr>
            <w:tcW w:w="4701" w:type="pct"/>
          </w:tcPr>
          <w:p w14:paraId="528B0EA4" w14:textId="77777777" w:rsidR="00871841" w:rsidRPr="005C798A" w:rsidRDefault="00871841" w:rsidP="005C798A">
            <w:pPr>
              <w:spacing w:after="0" w:line="240" w:lineRule="auto"/>
              <w:jc w:val="both"/>
              <w:rPr>
                <w:rFonts w:eastAsia="Times New Roman" w:cstheme="minorHAnsi"/>
                <w:sz w:val="20"/>
                <w:szCs w:val="20"/>
              </w:rPr>
            </w:pPr>
            <w:r w:rsidRPr="005C798A">
              <w:rPr>
                <w:rFonts w:eastAsia="Times New Roman" w:cstheme="minorHAnsi"/>
                <w:sz w:val="20"/>
                <w:szCs w:val="20"/>
              </w:rPr>
              <w:t>Urządzenie musi posiadać dodatkową możliwość uruchomienia mechanizmów telemetrycznych:</w:t>
            </w:r>
          </w:p>
          <w:p w14:paraId="3BBD7BDA" w14:textId="77777777" w:rsidR="00871841" w:rsidRPr="005C798A" w:rsidRDefault="00871841" w:rsidP="006A2F4A">
            <w:pPr>
              <w:pStyle w:val="Akapitzlist"/>
              <w:numPr>
                <w:ilvl w:val="1"/>
                <w:numId w:val="24"/>
              </w:numPr>
              <w:spacing w:after="0" w:line="240" w:lineRule="auto"/>
              <w:ind w:left="616"/>
              <w:jc w:val="both"/>
              <w:rPr>
                <w:rFonts w:eastAsia="Times New Roman" w:cstheme="minorHAnsi"/>
                <w:sz w:val="20"/>
                <w:szCs w:val="20"/>
              </w:rPr>
            </w:pPr>
            <w:r w:rsidRPr="005C798A">
              <w:rPr>
                <w:rFonts w:eastAsia="Times New Roman" w:cstheme="minorHAnsi"/>
                <w:sz w:val="20"/>
                <w:szCs w:val="20"/>
              </w:rPr>
              <w:t xml:space="preserve">Monitorowanie oraz inspekcja połączeń FC dla protokołów SCSI oraz </w:t>
            </w:r>
            <w:proofErr w:type="spellStart"/>
            <w:r w:rsidRPr="005C798A">
              <w:rPr>
                <w:rFonts w:eastAsia="Times New Roman" w:cstheme="minorHAnsi"/>
                <w:sz w:val="20"/>
                <w:szCs w:val="20"/>
              </w:rPr>
              <w:t>NVMe</w:t>
            </w:r>
            <w:proofErr w:type="spellEnd"/>
            <w:r w:rsidRPr="005C798A">
              <w:rPr>
                <w:rFonts w:eastAsia="Times New Roman" w:cstheme="minorHAnsi"/>
                <w:sz w:val="20"/>
                <w:szCs w:val="20"/>
              </w:rPr>
              <w:t xml:space="preserve"> z pełną wydajnością (</w:t>
            </w:r>
            <w:proofErr w:type="spellStart"/>
            <w:r w:rsidRPr="005C798A">
              <w:rPr>
                <w:rFonts w:eastAsia="Times New Roman" w:cstheme="minorHAnsi"/>
                <w:sz w:val="20"/>
                <w:szCs w:val="20"/>
              </w:rPr>
              <w:t>wirespeed</w:t>
            </w:r>
            <w:proofErr w:type="spellEnd"/>
            <w:r w:rsidRPr="005C798A">
              <w:rPr>
                <w:rFonts w:eastAsia="Times New Roman" w:cstheme="minorHAnsi"/>
                <w:sz w:val="20"/>
                <w:szCs w:val="20"/>
              </w:rPr>
              <w:t xml:space="preserve">) z raportowaniem operacji </w:t>
            </w:r>
            <w:proofErr w:type="spellStart"/>
            <w:r w:rsidRPr="005C798A">
              <w:rPr>
                <w:rFonts w:eastAsia="Times New Roman" w:cstheme="minorHAnsi"/>
                <w:sz w:val="20"/>
                <w:szCs w:val="20"/>
              </w:rPr>
              <w:t>read</w:t>
            </w:r>
            <w:proofErr w:type="spellEnd"/>
            <w:r w:rsidRPr="005C798A">
              <w:rPr>
                <w:rFonts w:eastAsia="Times New Roman" w:cstheme="minorHAnsi"/>
                <w:sz w:val="20"/>
                <w:szCs w:val="20"/>
              </w:rPr>
              <w:t>/</w:t>
            </w:r>
            <w:proofErr w:type="spellStart"/>
            <w:r w:rsidRPr="005C798A">
              <w:rPr>
                <w:rFonts w:eastAsia="Times New Roman" w:cstheme="minorHAnsi"/>
                <w:sz w:val="20"/>
                <w:szCs w:val="20"/>
              </w:rPr>
              <w:t>write</w:t>
            </w:r>
            <w:proofErr w:type="spellEnd"/>
            <w:r w:rsidRPr="005C798A">
              <w:rPr>
                <w:rFonts w:eastAsia="Times New Roman" w:cstheme="minorHAnsi"/>
                <w:sz w:val="20"/>
                <w:szCs w:val="20"/>
              </w:rPr>
              <w:t xml:space="preserve"> i/o </w:t>
            </w:r>
            <w:proofErr w:type="spellStart"/>
            <w:r w:rsidRPr="005C798A">
              <w:rPr>
                <w:rFonts w:eastAsia="Times New Roman" w:cstheme="minorHAnsi"/>
                <w:sz w:val="20"/>
                <w:szCs w:val="20"/>
              </w:rPr>
              <w:t>rate</w:t>
            </w:r>
            <w:proofErr w:type="spellEnd"/>
            <w:r w:rsidRPr="005C798A">
              <w:rPr>
                <w:rFonts w:eastAsia="Times New Roman" w:cstheme="minorHAnsi"/>
                <w:sz w:val="20"/>
                <w:szCs w:val="20"/>
              </w:rPr>
              <w:t xml:space="preserve">, </w:t>
            </w:r>
            <w:proofErr w:type="spellStart"/>
            <w:r w:rsidRPr="005C798A">
              <w:rPr>
                <w:rFonts w:eastAsia="Times New Roman" w:cstheme="minorHAnsi"/>
                <w:sz w:val="20"/>
                <w:szCs w:val="20"/>
              </w:rPr>
              <w:t>read</w:t>
            </w:r>
            <w:proofErr w:type="spellEnd"/>
            <w:r w:rsidRPr="005C798A">
              <w:rPr>
                <w:rFonts w:eastAsia="Times New Roman" w:cstheme="minorHAnsi"/>
                <w:sz w:val="20"/>
                <w:szCs w:val="20"/>
              </w:rPr>
              <w:t>/</w:t>
            </w:r>
            <w:proofErr w:type="spellStart"/>
            <w:r w:rsidRPr="005C798A">
              <w:rPr>
                <w:rFonts w:eastAsia="Times New Roman" w:cstheme="minorHAnsi"/>
                <w:sz w:val="20"/>
                <w:szCs w:val="20"/>
              </w:rPr>
              <w:t>write</w:t>
            </w:r>
            <w:proofErr w:type="spellEnd"/>
            <w:r w:rsidRPr="005C798A">
              <w:rPr>
                <w:rFonts w:eastAsia="Times New Roman" w:cstheme="minorHAnsi"/>
                <w:sz w:val="20"/>
                <w:szCs w:val="20"/>
              </w:rPr>
              <w:t xml:space="preserve"> i/o </w:t>
            </w:r>
            <w:proofErr w:type="spellStart"/>
            <w:r w:rsidRPr="005C798A">
              <w:rPr>
                <w:rFonts w:eastAsia="Times New Roman" w:cstheme="minorHAnsi"/>
                <w:sz w:val="20"/>
                <w:szCs w:val="20"/>
              </w:rPr>
              <w:t>bandwidth</w:t>
            </w:r>
            <w:proofErr w:type="spellEnd"/>
            <w:r w:rsidRPr="005C798A">
              <w:rPr>
                <w:rFonts w:eastAsia="Times New Roman" w:cstheme="minorHAnsi"/>
                <w:sz w:val="20"/>
                <w:szCs w:val="20"/>
              </w:rPr>
              <w:t xml:space="preserve">, </w:t>
            </w:r>
            <w:proofErr w:type="spellStart"/>
            <w:r w:rsidRPr="005C798A">
              <w:rPr>
                <w:rFonts w:eastAsia="Times New Roman" w:cstheme="minorHAnsi"/>
                <w:sz w:val="20"/>
                <w:szCs w:val="20"/>
              </w:rPr>
              <w:t>read</w:t>
            </w:r>
            <w:proofErr w:type="spellEnd"/>
            <w:r w:rsidRPr="005C798A">
              <w:rPr>
                <w:rFonts w:eastAsia="Times New Roman" w:cstheme="minorHAnsi"/>
                <w:sz w:val="20"/>
                <w:szCs w:val="20"/>
              </w:rPr>
              <w:t>/</w:t>
            </w:r>
            <w:proofErr w:type="spellStart"/>
            <w:r w:rsidRPr="005C798A">
              <w:rPr>
                <w:rFonts w:eastAsia="Times New Roman" w:cstheme="minorHAnsi"/>
                <w:sz w:val="20"/>
                <w:szCs w:val="20"/>
              </w:rPr>
              <w:t>write</w:t>
            </w:r>
            <w:proofErr w:type="spellEnd"/>
            <w:r w:rsidRPr="005C798A">
              <w:rPr>
                <w:rFonts w:eastAsia="Times New Roman" w:cstheme="minorHAnsi"/>
                <w:sz w:val="20"/>
                <w:szCs w:val="20"/>
              </w:rPr>
              <w:t xml:space="preserve"> abort, </w:t>
            </w:r>
            <w:proofErr w:type="spellStart"/>
            <w:r w:rsidRPr="005C798A">
              <w:rPr>
                <w:rFonts w:eastAsia="Times New Roman" w:cstheme="minorHAnsi"/>
                <w:sz w:val="20"/>
                <w:szCs w:val="20"/>
              </w:rPr>
              <w:t>read</w:t>
            </w:r>
            <w:proofErr w:type="spellEnd"/>
            <w:r w:rsidRPr="005C798A">
              <w:rPr>
                <w:rFonts w:eastAsia="Times New Roman" w:cstheme="minorHAnsi"/>
                <w:sz w:val="20"/>
                <w:szCs w:val="20"/>
              </w:rPr>
              <w:t>/</w:t>
            </w:r>
            <w:proofErr w:type="spellStart"/>
            <w:r w:rsidRPr="005C798A">
              <w:rPr>
                <w:rFonts w:eastAsia="Times New Roman" w:cstheme="minorHAnsi"/>
                <w:sz w:val="20"/>
                <w:szCs w:val="20"/>
              </w:rPr>
              <w:t>write</w:t>
            </w:r>
            <w:proofErr w:type="spellEnd"/>
            <w:r w:rsidRPr="005C798A">
              <w:rPr>
                <w:rFonts w:eastAsia="Times New Roman" w:cstheme="minorHAnsi"/>
                <w:sz w:val="20"/>
                <w:szCs w:val="20"/>
              </w:rPr>
              <w:t xml:space="preserve"> </w:t>
            </w:r>
            <w:proofErr w:type="spellStart"/>
            <w:r w:rsidRPr="005C798A">
              <w:rPr>
                <w:rFonts w:eastAsia="Times New Roman" w:cstheme="minorHAnsi"/>
                <w:sz w:val="20"/>
                <w:szCs w:val="20"/>
              </w:rPr>
              <w:t>failure</w:t>
            </w:r>
            <w:proofErr w:type="spellEnd"/>
            <w:r w:rsidRPr="005C798A">
              <w:rPr>
                <w:rFonts w:eastAsia="Times New Roman" w:cstheme="minorHAnsi"/>
                <w:sz w:val="20"/>
                <w:szCs w:val="20"/>
              </w:rPr>
              <w:t>.</w:t>
            </w:r>
          </w:p>
          <w:p w14:paraId="6F451E9A" w14:textId="77777777" w:rsidR="00871841" w:rsidRPr="005C798A" w:rsidRDefault="00871841" w:rsidP="006A2F4A">
            <w:pPr>
              <w:pStyle w:val="Akapitzlist"/>
              <w:numPr>
                <w:ilvl w:val="1"/>
                <w:numId w:val="24"/>
              </w:numPr>
              <w:spacing w:after="0" w:line="240" w:lineRule="auto"/>
              <w:ind w:left="616"/>
              <w:jc w:val="both"/>
              <w:rPr>
                <w:rFonts w:eastAsia="Times New Roman" w:cstheme="minorHAnsi"/>
                <w:sz w:val="20"/>
                <w:szCs w:val="20"/>
              </w:rPr>
            </w:pPr>
            <w:r w:rsidRPr="005C798A">
              <w:rPr>
                <w:rFonts w:eastAsia="Times New Roman" w:cstheme="minorHAnsi"/>
                <w:sz w:val="20"/>
                <w:szCs w:val="20"/>
              </w:rPr>
              <w:t>Wykrywanie i eliminowanie problemów zatykania (</w:t>
            </w:r>
            <w:proofErr w:type="spellStart"/>
            <w:r w:rsidRPr="005C798A">
              <w:rPr>
                <w:rFonts w:eastAsia="Times New Roman" w:cstheme="minorHAnsi"/>
                <w:sz w:val="20"/>
                <w:szCs w:val="20"/>
              </w:rPr>
              <w:t>slow-drain</w:t>
            </w:r>
            <w:proofErr w:type="spellEnd"/>
            <w:r w:rsidRPr="005C798A">
              <w:rPr>
                <w:rFonts w:eastAsia="Times New Roman" w:cstheme="minorHAnsi"/>
                <w:sz w:val="20"/>
                <w:szCs w:val="20"/>
              </w:rPr>
              <w:t>) w sieci SAN</w:t>
            </w:r>
          </w:p>
          <w:p w14:paraId="49B3F3EE" w14:textId="426D73B7" w:rsidR="00871841" w:rsidRPr="005C798A" w:rsidRDefault="55E35FA4" w:rsidP="4BABE747">
            <w:pPr>
              <w:pStyle w:val="Akapitzlist"/>
              <w:numPr>
                <w:ilvl w:val="1"/>
                <w:numId w:val="24"/>
              </w:numPr>
              <w:spacing w:after="0" w:line="240" w:lineRule="auto"/>
              <w:ind w:left="616"/>
              <w:jc w:val="both"/>
              <w:rPr>
                <w:rFonts w:eastAsia="Times New Roman"/>
                <w:sz w:val="20"/>
                <w:szCs w:val="20"/>
              </w:rPr>
            </w:pPr>
            <w:r w:rsidRPr="55E35FA4">
              <w:rPr>
                <w:rFonts w:eastAsia="Times New Roman"/>
                <w:sz w:val="20"/>
                <w:szCs w:val="20"/>
              </w:rPr>
              <w:t xml:space="preserve">Możliwość eksportu danych telemetrycznych poprzez dedykowany port lub standardowy port zarządzający. </w:t>
            </w:r>
          </w:p>
          <w:p w14:paraId="17A1C037" w14:textId="77777777" w:rsidR="00871841" w:rsidRPr="005C798A" w:rsidRDefault="00871841" w:rsidP="006A2F4A">
            <w:pPr>
              <w:pStyle w:val="Akapitzlist"/>
              <w:numPr>
                <w:ilvl w:val="1"/>
                <w:numId w:val="24"/>
              </w:numPr>
              <w:spacing w:after="0" w:line="240" w:lineRule="auto"/>
              <w:ind w:left="616"/>
              <w:jc w:val="both"/>
              <w:rPr>
                <w:rFonts w:eastAsia="Times New Roman" w:cstheme="minorHAnsi"/>
                <w:sz w:val="20"/>
                <w:szCs w:val="20"/>
              </w:rPr>
            </w:pPr>
            <w:r w:rsidRPr="005C798A">
              <w:rPr>
                <w:rFonts w:eastAsia="Times New Roman" w:cstheme="minorHAnsi"/>
                <w:sz w:val="20"/>
                <w:szCs w:val="20"/>
              </w:rPr>
              <w:t>Możliwość eksportu danych telemetrycznych do dowolnej aplikacji</w:t>
            </w:r>
          </w:p>
          <w:p w14:paraId="732C101E" w14:textId="3CABEEF1" w:rsidR="00871841" w:rsidRPr="005C798A" w:rsidRDefault="00871841" w:rsidP="006A2F4A">
            <w:pPr>
              <w:pStyle w:val="Akapitzlist"/>
              <w:numPr>
                <w:ilvl w:val="1"/>
                <w:numId w:val="24"/>
              </w:numPr>
              <w:spacing w:after="0" w:line="240" w:lineRule="auto"/>
              <w:ind w:left="616"/>
              <w:jc w:val="both"/>
              <w:rPr>
                <w:rFonts w:eastAsia="Times New Roman" w:cstheme="minorHAnsi"/>
                <w:sz w:val="20"/>
                <w:szCs w:val="20"/>
              </w:rPr>
            </w:pPr>
            <w:r w:rsidRPr="005C798A">
              <w:rPr>
                <w:rFonts w:eastAsia="Times New Roman" w:cstheme="minorHAnsi"/>
                <w:sz w:val="20"/>
                <w:szCs w:val="20"/>
              </w:rPr>
              <w:t>Jeśli powyżej wymieniona funkcjonalność potrzebuje do pracy dodatkowej licencji na oprogramowanie to wymagane jest dostarczenie go na obecnym etapie postępowania</w:t>
            </w:r>
          </w:p>
        </w:tc>
      </w:tr>
      <w:tr w:rsidR="00871841" w:rsidRPr="009F3452" w14:paraId="5874AF9F" w14:textId="77777777" w:rsidTr="55E35FA4">
        <w:tc>
          <w:tcPr>
            <w:tcW w:w="299" w:type="pct"/>
            <w:vAlign w:val="bottom"/>
          </w:tcPr>
          <w:p w14:paraId="296235DE" w14:textId="4CDFBBBB" w:rsidR="00871841" w:rsidRPr="005C798A" w:rsidRDefault="00871841" w:rsidP="005C798A">
            <w:pPr>
              <w:rPr>
                <w:rFonts w:cstheme="minorHAnsi"/>
                <w:color w:val="000000"/>
                <w:sz w:val="20"/>
                <w:szCs w:val="20"/>
              </w:rPr>
            </w:pPr>
            <w:r w:rsidRPr="005C798A">
              <w:rPr>
                <w:rFonts w:cstheme="minorHAnsi"/>
                <w:color w:val="000000"/>
                <w:sz w:val="20"/>
                <w:szCs w:val="20"/>
              </w:rPr>
              <w:t>12</w:t>
            </w:r>
          </w:p>
        </w:tc>
        <w:tc>
          <w:tcPr>
            <w:tcW w:w="4701" w:type="pct"/>
          </w:tcPr>
          <w:p w14:paraId="1EB80F3A" w14:textId="77777777" w:rsidR="00871841" w:rsidRPr="005C798A" w:rsidRDefault="00871841" w:rsidP="005C798A">
            <w:pPr>
              <w:spacing w:after="0" w:line="240" w:lineRule="auto"/>
              <w:jc w:val="both"/>
              <w:rPr>
                <w:rFonts w:eastAsia="Times New Roman" w:cstheme="minorHAnsi"/>
                <w:sz w:val="20"/>
                <w:szCs w:val="20"/>
              </w:rPr>
            </w:pPr>
            <w:r w:rsidRPr="005C798A">
              <w:rPr>
                <w:rFonts w:eastAsia="Times New Roman" w:cstheme="minorHAnsi"/>
                <w:sz w:val="20"/>
                <w:szCs w:val="20"/>
              </w:rPr>
              <w:t>Urządzenie musi posiadać wsparcie dla następujących mechanizmów:</w:t>
            </w:r>
          </w:p>
          <w:p w14:paraId="162CF811" w14:textId="77777777" w:rsidR="00871841" w:rsidRPr="005C798A" w:rsidRDefault="00871841" w:rsidP="003237C6">
            <w:pPr>
              <w:pStyle w:val="Akapitzlist"/>
              <w:numPr>
                <w:ilvl w:val="1"/>
                <w:numId w:val="118"/>
              </w:numPr>
              <w:spacing w:after="0" w:line="240" w:lineRule="auto"/>
              <w:ind w:left="616"/>
              <w:jc w:val="both"/>
              <w:rPr>
                <w:rFonts w:eastAsia="Times New Roman" w:cstheme="minorHAnsi"/>
                <w:sz w:val="20"/>
                <w:szCs w:val="20"/>
              </w:rPr>
            </w:pPr>
            <w:r w:rsidRPr="005C798A">
              <w:rPr>
                <w:rFonts w:eastAsia="Times New Roman" w:cstheme="minorHAnsi"/>
                <w:sz w:val="20"/>
                <w:szCs w:val="20"/>
              </w:rPr>
              <w:t xml:space="preserve">Sprzętowo implementowany </w:t>
            </w:r>
            <w:proofErr w:type="spellStart"/>
            <w:r w:rsidRPr="005C798A">
              <w:rPr>
                <w:rFonts w:eastAsia="Times New Roman" w:cstheme="minorHAnsi"/>
                <w:sz w:val="20"/>
                <w:szCs w:val="20"/>
              </w:rPr>
              <w:t>zoning</w:t>
            </w:r>
            <w:proofErr w:type="spellEnd"/>
            <w:r w:rsidRPr="005C798A">
              <w:rPr>
                <w:rFonts w:eastAsia="Times New Roman" w:cstheme="minorHAnsi"/>
                <w:sz w:val="20"/>
                <w:szCs w:val="20"/>
              </w:rPr>
              <w:t>,</w:t>
            </w:r>
          </w:p>
          <w:p w14:paraId="56356F67" w14:textId="77777777" w:rsidR="00871841" w:rsidRPr="005C798A" w:rsidRDefault="00871841" w:rsidP="003237C6">
            <w:pPr>
              <w:pStyle w:val="Akapitzlist"/>
              <w:numPr>
                <w:ilvl w:val="1"/>
                <w:numId w:val="118"/>
              </w:numPr>
              <w:spacing w:after="0" w:line="240" w:lineRule="auto"/>
              <w:ind w:left="616"/>
              <w:jc w:val="both"/>
              <w:rPr>
                <w:rFonts w:eastAsia="Times New Roman" w:cstheme="minorHAnsi"/>
                <w:sz w:val="20"/>
                <w:szCs w:val="20"/>
                <w:lang w:val="en-US"/>
              </w:rPr>
            </w:pPr>
            <w:r w:rsidRPr="005C798A">
              <w:rPr>
                <w:rFonts w:eastAsia="Times New Roman" w:cstheme="minorHAnsi"/>
                <w:sz w:val="20"/>
                <w:szCs w:val="20"/>
                <w:lang w:val="en-US"/>
              </w:rPr>
              <w:t xml:space="preserve">N-Port ID Virtualization (NPIV), </w:t>
            </w:r>
          </w:p>
          <w:p w14:paraId="5AFFAA58" w14:textId="77777777" w:rsidR="00871841" w:rsidRPr="005C798A" w:rsidRDefault="00871841" w:rsidP="003237C6">
            <w:pPr>
              <w:pStyle w:val="Akapitzlist"/>
              <w:numPr>
                <w:ilvl w:val="1"/>
                <w:numId w:val="118"/>
              </w:numPr>
              <w:spacing w:after="0" w:line="240" w:lineRule="auto"/>
              <w:ind w:left="616"/>
              <w:jc w:val="both"/>
              <w:rPr>
                <w:rFonts w:eastAsia="Times New Roman" w:cstheme="minorHAnsi"/>
                <w:sz w:val="20"/>
                <w:szCs w:val="20"/>
              </w:rPr>
            </w:pPr>
            <w:r w:rsidRPr="005C798A">
              <w:rPr>
                <w:rFonts w:eastAsia="Times New Roman" w:cstheme="minorHAnsi"/>
                <w:sz w:val="20"/>
                <w:szCs w:val="20"/>
              </w:rPr>
              <w:t>Zarządzanie/monitorowanie SNMPv3,</w:t>
            </w:r>
          </w:p>
          <w:p w14:paraId="1D36C956" w14:textId="77777777" w:rsidR="00871841" w:rsidRPr="005C798A" w:rsidRDefault="00871841" w:rsidP="003237C6">
            <w:pPr>
              <w:pStyle w:val="Akapitzlist"/>
              <w:numPr>
                <w:ilvl w:val="1"/>
                <w:numId w:val="118"/>
              </w:numPr>
              <w:spacing w:after="0" w:line="240" w:lineRule="auto"/>
              <w:ind w:left="616"/>
              <w:jc w:val="both"/>
              <w:rPr>
                <w:rFonts w:eastAsia="Times New Roman" w:cstheme="minorHAnsi"/>
                <w:sz w:val="20"/>
                <w:szCs w:val="20"/>
              </w:rPr>
            </w:pPr>
            <w:r w:rsidRPr="005C798A">
              <w:rPr>
                <w:rFonts w:eastAsia="Times New Roman" w:cstheme="minorHAnsi"/>
                <w:sz w:val="20"/>
                <w:szCs w:val="20"/>
              </w:rPr>
              <w:t>Dostęp administracyjny SSHv2,</w:t>
            </w:r>
          </w:p>
          <w:p w14:paraId="59D6BA23" w14:textId="77777777" w:rsidR="00871841" w:rsidRPr="005C798A" w:rsidRDefault="00871841" w:rsidP="003237C6">
            <w:pPr>
              <w:pStyle w:val="Akapitzlist"/>
              <w:numPr>
                <w:ilvl w:val="1"/>
                <w:numId w:val="118"/>
              </w:numPr>
              <w:spacing w:after="0" w:line="240" w:lineRule="auto"/>
              <w:ind w:left="616"/>
              <w:jc w:val="both"/>
              <w:rPr>
                <w:rFonts w:eastAsia="Times New Roman" w:cstheme="minorHAnsi"/>
                <w:sz w:val="20"/>
                <w:szCs w:val="20"/>
              </w:rPr>
            </w:pPr>
            <w:r w:rsidRPr="005C798A">
              <w:rPr>
                <w:rFonts w:eastAsia="Times New Roman" w:cstheme="minorHAnsi"/>
                <w:sz w:val="20"/>
                <w:szCs w:val="20"/>
              </w:rPr>
              <w:t>Transfer plików za pomocą SFTP i SCP</w:t>
            </w:r>
          </w:p>
          <w:p w14:paraId="1DAFBF03" w14:textId="77777777" w:rsidR="00871841" w:rsidRPr="005C798A" w:rsidRDefault="00871841" w:rsidP="003237C6">
            <w:pPr>
              <w:pStyle w:val="Akapitzlist"/>
              <w:numPr>
                <w:ilvl w:val="1"/>
                <w:numId w:val="118"/>
              </w:numPr>
              <w:spacing w:after="0" w:line="240" w:lineRule="auto"/>
              <w:ind w:left="616"/>
              <w:jc w:val="both"/>
              <w:rPr>
                <w:rFonts w:eastAsia="Times New Roman" w:cstheme="minorHAnsi"/>
                <w:sz w:val="20"/>
                <w:szCs w:val="20"/>
              </w:rPr>
            </w:pPr>
            <w:r w:rsidRPr="005C798A">
              <w:rPr>
                <w:rFonts w:eastAsia="Times New Roman" w:cstheme="minorHAnsi"/>
                <w:sz w:val="20"/>
                <w:szCs w:val="20"/>
              </w:rPr>
              <w:t>Autoryzacja dostępu administracyjnego do przełącznika za pomocą RADIUS i TACACS+, LDAP, Microsoft Active Directory;</w:t>
            </w:r>
          </w:p>
          <w:p w14:paraId="7A3F97F3" w14:textId="77777777" w:rsidR="00871841" w:rsidRPr="005C798A" w:rsidRDefault="00871841" w:rsidP="003237C6">
            <w:pPr>
              <w:pStyle w:val="Akapitzlist"/>
              <w:numPr>
                <w:ilvl w:val="1"/>
                <w:numId w:val="118"/>
              </w:numPr>
              <w:spacing w:after="0" w:line="240" w:lineRule="auto"/>
              <w:ind w:left="616"/>
              <w:jc w:val="both"/>
              <w:rPr>
                <w:rFonts w:eastAsia="Times New Roman" w:cstheme="minorHAnsi"/>
                <w:sz w:val="20"/>
                <w:szCs w:val="20"/>
              </w:rPr>
            </w:pPr>
            <w:r w:rsidRPr="005C798A">
              <w:rPr>
                <w:rFonts w:eastAsia="Times New Roman" w:cstheme="minorHAnsi"/>
                <w:sz w:val="20"/>
                <w:szCs w:val="20"/>
              </w:rPr>
              <w:lastRenderedPageBreak/>
              <w:t>Protokół FC-SP (</w:t>
            </w:r>
            <w:proofErr w:type="spellStart"/>
            <w:r w:rsidRPr="005C798A">
              <w:rPr>
                <w:rFonts w:eastAsia="Times New Roman" w:cstheme="minorHAnsi"/>
                <w:sz w:val="20"/>
                <w:szCs w:val="20"/>
              </w:rPr>
              <w:t>Fibre</w:t>
            </w:r>
            <w:proofErr w:type="spellEnd"/>
            <w:r w:rsidRPr="005C798A">
              <w:rPr>
                <w:rFonts w:eastAsia="Times New Roman" w:cstheme="minorHAnsi"/>
                <w:sz w:val="20"/>
                <w:szCs w:val="20"/>
              </w:rPr>
              <w:t xml:space="preserve"> Channel Security </w:t>
            </w:r>
            <w:proofErr w:type="spellStart"/>
            <w:r w:rsidRPr="005C798A">
              <w:rPr>
                <w:rFonts w:eastAsia="Times New Roman" w:cstheme="minorHAnsi"/>
                <w:sz w:val="20"/>
                <w:szCs w:val="20"/>
              </w:rPr>
              <w:t>Protocol</w:t>
            </w:r>
            <w:proofErr w:type="spellEnd"/>
            <w:r w:rsidRPr="005C798A">
              <w:rPr>
                <w:rFonts w:eastAsia="Times New Roman" w:cstheme="minorHAnsi"/>
                <w:sz w:val="20"/>
                <w:szCs w:val="20"/>
              </w:rPr>
              <w:t>) wraz z autentykacją DH-CHAP dla dołączanych przełączników i hostów</w:t>
            </w:r>
          </w:p>
          <w:p w14:paraId="74B53884" w14:textId="77777777" w:rsidR="00871841" w:rsidRPr="005C798A" w:rsidRDefault="00871841" w:rsidP="003237C6">
            <w:pPr>
              <w:pStyle w:val="Akapitzlist"/>
              <w:numPr>
                <w:ilvl w:val="1"/>
                <w:numId w:val="118"/>
              </w:numPr>
              <w:spacing w:after="0" w:line="240" w:lineRule="auto"/>
              <w:ind w:left="616"/>
              <w:jc w:val="both"/>
              <w:rPr>
                <w:rFonts w:eastAsia="Times New Roman" w:cstheme="minorHAnsi"/>
                <w:sz w:val="20"/>
                <w:szCs w:val="20"/>
              </w:rPr>
            </w:pPr>
            <w:r w:rsidRPr="005C798A">
              <w:rPr>
                <w:rFonts w:eastAsia="Times New Roman" w:cstheme="minorHAnsi"/>
                <w:sz w:val="20"/>
                <w:szCs w:val="20"/>
              </w:rPr>
              <w:t>Filtrowanie adresów IP z których możliwe jest zarządzanie przełącznikiem</w:t>
            </w:r>
          </w:p>
          <w:p w14:paraId="674607E0" w14:textId="77777777" w:rsidR="00871841" w:rsidRPr="005C798A" w:rsidRDefault="00871841" w:rsidP="003237C6">
            <w:pPr>
              <w:pStyle w:val="Akapitzlist"/>
              <w:numPr>
                <w:ilvl w:val="1"/>
                <w:numId w:val="118"/>
              </w:numPr>
              <w:spacing w:after="0" w:line="240" w:lineRule="auto"/>
              <w:ind w:left="616"/>
              <w:jc w:val="both"/>
              <w:rPr>
                <w:rFonts w:eastAsia="Times New Roman" w:cstheme="minorHAnsi"/>
                <w:sz w:val="20"/>
                <w:szCs w:val="20"/>
              </w:rPr>
            </w:pPr>
            <w:r w:rsidRPr="005C798A">
              <w:rPr>
                <w:rFonts w:eastAsia="Times New Roman" w:cstheme="minorHAnsi"/>
                <w:sz w:val="20"/>
                <w:szCs w:val="20"/>
              </w:rPr>
              <w:t>Interfejs programistyczny REST-API</w:t>
            </w:r>
          </w:p>
          <w:p w14:paraId="04A91A2F" w14:textId="77777777" w:rsidR="00871841" w:rsidRPr="005C798A" w:rsidRDefault="00871841" w:rsidP="003237C6">
            <w:pPr>
              <w:pStyle w:val="Akapitzlist"/>
              <w:numPr>
                <w:ilvl w:val="1"/>
                <w:numId w:val="118"/>
              </w:numPr>
              <w:spacing w:after="0" w:line="240" w:lineRule="auto"/>
              <w:ind w:left="616"/>
              <w:jc w:val="both"/>
              <w:rPr>
                <w:rFonts w:eastAsia="Times New Roman" w:cstheme="minorHAnsi"/>
                <w:sz w:val="20"/>
                <w:szCs w:val="20"/>
              </w:rPr>
            </w:pPr>
            <w:r w:rsidRPr="005C798A">
              <w:rPr>
                <w:rFonts w:eastAsia="Times New Roman" w:cstheme="minorHAnsi"/>
                <w:sz w:val="20"/>
                <w:szCs w:val="20"/>
              </w:rPr>
              <w:t>Szyfrowanie sprzętowe łącza na wybranych portach z pełną wydajnością z użyciem AES 128 bit</w:t>
            </w:r>
          </w:p>
          <w:p w14:paraId="37B95838" w14:textId="237DC066" w:rsidR="00871841" w:rsidRPr="005C798A" w:rsidRDefault="00871841" w:rsidP="003237C6">
            <w:pPr>
              <w:pStyle w:val="Akapitzlist"/>
              <w:numPr>
                <w:ilvl w:val="1"/>
                <w:numId w:val="118"/>
              </w:numPr>
              <w:spacing w:after="0" w:line="240" w:lineRule="auto"/>
              <w:ind w:left="616"/>
              <w:jc w:val="both"/>
              <w:rPr>
                <w:rFonts w:eastAsia="Times New Roman" w:cstheme="minorHAnsi"/>
                <w:sz w:val="20"/>
                <w:szCs w:val="20"/>
              </w:rPr>
            </w:pPr>
            <w:r w:rsidRPr="005C798A">
              <w:rPr>
                <w:rFonts w:eastAsia="Times New Roman" w:cstheme="minorHAnsi"/>
                <w:sz w:val="20"/>
                <w:szCs w:val="20"/>
              </w:rPr>
              <w:t>Wsparcie sprzętowe dla pokazywania statystyk ruchu dla poszczególnych maszyn wirtualnych VM</w:t>
            </w:r>
          </w:p>
        </w:tc>
      </w:tr>
      <w:tr w:rsidR="00871841" w:rsidRPr="009F3452" w14:paraId="529F2A6A" w14:textId="77777777" w:rsidTr="55E35FA4">
        <w:tc>
          <w:tcPr>
            <w:tcW w:w="299" w:type="pct"/>
            <w:vAlign w:val="bottom"/>
          </w:tcPr>
          <w:p w14:paraId="0F2C7BAA" w14:textId="3E31C5B5" w:rsidR="00871841" w:rsidRPr="005C798A" w:rsidRDefault="00871841" w:rsidP="005C798A">
            <w:pPr>
              <w:rPr>
                <w:rFonts w:cstheme="minorHAnsi"/>
                <w:color w:val="000000"/>
                <w:sz w:val="20"/>
                <w:szCs w:val="20"/>
              </w:rPr>
            </w:pPr>
            <w:r w:rsidRPr="005C798A">
              <w:rPr>
                <w:rFonts w:cstheme="minorHAnsi"/>
                <w:color w:val="000000"/>
                <w:sz w:val="20"/>
                <w:szCs w:val="20"/>
              </w:rPr>
              <w:lastRenderedPageBreak/>
              <w:t>13</w:t>
            </w:r>
          </w:p>
        </w:tc>
        <w:tc>
          <w:tcPr>
            <w:tcW w:w="4701" w:type="pct"/>
          </w:tcPr>
          <w:p w14:paraId="700C2B12" w14:textId="77777777" w:rsidR="00871841" w:rsidRPr="005C798A" w:rsidRDefault="00871841" w:rsidP="005C798A">
            <w:pPr>
              <w:spacing w:after="0" w:line="240" w:lineRule="auto"/>
              <w:jc w:val="both"/>
              <w:rPr>
                <w:rFonts w:eastAsia="Times New Roman" w:cstheme="minorHAnsi"/>
                <w:sz w:val="20"/>
                <w:szCs w:val="20"/>
              </w:rPr>
            </w:pPr>
            <w:r w:rsidRPr="005C798A">
              <w:rPr>
                <w:rFonts w:eastAsia="Times New Roman" w:cstheme="minorHAnsi"/>
                <w:sz w:val="20"/>
                <w:szCs w:val="20"/>
              </w:rPr>
              <w:t>Urządzenie musi oferować możliwość konfiguracji poprzez terminal i linię komend CLI, interfejs graficzny GUI oraz REST API. Oprogramowanie do konfiguracji i monitorowania przełącznika, musi być wyposażone w graficzny interfejs użytkownika oparty o HTML, bez konieczności instalacji oprogramowania klienckiego i zapewniać:</w:t>
            </w:r>
          </w:p>
          <w:p w14:paraId="1DDD32CC" w14:textId="77777777" w:rsidR="00871841" w:rsidRPr="005C798A" w:rsidRDefault="00871841" w:rsidP="006A2F4A">
            <w:pPr>
              <w:pStyle w:val="Akapitzlist"/>
              <w:numPr>
                <w:ilvl w:val="0"/>
                <w:numId w:val="25"/>
              </w:numPr>
              <w:spacing w:after="0" w:line="240" w:lineRule="auto"/>
              <w:ind w:left="616"/>
              <w:jc w:val="both"/>
              <w:rPr>
                <w:rFonts w:eastAsia="Times New Roman" w:cstheme="minorHAnsi"/>
                <w:sz w:val="20"/>
                <w:szCs w:val="20"/>
              </w:rPr>
            </w:pPr>
            <w:r w:rsidRPr="005C798A">
              <w:rPr>
                <w:rFonts w:eastAsia="Times New Roman" w:cstheme="minorHAnsi"/>
                <w:sz w:val="20"/>
                <w:szCs w:val="20"/>
              </w:rPr>
              <w:t>Interfejs GUI</w:t>
            </w:r>
          </w:p>
          <w:p w14:paraId="49F28D42" w14:textId="77777777" w:rsidR="00871841" w:rsidRPr="005C798A" w:rsidRDefault="00871841" w:rsidP="006A2F4A">
            <w:pPr>
              <w:pStyle w:val="Akapitzlist"/>
              <w:numPr>
                <w:ilvl w:val="0"/>
                <w:numId w:val="25"/>
              </w:numPr>
              <w:spacing w:after="0" w:line="240" w:lineRule="auto"/>
              <w:ind w:left="616"/>
              <w:jc w:val="both"/>
              <w:rPr>
                <w:rFonts w:eastAsia="Times New Roman" w:cstheme="minorHAnsi"/>
                <w:sz w:val="20"/>
                <w:szCs w:val="20"/>
              </w:rPr>
            </w:pPr>
            <w:r w:rsidRPr="005C798A">
              <w:rPr>
                <w:rFonts w:eastAsia="Times New Roman" w:cstheme="minorHAnsi"/>
                <w:sz w:val="20"/>
                <w:szCs w:val="20"/>
              </w:rPr>
              <w:t>Wizualizacja topologii sieci SAN</w:t>
            </w:r>
          </w:p>
          <w:p w14:paraId="7921EBF3" w14:textId="77777777" w:rsidR="00871841" w:rsidRPr="005C798A" w:rsidRDefault="00871841" w:rsidP="006A2F4A">
            <w:pPr>
              <w:pStyle w:val="Akapitzlist"/>
              <w:numPr>
                <w:ilvl w:val="0"/>
                <w:numId w:val="25"/>
              </w:numPr>
              <w:spacing w:after="0" w:line="240" w:lineRule="auto"/>
              <w:ind w:left="616"/>
              <w:jc w:val="both"/>
              <w:rPr>
                <w:rFonts w:eastAsia="Times New Roman" w:cstheme="minorHAnsi"/>
                <w:sz w:val="20"/>
                <w:szCs w:val="20"/>
              </w:rPr>
            </w:pPr>
            <w:r w:rsidRPr="005C798A">
              <w:rPr>
                <w:rFonts w:eastAsia="Times New Roman" w:cstheme="minorHAnsi"/>
                <w:sz w:val="20"/>
                <w:szCs w:val="20"/>
              </w:rPr>
              <w:t>Konfiguracja całej sieci (fabryki) SAN oraz poszczególnych przełączników i ich portów</w:t>
            </w:r>
          </w:p>
          <w:p w14:paraId="2565B45A" w14:textId="77777777" w:rsidR="00871841" w:rsidRPr="005C798A" w:rsidRDefault="00871841" w:rsidP="006A2F4A">
            <w:pPr>
              <w:pStyle w:val="Akapitzlist"/>
              <w:numPr>
                <w:ilvl w:val="0"/>
                <w:numId w:val="25"/>
              </w:numPr>
              <w:spacing w:after="0" w:line="240" w:lineRule="auto"/>
              <w:ind w:left="616"/>
              <w:jc w:val="both"/>
              <w:rPr>
                <w:rFonts w:eastAsia="Times New Roman" w:cstheme="minorHAnsi"/>
                <w:sz w:val="20"/>
                <w:szCs w:val="20"/>
              </w:rPr>
            </w:pPr>
            <w:r w:rsidRPr="005C798A">
              <w:rPr>
                <w:rFonts w:eastAsia="Times New Roman" w:cstheme="minorHAnsi"/>
                <w:sz w:val="20"/>
                <w:szCs w:val="20"/>
              </w:rPr>
              <w:t>Uproszczone narzędzia konfiguracyjne</w:t>
            </w:r>
          </w:p>
          <w:p w14:paraId="49C4A9E6" w14:textId="77777777" w:rsidR="00871841" w:rsidRPr="005C798A" w:rsidRDefault="00871841" w:rsidP="006A2F4A">
            <w:pPr>
              <w:pStyle w:val="Akapitzlist"/>
              <w:numPr>
                <w:ilvl w:val="0"/>
                <w:numId w:val="25"/>
              </w:numPr>
              <w:spacing w:after="0" w:line="240" w:lineRule="auto"/>
              <w:ind w:left="616"/>
              <w:jc w:val="both"/>
              <w:rPr>
                <w:rFonts w:eastAsia="Times New Roman" w:cstheme="minorHAnsi"/>
                <w:sz w:val="20"/>
                <w:szCs w:val="20"/>
              </w:rPr>
            </w:pPr>
            <w:r w:rsidRPr="005C798A">
              <w:rPr>
                <w:rFonts w:eastAsia="Times New Roman" w:cstheme="minorHAnsi"/>
                <w:sz w:val="20"/>
                <w:szCs w:val="20"/>
              </w:rPr>
              <w:t xml:space="preserve">Narzędzia diagnostyczne łącznie analizą działania (fabryki) SAN w tym zjawiska </w:t>
            </w:r>
            <w:proofErr w:type="spellStart"/>
            <w:r w:rsidRPr="005C798A">
              <w:rPr>
                <w:rFonts w:eastAsia="Times New Roman" w:cstheme="minorHAnsi"/>
                <w:sz w:val="20"/>
                <w:szCs w:val="20"/>
              </w:rPr>
              <w:t>slow-drain</w:t>
            </w:r>
            <w:proofErr w:type="spellEnd"/>
            <w:r w:rsidRPr="005C798A">
              <w:rPr>
                <w:rFonts w:eastAsia="Times New Roman" w:cstheme="minorHAnsi"/>
                <w:sz w:val="20"/>
                <w:szCs w:val="20"/>
              </w:rPr>
              <w:t>.</w:t>
            </w:r>
          </w:p>
          <w:p w14:paraId="18B6C828" w14:textId="77777777" w:rsidR="00871841" w:rsidRPr="005C798A" w:rsidRDefault="00871841" w:rsidP="006A2F4A">
            <w:pPr>
              <w:pStyle w:val="Akapitzlist"/>
              <w:numPr>
                <w:ilvl w:val="0"/>
                <w:numId w:val="25"/>
              </w:numPr>
              <w:spacing w:after="0" w:line="240" w:lineRule="auto"/>
              <w:ind w:left="616"/>
              <w:jc w:val="both"/>
              <w:rPr>
                <w:rFonts w:eastAsia="Times New Roman" w:cstheme="minorHAnsi"/>
                <w:sz w:val="20"/>
                <w:szCs w:val="20"/>
              </w:rPr>
            </w:pPr>
            <w:r w:rsidRPr="005C798A">
              <w:rPr>
                <w:rFonts w:eastAsia="Times New Roman" w:cstheme="minorHAnsi"/>
                <w:sz w:val="20"/>
                <w:szCs w:val="20"/>
              </w:rPr>
              <w:t>Wizualizacja wydajności działania</w:t>
            </w:r>
          </w:p>
          <w:p w14:paraId="372953B7" w14:textId="77777777" w:rsidR="00871841" w:rsidRPr="005C798A" w:rsidRDefault="00871841" w:rsidP="006A2F4A">
            <w:pPr>
              <w:pStyle w:val="Akapitzlist"/>
              <w:numPr>
                <w:ilvl w:val="0"/>
                <w:numId w:val="25"/>
              </w:numPr>
              <w:spacing w:after="0" w:line="240" w:lineRule="auto"/>
              <w:ind w:left="616"/>
              <w:jc w:val="both"/>
              <w:rPr>
                <w:rFonts w:eastAsia="Times New Roman" w:cstheme="minorHAnsi"/>
                <w:sz w:val="20"/>
                <w:szCs w:val="20"/>
              </w:rPr>
            </w:pPr>
            <w:r w:rsidRPr="005C798A">
              <w:rPr>
                <w:rFonts w:eastAsia="Times New Roman" w:cstheme="minorHAnsi"/>
                <w:sz w:val="20"/>
                <w:szCs w:val="20"/>
              </w:rPr>
              <w:t>Wizualizacja błędów i alarmów</w:t>
            </w:r>
          </w:p>
          <w:p w14:paraId="477D5B43" w14:textId="77777777" w:rsidR="00871841" w:rsidRPr="005C798A" w:rsidRDefault="00871841" w:rsidP="006A2F4A">
            <w:pPr>
              <w:pStyle w:val="Akapitzlist"/>
              <w:numPr>
                <w:ilvl w:val="0"/>
                <w:numId w:val="25"/>
              </w:numPr>
              <w:spacing w:after="0" w:line="240" w:lineRule="auto"/>
              <w:ind w:left="616"/>
              <w:jc w:val="both"/>
              <w:rPr>
                <w:rFonts w:eastAsia="Times New Roman" w:cstheme="minorHAnsi"/>
                <w:sz w:val="20"/>
                <w:szCs w:val="20"/>
              </w:rPr>
            </w:pPr>
            <w:r w:rsidRPr="005C798A">
              <w:rPr>
                <w:rFonts w:eastAsia="Times New Roman" w:cstheme="minorHAnsi"/>
                <w:sz w:val="20"/>
                <w:szCs w:val="20"/>
              </w:rPr>
              <w:t>Jednoczesne zarządzanie wieloma oddzielnymi fizycznie sieciami SAN</w:t>
            </w:r>
          </w:p>
          <w:p w14:paraId="2F22F3A1" w14:textId="77777777" w:rsidR="00871841" w:rsidRPr="005C798A" w:rsidRDefault="00871841" w:rsidP="006A2F4A">
            <w:pPr>
              <w:pStyle w:val="Akapitzlist"/>
              <w:numPr>
                <w:ilvl w:val="0"/>
                <w:numId w:val="25"/>
              </w:numPr>
              <w:spacing w:after="0" w:line="240" w:lineRule="auto"/>
              <w:ind w:left="616"/>
              <w:jc w:val="both"/>
              <w:rPr>
                <w:rFonts w:eastAsia="Times New Roman" w:cstheme="minorHAnsi"/>
                <w:sz w:val="20"/>
                <w:szCs w:val="20"/>
              </w:rPr>
            </w:pPr>
            <w:r w:rsidRPr="005C798A">
              <w:rPr>
                <w:rFonts w:eastAsia="Times New Roman" w:cstheme="minorHAnsi"/>
                <w:sz w:val="20"/>
                <w:szCs w:val="20"/>
              </w:rPr>
              <w:t>Zbieranie i raportowanie danych historycznych</w:t>
            </w:r>
          </w:p>
          <w:p w14:paraId="6AE93C9B" w14:textId="77777777" w:rsidR="00871841" w:rsidRPr="005C798A" w:rsidRDefault="00871841" w:rsidP="006A2F4A">
            <w:pPr>
              <w:pStyle w:val="Akapitzlist"/>
              <w:numPr>
                <w:ilvl w:val="0"/>
                <w:numId w:val="25"/>
              </w:numPr>
              <w:spacing w:after="0" w:line="240" w:lineRule="auto"/>
              <w:ind w:left="616"/>
              <w:jc w:val="both"/>
              <w:rPr>
                <w:rFonts w:eastAsia="Times New Roman" w:cstheme="minorHAnsi"/>
                <w:sz w:val="20"/>
                <w:szCs w:val="20"/>
              </w:rPr>
            </w:pPr>
            <w:r w:rsidRPr="005C798A">
              <w:rPr>
                <w:rFonts w:eastAsia="Times New Roman" w:cstheme="minorHAnsi"/>
                <w:sz w:val="20"/>
                <w:szCs w:val="20"/>
              </w:rPr>
              <w:t>Przekazywanie zdarzeń (</w:t>
            </w:r>
            <w:proofErr w:type="spellStart"/>
            <w:r w:rsidRPr="005C798A">
              <w:rPr>
                <w:rFonts w:eastAsia="Times New Roman" w:cstheme="minorHAnsi"/>
                <w:sz w:val="20"/>
                <w:szCs w:val="20"/>
              </w:rPr>
              <w:t>events</w:t>
            </w:r>
            <w:proofErr w:type="spellEnd"/>
            <w:r w:rsidRPr="005C798A">
              <w:rPr>
                <w:rFonts w:eastAsia="Times New Roman" w:cstheme="minorHAnsi"/>
                <w:sz w:val="20"/>
                <w:szCs w:val="20"/>
              </w:rPr>
              <w:t>) do zdalnych kolektorów</w:t>
            </w:r>
          </w:p>
          <w:p w14:paraId="3890D258" w14:textId="2BB6A156" w:rsidR="00871841" w:rsidRPr="005C798A" w:rsidRDefault="00871841" w:rsidP="006A2F4A">
            <w:pPr>
              <w:pStyle w:val="Akapitzlist"/>
              <w:numPr>
                <w:ilvl w:val="0"/>
                <w:numId w:val="25"/>
              </w:numPr>
              <w:spacing w:after="0" w:line="240" w:lineRule="auto"/>
              <w:ind w:left="616"/>
              <w:jc w:val="both"/>
              <w:rPr>
                <w:rFonts w:eastAsia="Times New Roman" w:cstheme="minorHAnsi"/>
                <w:sz w:val="20"/>
                <w:szCs w:val="20"/>
              </w:rPr>
            </w:pPr>
            <w:r w:rsidRPr="005C798A">
              <w:rPr>
                <w:rFonts w:eastAsia="Times New Roman" w:cstheme="minorHAnsi"/>
                <w:sz w:val="20"/>
                <w:szCs w:val="20"/>
              </w:rPr>
              <w:t xml:space="preserve">Wizualizacja połączeń SAN dla maszyn wirtualnych VM w środowisku </w:t>
            </w:r>
            <w:proofErr w:type="spellStart"/>
            <w:r w:rsidRPr="005C798A">
              <w:rPr>
                <w:rFonts w:eastAsia="Times New Roman" w:cstheme="minorHAnsi"/>
                <w:sz w:val="20"/>
                <w:szCs w:val="20"/>
              </w:rPr>
              <w:t>VMWare</w:t>
            </w:r>
            <w:proofErr w:type="spellEnd"/>
            <w:r w:rsidRPr="005C798A">
              <w:rPr>
                <w:rFonts w:eastAsia="Times New Roman" w:cstheme="minorHAnsi"/>
                <w:sz w:val="20"/>
                <w:szCs w:val="20"/>
              </w:rPr>
              <w:t xml:space="preserve"> </w:t>
            </w:r>
            <w:proofErr w:type="spellStart"/>
            <w:r w:rsidRPr="005C798A">
              <w:rPr>
                <w:rFonts w:eastAsia="Times New Roman" w:cstheme="minorHAnsi"/>
                <w:sz w:val="20"/>
                <w:szCs w:val="20"/>
              </w:rPr>
              <w:t>ESXi</w:t>
            </w:r>
            <w:proofErr w:type="spellEnd"/>
          </w:p>
        </w:tc>
      </w:tr>
      <w:tr w:rsidR="00871841" w:rsidRPr="009F3452" w14:paraId="111748FE" w14:textId="77777777" w:rsidTr="55E35FA4">
        <w:tc>
          <w:tcPr>
            <w:tcW w:w="299" w:type="pct"/>
            <w:vAlign w:val="bottom"/>
          </w:tcPr>
          <w:p w14:paraId="5BFB0B7F" w14:textId="167A8341" w:rsidR="00871841" w:rsidRPr="005C798A" w:rsidRDefault="00871841" w:rsidP="005C798A">
            <w:pPr>
              <w:rPr>
                <w:rFonts w:cstheme="minorHAnsi"/>
                <w:color w:val="000000"/>
                <w:sz w:val="20"/>
                <w:szCs w:val="20"/>
              </w:rPr>
            </w:pPr>
            <w:r w:rsidRPr="005C798A">
              <w:rPr>
                <w:rFonts w:cstheme="minorHAnsi"/>
                <w:color w:val="000000"/>
                <w:sz w:val="20"/>
                <w:szCs w:val="20"/>
              </w:rPr>
              <w:t>14</w:t>
            </w:r>
          </w:p>
        </w:tc>
        <w:tc>
          <w:tcPr>
            <w:tcW w:w="4701" w:type="pct"/>
          </w:tcPr>
          <w:p w14:paraId="48F4DE5A" w14:textId="61559B2B" w:rsidR="00871841" w:rsidRPr="005C798A" w:rsidRDefault="00871841" w:rsidP="005C798A">
            <w:pPr>
              <w:spacing w:after="0" w:line="240" w:lineRule="auto"/>
              <w:jc w:val="both"/>
              <w:rPr>
                <w:rFonts w:eastAsia="Times New Roman" w:cstheme="minorHAnsi"/>
                <w:sz w:val="20"/>
                <w:szCs w:val="20"/>
              </w:rPr>
            </w:pPr>
            <w:r w:rsidRPr="005C798A">
              <w:rPr>
                <w:rFonts w:eastAsia="Times New Roman" w:cstheme="minorHAnsi"/>
                <w:sz w:val="20"/>
                <w:szCs w:val="20"/>
              </w:rPr>
              <w:t>Urządzenie musi być wyposażone w szeregowy port konsoli oraz port USB (ten ostatni do procedury automatycznej konfiguracji przy pierwszym uruchomieniu)</w:t>
            </w:r>
          </w:p>
        </w:tc>
      </w:tr>
      <w:tr w:rsidR="00871841" w:rsidRPr="009F3452" w14:paraId="4256A7D5" w14:textId="77777777" w:rsidTr="55E35FA4">
        <w:tc>
          <w:tcPr>
            <w:tcW w:w="299" w:type="pct"/>
            <w:vAlign w:val="bottom"/>
          </w:tcPr>
          <w:p w14:paraId="4E67D09B" w14:textId="750A0790" w:rsidR="00871841" w:rsidRPr="005C798A" w:rsidRDefault="00871841" w:rsidP="005C798A">
            <w:pPr>
              <w:rPr>
                <w:rFonts w:cstheme="minorHAnsi"/>
                <w:color w:val="000000"/>
                <w:sz w:val="20"/>
                <w:szCs w:val="20"/>
              </w:rPr>
            </w:pPr>
            <w:r w:rsidRPr="005C798A">
              <w:rPr>
                <w:rFonts w:cstheme="minorHAnsi"/>
                <w:color w:val="000000"/>
                <w:sz w:val="20"/>
                <w:szCs w:val="20"/>
              </w:rPr>
              <w:t>15</w:t>
            </w:r>
          </w:p>
        </w:tc>
        <w:tc>
          <w:tcPr>
            <w:tcW w:w="4701" w:type="pct"/>
          </w:tcPr>
          <w:p w14:paraId="1DD95119" w14:textId="77777777" w:rsidR="00871841" w:rsidRPr="005C798A" w:rsidRDefault="00871841" w:rsidP="005C798A">
            <w:pPr>
              <w:spacing w:after="0" w:line="240" w:lineRule="auto"/>
              <w:jc w:val="both"/>
              <w:rPr>
                <w:rFonts w:eastAsia="Times New Roman" w:cstheme="minorHAnsi"/>
                <w:sz w:val="20"/>
                <w:szCs w:val="20"/>
              </w:rPr>
            </w:pPr>
            <w:r w:rsidRPr="005C798A">
              <w:rPr>
                <w:rFonts w:eastAsia="Times New Roman" w:cstheme="minorHAnsi"/>
                <w:sz w:val="20"/>
                <w:szCs w:val="20"/>
              </w:rPr>
              <w:t>Urządzenie musi być wyposażone w następujące narzędzia diagnostyczne</w:t>
            </w:r>
          </w:p>
          <w:p w14:paraId="3508EB19" w14:textId="77777777" w:rsidR="00871841" w:rsidRPr="005C798A" w:rsidRDefault="00871841" w:rsidP="003237C6">
            <w:pPr>
              <w:pStyle w:val="Akapitzlist"/>
              <w:numPr>
                <w:ilvl w:val="1"/>
                <w:numId w:val="119"/>
              </w:numPr>
              <w:spacing w:after="0" w:line="240" w:lineRule="auto"/>
              <w:jc w:val="both"/>
              <w:rPr>
                <w:rFonts w:eastAsia="Times New Roman" w:cstheme="minorHAnsi"/>
                <w:sz w:val="20"/>
                <w:szCs w:val="20"/>
              </w:rPr>
            </w:pPr>
            <w:r w:rsidRPr="005C798A">
              <w:rPr>
                <w:rFonts w:eastAsia="Times New Roman" w:cstheme="minorHAnsi"/>
                <w:sz w:val="20"/>
                <w:szCs w:val="20"/>
              </w:rPr>
              <w:t>Rejestrowanie zdarzeń poprzez mechanizm „</w:t>
            </w:r>
            <w:proofErr w:type="spellStart"/>
            <w:r w:rsidRPr="005C798A">
              <w:rPr>
                <w:rFonts w:eastAsia="Times New Roman" w:cstheme="minorHAnsi"/>
                <w:sz w:val="20"/>
                <w:szCs w:val="20"/>
              </w:rPr>
              <w:t>syslog</w:t>
            </w:r>
            <w:proofErr w:type="spellEnd"/>
            <w:r w:rsidRPr="005C798A">
              <w:rPr>
                <w:rFonts w:eastAsia="Times New Roman" w:cstheme="minorHAnsi"/>
                <w:sz w:val="20"/>
                <w:szCs w:val="20"/>
              </w:rPr>
              <w:t>”,</w:t>
            </w:r>
          </w:p>
          <w:p w14:paraId="322FEEB5" w14:textId="77777777" w:rsidR="00871841" w:rsidRPr="005C798A" w:rsidRDefault="00871841" w:rsidP="003237C6">
            <w:pPr>
              <w:pStyle w:val="Akapitzlist"/>
              <w:numPr>
                <w:ilvl w:val="1"/>
                <w:numId w:val="119"/>
              </w:numPr>
              <w:spacing w:after="0" w:line="240" w:lineRule="auto"/>
              <w:jc w:val="both"/>
              <w:rPr>
                <w:rFonts w:eastAsia="Times New Roman" w:cstheme="minorHAnsi"/>
                <w:sz w:val="20"/>
                <w:szCs w:val="20"/>
              </w:rPr>
            </w:pPr>
            <w:r w:rsidRPr="005C798A">
              <w:rPr>
                <w:rFonts w:eastAsia="Times New Roman" w:cstheme="minorHAnsi"/>
                <w:sz w:val="20"/>
                <w:szCs w:val="20"/>
              </w:rPr>
              <w:t>Możliwość bezzakłóceniowego monitorowania ruchu na portach przez kopiowanie ruchu z określonego portu na wybrany port monitorujący (z dołączonym zewnętrznym analizatorem),</w:t>
            </w:r>
          </w:p>
          <w:p w14:paraId="73E55A4F" w14:textId="77777777" w:rsidR="00871841" w:rsidRPr="005C798A" w:rsidRDefault="00871841" w:rsidP="003237C6">
            <w:pPr>
              <w:pStyle w:val="Akapitzlist"/>
              <w:numPr>
                <w:ilvl w:val="1"/>
                <w:numId w:val="119"/>
              </w:numPr>
              <w:spacing w:after="0" w:line="240" w:lineRule="auto"/>
              <w:jc w:val="both"/>
              <w:rPr>
                <w:rFonts w:eastAsia="Times New Roman" w:cstheme="minorHAnsi"/>
                <w:sz w:val="20"/>
                <w:szCs w:val="20"/>
              </w:rPr>
            </w:pPr>
            <w:r w:rsidRPr="005C798A">
              <w:rPr>
                <w:rFonts w:eastAsia="Times New Roman" w:cstheme="minorHAnsi"/>
                <w:sz w:val="20"/>
                <w:szCs w:val="20"/>
              </w:rPr>
              <w:t xml:space="preserve">Mechanizm diagnostyki portu </w:t>
            </w:r>
          </w:p>
          <w:p w14:paraId="7FBAA62B" w14:textId="15F17B6E" w:rsidR="00871841" w:rsidRPr="005C798A" w:rsidRDefault="00871841" w:rsidP="003237C6">
            <w:pPr>
              <w:pStyle w:val="Akapitzlist"/>
              <w:numPr>
                <w:ilvl w:val="1"/>
                <w:numId w:val="119"/>
              </w:numPr>
              <w:spacing w:after="0" w:line="240" w:lineRule="auto"/>
              <w:jc w:val="both"/>
              <w:rPr>
                <w:rFonts w:eastAsia="Times New Roman" w:cstheme="minorHAnsi"/>
                <w:sz w:val="20"/>
                <w:szCs w:val="20"/>
              </w:rPr>
            </w:pPr>
            <w:r w:rsidRPr="005C798A">
              <w:rPr>
                <w:rFonts w:eastAsia="Times New Roman" w:cstheme="minorHAnsi"/>
                <w:sz w:val="20"/>
                <w:szCs w:val="20"/>
              </w:rPr>
              <w:t xml:space="preserve">Narzędzia dla </w:t>
            </w:r>
            <w:proofErr w:type="spellStart"/>
            <w:r w:rsidRPr="005C798A">
              <w:rPr>
                <w:rFonts w:eastAsia="Times New Roman" w:cstheme="minorHAnsi"/>
                <w:sz w:val="20"/>
                <w:szCs w:val="20"/>
              </w:rPr>
              <w:t>Fibre</w:t>
            </w:r>
            <w:proofErr w:type="spellEnd"/>
            <w:r w:rsidRPr="005C798A">
              <w:rPr>
                <w:rFonts w:eastAsia="Times New Roman" w:cstheme="minorHAnsi"/>
                <w:sz w:val="20"/>
                <w:szCs w:val="20"/>
              </w:rPr>
              <w:t xml:space="preserve"> Channel odpowiadające funkcjonalnie poleceniom sieciowym ping i </w:t>
            </w:r>
            <w:proofErr w:type="spellStart"/>
            <w:r w:rsidRPr="005C798A">
              <w:rPr>
                <w:rFonts w:eastAsia="Times New Roman" w:cstheme="minorHAnsi"/>
                <w:sz w:val="20"/>
                <w:szCs w:val="20"/>
              </w:rPr>
              <w:t>traceroute</w:t>
            </w:r>
            <w:proofErr w:type="spellEnd"/>
            <w:r w:rsidRPr="005C798A">
              <w:rPr>
                <w:rFonts w:eastAsia="Times New Roman" w:cstheme="minorHAnsi"/>
                <w:sz w:val="20"/>
                <w:szCs w:val="20"/>
              </w:rPr>
              <w:t>.</w:t>
            </w:r>
          </w:p>
        </w:tc>
      </w:tr>
      <w:tr w:rsidR="00871841" w:rsidRPr="009F3452" w14:paraId="45F9A506" w14:textId="77777777" w:rsidTr="55E35FA4">
        <w:tc>
          <w:tcPr>
            <w:tcW w:w="299" w:type="pct"/>
            <w:vAlign w:val="bottom"/>
          </w:tcPr>
          <w:p w14:paraId="45FA443D" w14:textId="1CD10CEF" w:rsidR="00871841" w:rsidRPr="005C798A" w:rsidRDefault="00871841" w:rsidP="005C798A">
            <w:pPr>
              <w:rPr>
                <w:rFonts w:cstheme="minorHAnsi"/>
                <w:color w:val="000000"/>
                <w:sz w:val="20"/>
                <w:szCs w:val="20"/>
              </w:rPr>
            </w:pPr>
            <w:r w:rsidRPr="005C798A">
              <w:rPr>
                <w:rFonts w:cstheme="minorHAnsi"/>
                <w:color w:val="000000"/>
                <w:sz w:val="20"/>
                <w:szCs w:val="20"/>
              </w:rPr>
              <w:t>16</w:t>
            </w:r>
          </w:p>
        </w:tc>
        <w:tc>
          <w:tcPr>
            <w:tcW w:w="4701" w:type="pct"/>
          </w:tcPr>
          <w:p w14:paraId="2D18A590" w14:textId="1769F281" w:rsidR="00871841" w:rsidRPr="005C798A" w:rsidRDefault="00871841" w:rsidP="005C798A">
            <w:pPr>
              <w:spacing w:after="0" w:line="240" w:lineRule="auto"/>
              <w:jc w:val="both"/>
              <w:rPr>
                <w:rFonts w:eastAsia="Times New Roman" w:cstheme="minorHAnsi"/>
                <w:sz w:val="20"/>
                <w:szCs w:val="20"/>
              </w:rPr>
            </w:pPr>
            <w:r w:rsidRPr="005C798A">
              <w:rPr>
                <w:rFonts w:eastAsia="Times New Roman" w:cstheme="minorHAnsi"/>
                <w:sz w:val="20"/>
                <w:szCs w:val="20"/>
              </w:rPr>
              <w:t>Urządzenie musi posiadać redundantne zasilacze i wentylatory z możliwością ich wymiany w czasie pracy</w:t>
            </w:r>
          </w:p>
        </w:tc>
      </w:tr>
      <w:tr w:rsidR="00871841" w:rsidRPr="009F3452" w14:paraId="740ECA87" w14:textId="77777777" w:rsidTr="55E35FA4">
        <w:tc>
          <w:tcPr>
            <w:tcW w:w="299" w:type="pct"/>
            <w:vAlign w:val="bottom"/>
          </w:tcPr>
          <w:p w14:paraId="62568070" w14:textId="1AE9FCC6" w:rsidR="00871841" w:rsidRPr="005C798A" w:rsidRDefault="00871841" w:rsidP="005C798A">
            <w:pPr>
              <w:rPr>
                <w:rFonts w:cstheme="minorHAnsi"/>
                <w:color w:val="000000"/>
                <w:sz w:val="20"/>
                <w:szCs w:val="20"/>
              </w:rPr>
            </w:pPr>
            <w:r w:rsidRPr="005C798A">
              <w:rPr>
                <w:rFonts w:cstheme="minorHAnsi"/>
                <w:color w:val="000000"/>
                <w:sz w:val="20"/>
                <w:szCs w:val="20"/>
              </w:rPr>
              <w:t>17</w:t>
            </w:r>
          </w:p>
        </w:tc>
        <w:tc>
          <w:tcPr>
            <w:tcW w:w="4701" w:type="pct"/>
          </w:tcPr>
          <w:p w14:paraId="2B8A2BAB" w14:textId="7A58E3B6" w:rsidR="00871841" w:rsidRPr="005C798A" w:rsidRDefault="00871841" w:rsidP="005C798A">
            <w:pPr>
              <w:spacing w:after="0" w:line="240" w:lineRule="auto"/>
              <w:jc w:val="both"/>
              <w:rPr>
                <w:rFonts w:eastAsia="Times New Roman" w:cstheme="minorHAnsi"/>
                <w:sz w:val="20"/>
                <w:szCs w:val="20"/>
              </w:rPr>
            </w:pPr>
            <w:r w:rsidRPr="005C798A">
              <w:rPr>
                <w:rFonts w:eastAsia="Times New Roman" w:cstheme="minorHAnsi"/>
                <w:sz w:val="20"/>
                <w:szCs w:val="20"/>
              </w:rPr>
              <w:t>Urządzenie musi posiadać obudowę 1RU, przystosowaną do montażu w szafie 19” i wykonaną z metalu.</w:t>
            </w:r>
          </w:p>
        </w:tc>
      </w:tr>
    </w:tbl>
    <w:p w14:paraId="06B48C96" w14:textId="77777777" w:rsidR="002F76EE" w:rsidRPr="002F76EE" w:rsidRDefault="002F76EE" w:rsidP="002F76EE"/>
    <w:p w14:paraId="0D9A4326" w14:textId="1CFE7355" w:rsidR="00E90734" w:rsidRPr="00F60B69" w:rsidRDefault="00EA3C56" w:rsidP="00750BF2">
      <w:pPr>
        <w:pStyle w:val="Nagwek2"/>
        <w:numPr>
          <w:ilvl w:val="1"/>
          <w:numId w:val="1"/>
        </w:numPr>
        <w:rPr>
          <w:b/>
          <w:bCs/>
        </w:rPr>
      </w:pPr>
      <w:bookmarkStart w:id="45" w:name="_Toc70421480"/>
      <w:r w:rsidRPr="00F60B69">
        <w:rPr>
          <w:b/>
          <w:bCs/>
        </w:rPr>
        <w:t>Przełączniki OOB</w:t>
      </w:r>
      <w:bookmarkEnd w:id="45"/>
    </w:p>
    <w:p w14:paraId="44D99072" w14:textId="77777777" w:rsidR="00555F23" w:rsidRDefault="00555F23" w:rsidP="00555F23">
      <w:r>
        <w:t>Należy podać producenta, model oraz dokładny numer katalogowy wraz ze wszystkimi modułami i licencjami, które wskazują na spełnienie poniższych wymagań:</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945"/>
      </w:tblGrid>
      <w:tr w:rsidR="00C0759A" w:rsidRPr="00C0759A" w14:paraId="47F947C8"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E6115A" w14:textId="77777777" w:rsidR="00C0759A" w:rsidRPr="00C0759A" w:rsidRDefault="00C0759A" w:rsidP="00D95949">
            <w:pPr>
              <w:jc w:val="center"/>
              <w:rPr>
                <w:rFonts w:cstheme="minorHAnsi"/>
                <w:b/>
                <w:bCs/>
                <w:sz w:val="20"/>
                <w:szCs w:val="20"/>
              </w:rPr>
            </w:pPr>
            <w:r>
              <w:rPr>
                <w:rFonts w:cstheme="minorHAnsi"/>
                <w:b/>
                <w:bCs/>
                <w:sz w:val="20"/>
                <w:szCs w:val="20"/>
              </w:rPr>
              <w:t>P</w:t>
            </w:r>
            <w:r w:rsidRPr="00C0759A">
              <w:rPr>
                <w:rFonts w:cstheme="minorHAnsi"/>
                <w:b/>
                <w:bCs/>
                <w:sz w:val="20"/>
                <w:szCs w:val="20"/>
              </w:rPr>
              <w:t>roducent</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6834ADB8" w14:textId="77777777" w:rsidR="00C0759A" w:rsidRPr="00C0759A" w:rsidRDefault="00C0759A" w:rsidP="00D95949">
            <w:pPr>
              <w:rPr>
                <w:rFonts w:cstheme="minorHAnsi"/>
                <w:b/>
                <w:bCs/>
                <w:sz w:val="20"/>
                <w:szCs w:val="20"/>
              </w:rPr>
            </w:pPr>
          </w:p>
        </w:tc>
      </w:tr>
      <w:tr w:rsidR="00C0759A" w:rsidRPr="00C0759A" w14:paraId="7C1215B1"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4398A0" w14:textId="77777777" w:rsidR="00C0759A" w:rsidRPr="00C0759A" w:rsidRDefault="00C0759A" w:rsidP="00D95949">
            <w:pPr>
              <w:jc w:val="center"/>
              <w:rPr>
                <w:rFonts w:cstheme="minorHAnsi"/>
                <w:b/>
                <w:bCs/>
                <w:sz w:val="20"/>
                <w:szCs w:val="20"/>
              </w:rPr>
            </w:pPr>
            <w:r w:rsidRPr="00C0759A">
              <w:rPr>
                <w:rFonts w:cstheme="minorHAnsi"/>
                <w:b/>
                <w:bCs/>
                <w:sz w:val="20"/>
                <w:szCs w:val="20"/>
              </w:rPr>
              <w:t>Model</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59430B37" w14:textId="77777777" w:rsidR="00C0759A" w:rsidRPr="00C0759A" w:rsidRDefault="00C0759A" w:rsidP="00D95949">
            <w:pPr>
              <w:rPr>
                <w:rFonts w:cstheme="minorHAnsi"/>
                <w:b/>
                <w:bCs/>
                <w:sz w:val="20"/>
                <w:szCs w:val="20"/>
              </w:rPr>
            </w:pPr>
          </w:p>
        </w:tc>
      </w:tr>
      <w:tr w:rsidR="00C0759A" w:rsidRPr="00C0759A" w14:paraId="59FBEA88"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D729E6" w14:textId="77777777" w:rsidR="00C0759A" w:rsidRPr="00C0759A" w:rsidRDefault="00C0759A" w:rsidP="00D95949">
            <w:pPr>
              <w:jc w:val="center"/>
              <w:rPr>
                <w:rFonts w:cstheme="minorHAnsi"/>
                <w:b/>
                <w:bCs/>
                <w:sz w:val="20"/>
                <w:szCs w:val="20"/>
              </w:rPr>
            </w:pPr>
            <w:r>
              <w:rPr>
                <w:rFonts w:cstheme="minorHAnsi"/>
                <w:b/>
                <w:bCs/>
                <w:sz w:val="20"/>
                <w:szCs w:val="20"/>
              </w:rPr>
              <w:t>Numer katalogowy</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456F4D79" w14:textId="77777777" w:rsidR="00C0759A" w:rsidRPr="00C0759A" w:rsidRDefault="00C0759A" w:rsidP="00D95949">
            <w:pPr>
              <w:rPr>
                <w:rFonts w:cstheme="minorHAnsi"/>
                <w:b/>
                <w:bCs/>
                <w:sz w:val="20"/>
                <w:szCs w:val="20"/>
              </w:rPr>
            </w:pPr>
          </w:p>
        </w:tc>
      </w:tr>
      <w:tr w:rsidR="00C0759A" w:rsidRPr="00C0759A" w14:paraId="09F1FBB2"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613980" w14:textId="77777777" w:rsidR="00C0759A" w:rsidRDefault="00C0759A" w:rsidP="00D95949">
            <w:pPr>
              <w:jc w:val="center"/>
              <w:rPr>
                <w:rFonts w:cstheme="minorHAnsi"/>
                <w:b/>
                <w:bCs/>
                <w:sz w:val="20"/>
                <w:szCs w:val="20"/>
              </w:rPr>
            </w:pPr>
            <w:r>
              <w:rPr>
                <w:rFonts w:cstheme="minorHAnsi"/>
                <w:b/>
                <w:bCs/>
                <w:sz w:val="20"/>
                <w:szCs w:val="20"/>
              </w:rPr>
              <w:t>Wyposażenie/licencje/</w:t>
            </w:r>
          </w:p>
          <w:p w14:paraId="1CE7B207" w14:textId="77777777" w:rsidR="00C0759A" w:rsidRPr="00C0759A" w:rsidRDefault="00C0759A" w:rsidP="00D95949">
            <w:pPr>
              <w:jc w:val="center"/>
              <w:rPr>
                <w:rFonts w:cstheme="minorHAnsi"/>
                <w:b/>
                <w:bCs/>
                <w:sz w:val="20"/>
                <w:szCs w:val="20"/>
              </w:rPr>
            </w:pPr>
            <w:r>
              <w:rPr>
                <w:rFonts w:cstheme="minorHAnsi"/>
                <w:b/>
                <w:bCs/>
                <w:sz w:val="20"/>
                <w:szCs w:val="20"/>
              </w:rPr>
              <w:t>oprogramowanie</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7FA577CD" w14:textId="77777777" w:rsidR="00C0759A" w:rsidRPr="00C0759A" w:rsidRDefault="00C0759A" w:rsidP="00D95949">
            <w:pPr>
              <w:rPr>
                <w:rFonts w:cstheme="minorHAnsi"/>
                <w:b/>
                <w:bCs/>
                <w:sz w:val="20"/>
                <w:szCs w:val="20"/>
              </w:rPr>
            </w:pPr>
          </w:p>
        </w:tc>
      </w:tr>
    </w:tbl>
    <w:p w14:paraId="048F926B" w14:textId="77777777" w:rsidR="00555F23" w:rsidRPr="00555F23" w:rsidRDefault="00555F23" w:rsidP="00555F23">
      <w:pPr>
        <w:jc w:val="both"/>
        <w:rPr>
          <w:b/>
          <w:bCs/>
        </w:rPr>
      </w:pPr>
      <w:r w:rsidRPr="00555F23">
        <w:rPr>
          <w:b/>
          <w:bCs/>
        </w:rPr>
        <w:t>Wymagania Ogólne</w:t>
      </w:r>
    </w:p>
    <w:p w14:paraId="12F0CA05" w14:textId="268FC658" w:rsidR="00555F23" w:rsidRDefault="00555F23" w:rsidP="00555F23">
      <w:r w:rsidRPr="0012511C">
        <w:t>Dostarczon</w:t>
      </w:r>
      <w:r>
        <w:t xml:space="preserve">e </w:t>
      </w:r>
      <w:r w:rsidR="00FD1B45">
        <w:t xml:space="preserve">przełączniki </w:t>
      </w:r>
      <w:proofErr w:type="spellStart"/>
      <w:r w:rsidR="00FD1B45">
        <w:t>OOB</w:t>
      </w:r>
      <w:r w:rsidRPr="0012511C">
        <w:t>mus</w:t>
      </w:r>
      <w:r>
        <w:t>zą</w:t>
      </w:r>
      <w:proofErr w:type="spellEnd"/>
      <w:r w:rsidRPr="0012511C">
        <w:t xml:space="preserve"> zapewniać wszystkie wymienione poniżej</w:t>
      </w:r>
      <w:r>
        <w:t xml:space="preserve"> wymagania i funkcje</w:t>
      </w:r>
    </w:p>
    <w:tbl>
      <w:tblPr>
        <w:tblStyle w:val="Tabela-Siatka"/>
        <w:tblW w:w="9209" w:type="dxa"/>
        <w:tblLook w:val="04A0" w:firstRow="1" w:lastRow="0" w:firstColumn="1" w:lastColumn="0" w:noHBand="0" w:noVBand="1"/>
      </w:tblPr>
      <w:tblGrid>
        <w:gridCol w:w="536"/>
        <w:gridCol w:w="1811"/>
        <w:gridCol w:w="6862"/>
      </w:tblGrid>
      <w:tr w:rsidR="00871841" w:rsidRPr="00820CA3" w14:paraId="09B8BAA9" w14:textId="77777777" w:rsidTr="00871841">
        <w:tc>
          <w:tcPr>
            <w:tcW w:w="536" w:type="dxa"/>
            <w:shd w:val="clear" w:color="auto" w:fill="D9D9D9" w:themeFill="background1" w:themeFillShade="D9"/>
            <w:vAlign w:val="center"/>
          </w:tcPr>
          <w:p w14:paraId="6EBCC6E7" w14:textId="6CA69B07" w:rsidR="00871841" w:rsidRPr="005C798A" w:rsidRDefault="00871841" w:rsidP="005C798A">
            <w:pPr>
              <w:rPr>
                <w:rFonts w:cstheme="minorHAnsi"/>
                <w:sz w:val="20"/>
                <w:szCs w:val="20"/>
              </w:rPr>
            </w:pPr>
            <w:r w:rsidRPr="005C798A">
              <w:rPr>
                <w:rFonts w:cstheme="minorHAnsi"/>
                <w:b/>
                <w:bCs/>
                <w:sz w:val="20"/>
                <w:szCs w:val="20"/>
              </w:rPr>
              <w:t>LP</w:t>
            </w:r>
          </w:p>
        </w:tc>
        <w:tc>
          <w:tcPr>
            <w:tcW w:w="8673" w:type="dxa"/>
            <w:gridSpan w:val="2"/>
            <w:shd w:val="clear" w:color="auto" w:fill="D9D9D9" w:themeFill="background1" w:themeFillShade="D9"/>
            <w:vAlign w:val="center"/>
          </w:tcPr>
          <w:p w14:paraId="5B27726B" w14:textId="75A16A4A" w:rsidR="00871841" w:rsidRPr="005C798A" w:rsidRDefault="00871841" w:rsidP="005C798A">
            <w:pPr>
              <w:rPr>
                <w:rFonts w:cstheme="minorHAnsi"/>
                <w:sz w:val="20"/>
                <w:szCs w:val="20"/>
              </w:rPr>
            </w:pPr>
            <w:r w:rsidRPr="005C798A">
              <w:rPr>
                <w:rFonts w:cstheme="minorHAnsi"/>
                <w:b/>
                <w:bCs/>
                <w:sz w:val="20"/>
                <w:szCs w:val="20"/>
              </w:rPr>
              <w:t>Wymagania</w:t>
            </w:r>
          </w:p>
        </w:tc>
      </w:tr>
      <w:tr w:rsidR="00871841" w:rsidRPr="00820CA3" w14:paraId="43105BA5" w14:textId="77777777" w:rsidTr="00871841">
        <w:tc>
          <w:tcPr>
            <w:tcW w:w="536" w:type="dxa"/>
          </w:tcPr>
          <w:p w14:paraId="0EDD9D72" w14:textId="77777777" w:rsidR="00871841" w:rsidRPr="005C798A" w:rsidRDefault="00871841" w:rsidP="00400612">
            <w:pPr>
              <w:rPr>
                <w:rFonts w:cstheme="minorHAnsi"/>
                <w:sz w:val="20"/>
                <w:szCs w:val="20"/>
              </w:rPr>
            </w:pPr>
            <w:r w:rsidRPr="005C798A">
              <w:rPr>
                <w:rFonts w:cstheme="minorHAnsi"/>
                <w:sz w:val="20"/>
                <w:szCs w:val="20"/>
              </w:rPr>
              <w:t>1</w:t>
            </w:r>
          </w:p>
        </w:tc>
        <w:tc>
          <w:tcPr>
            <w:tcW w:w="1811" w:type="dxa"/>
          </w:tcPr>
          <w:p w14:paraId="66EDDB2B" w14:textId="77777777" w:rsidR="00871841" w:rsidRPr="005C798A" w:rsidRDefault="00871841" w:rsidP="00400612">
            <w:pPr>
              <w:rPr>
                <w:rFonts w:cstheme="minorHAnsi"/>
                <w:sz w:val="20"/>
                <w:szCs w:val="20"/>
              </w:rPr>
            </w:pPr>
            <w:r w:rsidRPr="005C798A">
              <w:rPr>
                <w:rFonts w:cstheme="minorHAnsi"/>
                <w:sz w:val="20"/>
                <w:szCs w:val="20"/>
              </w:rPr>
              <w:t>Porty</w:t>
            </w:r>
          </w:p>
        </w:tc>
        <w:tc>
          <w:tcPr>
            <w:tcW w:w="6862" w:type="dxa"/>
          </w:tcPr>
          <w:p w14:paraId="33EDE3AE" w14:textId="77777777" w:rsidR="00871841" w:rsidRPr="005C798A" w:rsidRDefault="00871841" w:rsidP="006A2F4A">
            <w:pPr>
              <w:pStyle w:val="Akapitzlist"/>
              <w:numPr>
                <w:ilvl w:val="0"/>
                <w:numId w:val="28"/>
              </w:numPr>
              <w:spacing w:after="200" w:line="276" w:lineRule="auto"/>
              <w:jc w:val="both"/>
              <w:rPr>
                <w:rFonts w:cstheme="minorHAnsi"/>
                <w:sz w:val="20"/>
                <w:szCs w:val="20"/>
              </w:rPr>
            </w:pPr>
            <w:r w:rsidRPr="005C798A">
              <w:rPr>
                <w:rFonts w:cstheme="minorHAnsi"/>
                <w:sz w:val="20"/>
                <w:szCs w:val="20"/>
              </w:rPr>
              <w:t xml:space="preserve">24 </w:t>
            </w:r>
            <w:r w:rsidRPr="005C798A">
              <w:rPr>
                <w:rFonts w:cstheme="minorHAnsi"/>
                <w:sz w:val="20"/>
                <w:szCs w:val="20"/>
                <w:lang w:eastAsia="ar-SA"/>
              </w:rPr>
              <w:t>porty</w:t>
            </w:r>
            <w:r w:rsidRPr="005C798A">
              <w:rPr>
                <w:rFonts w:cstheme="minorHAnsi"/>
                <w:sz w:val="20"/>
                <w:szCs w:val="20"/>
              </w:rPr>
              <w:t xml:space="preserve"> 10/100/1000BaseT RJ-45</w:t>
            </w:r>
          </w:p>
          <w:p w14:paraId="7F5F8F93" w14:textId="0915B640" w:rsidR="00871841" w:rsidRPr="005C798A" w:rsidRDefault="00871841" w:rsidP="006A2F4A">
            <w:pPr>
              <w:pStyle w:val="Akapitzlist"/>
              <w:numPr>
                <w:ilvl w:val="0"/>
                <w:numId w:val="28"/>
              </w:numPr>
              <w:spacing w:after="200" w:line="276" w:lineRule="auto"/>
              <w:jc w:val="both"/>
              <w:rPr>
                <w:rFonts w:cstheme="minorHAnsi"/>
                <w:sz w:val="20"/>
                <w:szCs w:val="20"/>
              </w:rPr>
            </w:pPr>
            <w:r w:rsidRPr="005C798A">
              <w:rPr>
                <w:rFonts w:cstheme="minorHAnsi"/>
                <w:sz w:val="20"/>
                <w:szCs w:val="20"/>
              </w:rPr>
              <w:lastRenderedPageBreak/>
              <w:t xml:space="preserve">2 porty </w:t>
            </w:r>
            <w:proofErr w:type="spellStart"/>
            <w:r w:rsidRPr="005C798A">
              <w:rPr>
                <w:rFonts w:cstheme="minorHAnsi"/>
                <w:sz w:val="20"/>
                <w:szCs w:val="20"/>
                <w:lang w:eastAsia="ar-SA"/>
              </w:rPr>
              <w:t>uplink</w:t>
            </w:r>
            <w:proofErr w:type="spellEnd"/>
            <w:r w:rsidRPr="005C798A">
              <w:rPr>
                <w:rFonts w:cstheme="minorHAnsi"/>
                <w:sz w:val="20"/>
                <w:szCs w:val="20"/>
              </w:rPr>
              <w:t xml:space="preserve"> 10G SFP</w:t>
            </w:r>
          </w:p>
          <w:p w14:paraId="23F2861E" w14:textId="391BD152" w:rsidR="00871841" w:rsidRPr="005C798A" w:rsidRDefault="00871841" w:rsidP="00400612">
            <w:pPr>
              <w:rPr>
                <w:rFonts w:cstheme="minorHAnsi"/>
                <w:sz w:val="20"/>
                <w:szCs w:val="20"/>
              </w:rPr>
            </w:pPr>
            <w:r w:rsidRPr="005C798A">
              <w:rPr>
                <w:rFonts w:cstheme="minorHAnsi"/>
                <w:sz w:val="20"/>
                <w:szCs w:val="20"/>
              </w:rPr>
              <w:t xml:space="preserve">Porty SFP/SFP+ możliwe do obsadzenia następującymi rodzajami wkładek: Gigabit Ethernet 1000Base-T, Gigabit Ethernet 1000Base-SX, </w:t>
            </w:r>
            <w:r w:rsidRPr="00FC1FA9">
              <w:rPr>
                <w:rFonts w:cstheme="minorHAnsi"/>
                <w:sz w:val="20"/>
                <w:szCs w:val="20"/>
              </w:rPr>
              <w:t xml:space="preserve">Gigabit Ethernet 1000Base-LX/LH, </w:t>
            </w:r>
            <w:r w:rsidRPr="005C798A">
              <w:rPr>
                <w:rFonts w:cstheme="minorHAnsi"/>
                <w:sz w:val="20"/>
                <w:szCs w:val="20"/>
              </w:rPr>
              <w:t xml:space="preserve">Gigabit Ethernet 1000Base-EX, Gigabit Ethernet 1000Base-ZX, </w:t>
            </w:r>
            <w:r w:rsidRPr="00FC1FA9">
              <w:rPr>
                <w:rFonts w:cstheme="minorHAnsi"/>
                <w:sz w:val="20"/>
                <w:szCs w:val="20"/>
              </w:rPr>
              <w:t xml:space="preserve">Gigabit Ethernet 1000Base-BX-D/U, </w:t>
            </w:r>
            <w:r w:rsidRPr="005C798A">
              <w:rPr>
                <w:rFonts w:cstheme="minorHAnsi"/>
                <w:sz w:val="20"/>
                <w:szCs w:val="20"/>
              </w:rPr>
              <w:t xml:space="preserve">10Gigabit Ethernet 10GBase-SR, 10Gigabit Ethernet 10GBase-LR, 10Gigabit Ethernet 10GBase-ER, 10Gigabit Ethernet 10GBase-ZR, </w:t>
            </w:r>
          </w:p>
        </w:tc>
      </w:tr>
      <w:tr w:rsidR="00871841" w:rsidRPr="00820CA3" w14:paraId="75A41BA6" w14:textId="77777777" w:rsidTr="00871841">
        <w:tc>
          <w:tcPr>
            <w:tcW w:w="536" w:type="dxa"/>
          </w:tcPr>
          <w:p w14:paraId="4B3835BB" w14:textId="0B65BFBA" w:rsidR="00871841" w:rsidRPr="005C798A" w:rsidRDefault="00871841" w:rsidP="00400612">
            <w:pPr>
              <w:rPr>
                <w:rFonts w:cstheme="minorHAnsi"/>
                <w:sz w:val="20"/>
                <w:szCs w:val="20"/>
              </w:rPr>
            </w:pPr>
            <w:r w:rsidRPr="005C798A">
              <w:rPr>
                <w:rFonts w:cstheme="minorHAnsi"/>
                <w:sz w:val="20"/>
                <w:szCs w:val="20"/>
              </w:rPr>
              <w:lastRenderedPageBreak/>
              <w:t>2</w:t>
            </w:r>
          </w:p>
        </w:tc>
        <w:tc>
          <w:tcPr>
            <w:tcW w:w="1811" w:type="dxa"/>
          </w:tcPr>
          <w:p w14:paraId="46722B30" w14:textId="41628FF3" w:rsidR="00871841" w:rsidRPr="005C798A" w:rsidRDefault="00871841" w:rsidP="00400612">
            <w:pPr>
              <w:rPr>
                <w:rFonts w:cstheme="minorHAnsi"/>
                <w:sz w:val="20"/>
                <w:szCs w:val="20"/>
              </w:rPr>
            </w:pPr>
            <w:proofErr w:type="spellStart"/>
            <w:r w:rsidRPr="005C798A">
              <w:rPr>
                <w:rFonts w:cstheme="minorHAnsi"/>
                <w:sz w:val="20"/>
                <w:szCs w:val="20"/>
              </w:rPr>
              <w:t>Stackowanie</w:t>
            </w:r>
            <w:proofErr w:type="spellEnd"/>
          </w:p>
        </w:tc>
        <w:tc>
          <w:tcPr>
            <w:tcW w:w="6862" w:type="dxa"/>
          </w:tcPr>
          <w:p w14:paraId="33163806" w14:textId="77777777" w:rsidR="00871841" w:rsidRPr="005C798A" w:rsidRDefault="00871841" w:rsidP="003237C6">
            <w:pPr>
              <w:pStyle w:val="Akapitzlist"/>
              <w:numPr>
                <w:ilvl w:val="0"/>
                <w:numId w:val="120"/>
              </w:numPr>
              <w:spacing w:after="200" w:line="276" w:lineRule="auto"/>
              <w:jc w:val="both"/>
              <w:rPr>
                <w:rFonts w:cstheme="minorHAnsi"/>
                <w:sz w:val="20"/>
                <w:szCs w:val="20"/>
              </w:rPr>
            </w:pPr>
            <w:r w:rsidRPr="005C798A">
              <w:rPr>
                <w:rFonts w:cstheme="minorHAnsi"/>
                <w:sz w:val="20"/>
                <w:szCs w:val="20"/>
              </w:rPr>
              <w:t>Przepustowość w ramach stosu - 80Gb/s,</w:t>
            </w:r>
          </w:p>
          <w:p w14:paraId="767009B4" w14:textId="77777777" w:rsidR="00871841" w:rsidRPr="005C798A" w:rsidRDefault="00871841" w:rsidP="003237C6">
            <w:pPr>
              <w:pStyle w:val="Akapitzlist"/>
              <w:numPr>
                <w:ilvl w:val="0"/>
                <w:numId w:val="120"/>
              </w:numPr>
              <w:spacing w:after="200" w:line="276" w:lineRule="auto"/>
              <w:jc w:val="both"/>
              <w:rPr>
                <w:rFonts w:cstheme="minorHAnsi"/>
                <w:sz w:val="20"/>
                <w:szCs w:val="20"/>
              </w:rPr>
            </w:pPr>
            <w:r w:rsidRPr="005C798A">
              <w:rPr>
                <w:rFonts w:cstheme="minorHAnsi"/>
                <w:sz w:val="20"/>
                <w:szCs w:val="20"/>
              </w:rPr>
              <w:t>8 urządzeń w stosie,</w:t>
            </w:r>
          </w:p>
          <w:p w14:paraId="43314231" w14:textId="77777777" w:rsidR="00871841" w:rsidRPr="005C798A" w:rsidRDefault="00871841" w:rsidP="003237C6">
            <w:pPr>
              <w:pStyle w:val="Akapitzlist"/>
              <w:numPr>
                <w:ilvl w:val="0"/>
                <w:numId w:val="120"/>
              </w:numPr>
              <w:spacing w:after="200" w:line="276" w:lineRule="auto"/>
              <w:jc w:val="both"/>
              <w:rPr>
                <w:rFonts w:cstheme="minorHAnsi"/>
                <w:sz w:val="20"/>
                <w:szCs w:val="20"/>
              </w:rPr>
            </w:pPr>
            <w:r w:rsidRPr="005C798A">
              <w:rPr>
                <w:rFonts w:cstheme="minorHAnsi"/>
                <w:sz w:val="20"/>
                <w:szCs w:val="20"/>
              </w:rPr>
              <w:t>Zarządzanie poprzez jeden adres IP,</w:t>
            </w:r>
          </w:p>
          <w:p w14:paraId="24EFABA1" w14:textId="4CD40A61" w:rsidR="00871841" w:rsidRPr="005C798A" w:rsidRDefault="00871841" w:rsidP="003237C6">
            <w:pPr>
              <w:pStyle w:val="Akapitzlist"/>
              <w:numPr>
                <w:ilvl w:val="0"/>
                <w:numId w:val="120"/>
              </w:numPr>
              <w:spacing w:after="200" w:line="276" w:lineRule="auto"/>
              <w:jc w:val="both"/>
              <w:rPr>
                <w:rFonts w:cstheme="minorHAnsi"/>
                <w:sz w:val="20"/>
                <w:szCs w:val="20"/>
              </w:rPr>
            </w:pPr>
            <w:r w:rsidRPr="005C798A">
              <w:rPr>
                <w:rFonts w:cstheme="minorHAnsi"/>
                <w:sz w:val="20"/>
                <w:szCs w:val="20"/>
              </w:rPr>
              <w:t>Możliwość tworzenia połączeń cross-</w:t>
            </w:r>
            <w:proofErr w:type="spellStart"/>
            <w:r w:rsidRPr="005C798A">
              <w:rPr>
                <w:rFonts w:cstheme="minorHAnsi"/>
                <w:sz w:val="20"/>
                <w:szCs w:val="20"/>
              </w:rPr>
              <w:t>stack</w:t>
            </w:r>
            <w:proofErr w:type="spellEnd"/>
            <w:r w:rsidRPr="005C798A">
              <w:rPr>
                <w:rFonts w:cstheme="minorHAnsi"/>
                <w:sz w:val="20"/>
                <w:szCs w:val="20"/>
              </w:rPr>
              <w:t xml:space="preserve"> Link </w:t>
            </w:r>
            <w:proofErr w:type="spellStart"/>
            <w:r w:rsidRPr="005C798A">
              <w:rPr>
                <w:rFonts w:cstheme="minorHAnsi"/>
                <w:sz w:val="20"/>
                <w:szCs w:val="20"/>
              </w:rPr>
              <w:t>Aggregation</w:t>
            </w:r>
            <w:proofErr w:type="spellEnd"/>
            <w:r w:rsidRPr="005C798A">
              <w:rPr>
                <w:rFonts w:cstheme="minorHAnsi"/>
                <w:sz w:val="20"/>
                <w:szCs w:val="20"/>
              </w:rPr>
              <w:t xml:space="preserve"> (czyli dla portów należących do różnych jednostek w stosie) zgodnie z IEEE 802.3ad,</w:t>
            </w:r>
          </w:p>
        </w:tc>
      </w:tr>
      <w:tr w:rsidR="00871841" w:rsidRPr="00820CA3" w14:paraId="0FD18BA0" w14:textId="77777777" w:rsidTr="00871841">
        <w:tc>
          <w:tcPr>
            <w:tcW w:w="536" w:type="dxa"/>
          </w:tcPr>
          <w:p w14:paraId="56A15AA5" w14:textId="5978FAB1" w:rsidR="00871841" w:rsidRPr="005C798A" w:rsidRDefault="00871841" w:rsidP="00400612">
            <w:pPr>
              <w:rPr>
                <w:rFonts w:cstheme="minorHAnsi"/>
                <w:sz w:val="20"/>
                <w:szCs w:val="20"/>
              </w:rPr>
            </w:pPr>
            <w:r w:rsidRPr="005C798A">
              <w:rPr>
                <w:rFonts w:cstheme="minorHAnsi"/>
                <w:sz w:val="20"/>
                <w:szCs w:val="20"/>
              </w:rPr>
              <w:t>3</w:t>
            </w:r>
          </w:p>
        </w:tc>
        <w:tc>
          <w:tcPr>
            <w:tcW w:w="1811" w:type="dxa"/>
          </w:tcPr>
          <w:p w14:paraId="071F5E96" w14:textId="0DD4A5EC" w:rsidR="00871841" w:rsidRPr="005C798A" w:rsidRDefault="00871841" w:rsidP="00400612">
            <w:pPr>
              <w:rPr>
                <w:rFonts w:cstheme="minorHAnsi"/>
                <w:sz w:val="20"/>
                <w:szCs w:val="20"/>
              </w:rPr>
            </w:pPr>
            <w:r w:rsidRPr="005C798A">
              <w:rPr>
                <w:rFonts w:cstheme="minorHAnsi"/>
                <w:sz w:val="20"/>
                <w:szCs w:val="20"/>
              </w:rPr>
              <w:t>Zasilanie i chłodzenie</w:t>
            </w:r>
          </w:p>
        </w:tc>
        <w:tc>
          <w:tcPr>
            <w:tcW w:w="6862" w:type="dxa"/>
          </w:tcPr>
          <w:p w14:paraId="41534449" w14:textId="77777777" w:rsidR="00871841" w:rsidRPr="005C798A" w:rsidRDefault="00871841" w:rsidP="003237C6">
            <w:pPr>
              <w:pStyle w:val="Akapitzlist"/>
              <w:numPr>
                <w:ilvl w:val="0"/>
                <w:numId w:val="121"/>
              </w:numPr>
              <w:spacing w:after="200" w:line="276" w:lineRule="auto"/>
              <w:jc w:val="both"/>
              <w:rPr>
                <w:rFonts w:cstheme="minorHAnsi"/>
                <w:sz w:val="20"/>
                <w:szCs w:val="20"/>
              </w:rPr>
            </w:pPr>
            <w:r w:rsidRPr="005C798A">
              <w:rPr>
                <w:rFonts w:cstheme="minorHAnsi"/>
                <w:sz w:val="20"/>
                <w:szCs w:val="20"/>
              </w:rPr>
              <w:t xml:space="preserve">Możliwość </w:t>
            </w:r>
            <w:r w:rsidRPr="005C798A">
              <w:rPr>
                <w:rFonts w:cstheme="minorHAnsi"/>
                <w:sz w:val="20"/>
                <w:szCs w:val="20"/>
                <w:lang w:eastAsia="ar-SA"/>
              </w:rPr>
              <w:t>instalacji</w:t>
            </w:r>
            <w:r w:rsidRPr="005C798A">
              <w:rPr>
                <w:rFonts w:cstheme="minorHAnsi"/>
                <w:sz w:val="20"/>
                <w:szCs w:val="20"/>
              </w:rPr>
              <w:t xml:space="preserve"> zasilacza redundantnego AC 230V. Zasilacze wymienne (możliwość instalacji/wymiany „na gorąco” – ang. hot </w:t>
            </w:r>
            <w:proofErr w:type="spellStart"/>
            <w:r w:rsidRPr="005C798A">
              <w:rPr>
                <w:rFonts w:cstheme="minorHAnsi"/>
                <w:sz w:val="20"/>
                <w:szCs w:val="20"/>
              </w:rPr>
              <w:t>swap</w:t>
            </w:r>
            <w:proofErr w:type="spellEnd"/>
            <w:r w:rsidRPr="005C798A">
              <w:rPr>
                <w:rFonts w:cstheme="minorHAnsi"/>
                <w:sz w:val="20"/>
                <w:szCs w:val="20"/>
              </w:rPr>
              <w:t>),</w:t>
            </w:r>
          </w:p>
          <w:p w14:paraId="597C5085" w14:textId="219CA135" w:rsidR="00871841" w:rsidRPr="005C798A" w:rsidRDefault="00871841" w:rsidP="003237C6">
            <w:pPr>
              <w:pStyle w:val="Akapitzlist"/>
              <w:numPr>
                <w:ilvl w:val="0"/>
                <w:numId w:val="121"/>
              </w:numPr>
              <w:spacing w:after="200" w:line="276" w:lineRule="auto"/>
              <w:jc w:val="both"/>
              <w:rPr>
                <w:rFonts w:cstheme="minorHAnsi"/>
                <w:sz w:val="20"/>
                <w:szCs w:val="20"/>
              </w:rPr>
            </w:pPr>
            <w:r w:rsidRPr="005C798A">
              <w:rPr>
                <w:rFonts w:cstheme="minorHAnsi"/>
                <w:sz w:val="20"/>
                <w:szCs w:val="20"/>
              </w:rPr>
              <w:t xml:space="preserve">Redundantne </w:t>
            </w:r>
            <w:r w:rsidRPr="005C798A">
              <w:rPr>
                <w:rFonts w:cstheme="minorHAnsi"/>
                <w:sz w:val="20"/>
                <w:szCs w:val="20"/>
                <w:lang w:eastAsia="ar-SA"/>
              </w:rPr>
              <w:t>wentylatory</w:t>
            </w:r>
            <w:r w:rsidRPr="005C798A">
              <w:rPr>
                <w:rFonts w:cstheme="minorHAnsi"/>
                <w:sz w:val="20"/>
                <w:szCs w:val="20"/>
              </w:rPr>
              <w:t>,</w:t>
            </w:r>
          </w:p>
        </w:tc>
      </w:tr>
      <w:tr w:rsidR="00871841" w:rsidRPr="00820CA3" w14:paraId="64AC8C1F" w14:textId="77777777" w:rsidTr="00871841">
        <w:tc>
          <w:tcPr>
            <w:tcW w:w="536" w:type="dxa"/>
          </w:tcPr>
          <w:p w14:paraId="738E8213" w14:textId="11363404" w:rsidR="00871841" w:rsidRPr="005C798A" w:rsidRDefault="00871841" w:rsidP="00400612">
            <w:pPr>
              <w:rPr>
                <w:rFonts w:cstheme="minorHAnsi"/>
                <w:sz w:val="20"/>
                <w:szCs w:val="20"/>
              </w:rPr>
            </w:pPr>
            <w:r w:rsidRPr="005C798A">
              <w:rPr>
                <w:rFonts w:cstheme="minorHAnsi"/>
                <w:sz w:val="20"/>
                <w:szCs w:val="20"/>
              </w:rPr>
              <w:t>4</w:t>
            </w:r>
          </w:p>
        </w:tc>
        <w:tc>
          <w:tcPr>
            <w:tcW w:w="1811" w:type="dxa"/>
          </w:tcPr>
          <w:p w14:paraId="3D21119C" w14:textId="41D6E47B" w:rsidR="00871841" w:rsidRPr="005C798A" w:rsidRDefault="00871841" w:rsidP="00400612">
            <w:pPr>
              <w:rPr>
                <w:rFonts w:cstheme="minorHAnsi"/>
                <w:sz w:val="20"/>
                <w:szCs w:val="20"/>
              </w:rPr>
            </w:pPr>
            <w:r w:rsidRPr="005C798A">
              <w:rPr>
                <w:rFonts w:cstheme="minorHAnsi"/>
                <w:sz w:val="20"/>
                <w:szCs w:val="20"/>
              </w:rPr>
              <w:t>Parametry wydajnościowe</w:t>
            </w:r>
          </w:p>
        </w:tc>
        <w:tc>
          <w:tcPr>
            <w:tcW w:w="6862" w:type="dxa"/>
          </w:tcPr>
          <w:p w14:paraId="1AE4A301" w14:textId="586537B1" w:rsidR="00871841" w:rsidRPr="005C798A" w:rsidRDefault="00871841" w:rsidP="003237C6">
            <w:pPr>
              <w:pStyle w:val="Akapitzlist"/>
              <w:numPr>
                <w:ilvl w:val="0"/>
                <w:numId w:val="122"/>
              </w:numPr>
              <w:spacing w:after="200" w:line="276" w:lineRule="auto"/>
              <w:jc w:val="both"/>
              <w:rPr>
                <w:rFonts w:cstheme="minorHAnsi"/>
                <w:sz w:val="20"/>
                <w:szCs w:val="20"/>
              </w:rPr>
            </w:pPr>
            <w:r w:rsidRPr="005C798A">
              <w:rPr>
                <w:rFonts w:cstheme="minorHAnsi"/>
                <w:sz w:val="20"/>
                <w:szCs w:val="20"/>
              </w:rPr>
              <w:t>Przepustowość przełącznika (</w:t>
            </w:r>
            <w:proofErr w:type="spellStart"/>
            <w:r w:rsidRPr="005C798A">
              <w:rPr>
                <w:rFonts w:cstheme="minorHAnsi"/>
                <w:sz w:val="20"/>
                <w:szCs w:val="20"/>
              </w:rPr>
              <w:t>switching</w:t>
            </w:r>
            <w:proofErr w:type="spellEnd"/>
            <w:r w:rsidRPr="005C798A">
              <w:rPr>
                <w:rFonts w:cstheme="minorHAnsi"/>
                <w:sz w:val="20"/>
                <w:szCs w:val="20"/>
              </w:rPr>
              <w:t xml:space="preserve"> </w:t>
            </w:r>
            <w:proofErr w:type="spellStart"/>
            <w:r w:rsidRPr="005C798A">
              <w:rPr>
                <w:rFonts w:cstheme="minorHAnsi"/>
                <w:sz w:val="20"/>
                <w:szCs w:val="20"/>
              </w:rPr>
              <w:t>capacity</w:t>
            </w:r>
            <w:proofErr w:type="spellEnd"/>
            <w:r w:rsidRPr="005C798A">
              <w:rPr>
                <w:rFonts w:cstheme="minorHAnsi"/>
                <w:sz w:val="20"/>
                <w:szCs w:val="20"/>
              </w:rPr>
              <w:t xml:space="preserve">): 128 </w:t>
            </w:r>
            <w:proofErr w:type="spellStart"/>
            <w:r w:rsidRPr="005C798A">
              <w:rPr>
                <w:rFonts w:cstheme="minorHAnsi"/>
                <w:sz w:val="20"/>
                <w:szCs w:val="20"/>
              </w:rPr>
              <w:t>Gb</w:t>
            </w:r>
            <w:proofErr w:type="spellEnd"/>
            <w:r w:rsidRPr="005C798A">
              <w:rPr>
                <w:rFonts w:cstheme="minorHAnsi"/>
                <w:sz w:val="20"/>
                <w:szCs w:val="20"/>
              </w:rPr>
              <w:t>/s (bez podłączenia do stosu),</w:t>
            </w:r>
          </w:p>
          <w:p w14:paraId="6232E860" w14:textId="32FA50BC" w:rsidR="00871841" w:rsidRPr="005C798A" w:rsidRDefault="00871841" w:rsidP="003237C6">
            <w:pPr>
              <w:pStyle w:val="Akapitzlist"/>
              <w:numPr>
                <w:ilvl w:val="0"/>
                <w:numId w:val="122"/>
              </w:numPr>
              <w:spacing w:after="200" w:line="276" w:lineRule="auto"/>
              <w:jc w:val="both"/>
              <w:rPr>
                <w:rFonts w:cstheme="minorHAnsi"/>
                <w:sz w:val="20"/>
                <w:szCs w:val="20"/>
              </w:rPr>
            </w:pPr>
            <w:r w:rsidRPr="005C798A">
              <w:rPr>
                <w:rFonts w:cstheme="minorHAnsi"/>
                <w:sz w:val="20"/>
                <w:szCs w:val="20"/>
              </w:rPr>
              <w:t xml:space="preserve">Prędkość </w:t>
            </w:r>
            <w:r w:rsidRPr="005C798A">
              <w:rPr>
                <w:rFonts w:cstheme="minorHAnsi"/>
                <w:sz w:val="20"/>
                <w:szCs w:val="20"/>
                <w:lang w:eastAsia="ar-SA"/>
              </w:rPr>
              <w:t>przesyłania</w:t>
            </w:r>
            <w:r w:rsidRPr="005C798A">
              <w:rPr>
                <w:rFonts w:cstheme="minorHAnsi"/>
                <w:sz w:val="20"/>
                <w:szCs w:val="20"/>
              </w:rPr>
              <w:t xml:space="preserve"> (</w:t>
            </w:r>
            <w:proofErr w:type="spellStart"/>
            <w:r w:rsidRPr="005C798A">
              <w:rPr>
                <w:rFonts w:cstheme="minorHAnsi"/>
                <w:sz w:val="20"/>
                <w:szCs w:val="20"/>
              </w:rPr>
              <w:t>forwarding</w:t>
            </w:r>
            <w:proofErr w:type="spellEnd"/>
            <w:r w:rsidRPr="005C798A">
              <w:rPr>
                <w:rFonts w:cstheme="minorHAnsi"/>
                <w:sz w:val="20"/>
                <w:szCs w:val="20"/>
              </w:rPr>
              <w:t xml:space="preserve"> </w:t>
            </w:r>
            <w:proofErr w:type="spellStart"/>
            <w:r w:rsidRPr="005C798A">
              <w:rPr>
                <w:rFonts w:cstheme="minorHAnsi"/>
                <w:sz w:val="20"/>
                <w:szCs w:val="20"/>
              </w:rPr>
              <w:t>rate</w:t>
            </w:r>
            <w:proofErr w:type="spellEnd"/>
            <w:r w:rsidRPr="005C798A">
              <w:rPr>
                <w:rFonts w:cstheme="minorHAnsi"/>
                <w:sz w:val="20"/>
                <w:szCs w:val="20"/>
              </w:rPr>
              <w:t xml:space="preserve">): 95 </w:t>
            </w:r>
            <w:proofErr w:type="spellStart"/>
            <w:r w:rsidRPr="005C798A">
              <w:rPr>
                <w:rFonts w:cstheme="minorHAnsi"/>
                <w:sz w:val="20"/>
                <w:szCs w:val="20"/>
              </w:rPr>
              <w:t>Mpps</w:t>
            </w:r>
            <w:proofErr w:type="spellEnd"/>
          </w:p>
          <w:p w14:paraId="560982EA" w14:textId="0F5FBD77" w:rsidR="00871841" w:rsidRPr="005C798A" w:rsidRDefault="00871841" w:rsidP="003237C6">
            <w:pPr>
              <w:pStyle w:val="Akapitzlist"/>
              <w:numPr>
                <w:ilvl w:val="0"/>
                <w:numId w:val="122"/>
              </w:numPr>
              <w:spacing w:after="200" w:line="276" w:lineRule="auto"/>
              <w:jc w:val="both"/>
              <w:rPr>
                <w:rFonts w:cstheme="minorHAnsi"/>
                <w:sz w:val="20"/>
                <w:szCs w:val="20"/>
              </w:rPr>
            </w:pPr>
            <w:r w:rsidRPr="005C798A">
              <w:rPr>
                <w:rFonts w:cstheme="minorHAnsi"/>
                <w:sz w:val="20"/>
                <w:szCs w:val="20"/>
              </w:rPr>
              <w:t xml:space="preserve">Bufor </w:t>
            </w:r>
            <w:r w:rsidRPr="005C798A">
              <w:rPr>
                <w:rFonts w:cstheme="minorHAnsi"/>
                <w:sz w:val="20"/>
                <w:szCs w:val="20"/>
                <w:lang w:eastAsia="ar-SA"/>
              </w:rPr>
              <w:t>pakietów</w:t>
            </w:r>
            <w:r w:rsidRPr="005C798A">
              <w:rPr>
                <w:rFonts w:cstheme="minorHAnsi"/>
                <w:sz w:val="20"/>
                <w:szCs w:val="20"/>
              </w:rPr>
              <w:t xml:space="preserve"> – 2MB </w:t>
            </w:r>
          </w:p>
          <w:p w14:paraId="45F03542" w14:textId="77777777" w:rsidR="00871841" w:rsidRPr="005C798A" w:rsidRDefault="00871841" w:rsidP="003237C6">
            <w:pPr>
              <w:pStyle w:val="Akapitzlist"/>
              <w:numPr>
                <w:ilvl w:val="0"/>
                <w:numId w:val="122"/>
              </w:numPr>
              <w:spacing w:after="200" w:line="276" w:lineRule="auto"/>
              <w:jc w:val="both"/>
              <w:rPr>
                <w:rFonts w:cstheme="minorHAnsi"/>
                <w:sz w:val="20"/>
                <w:szCs w:val="20"/>
              </w:rPr>
            </w:pPr>
            <w:r w:rsidRPr="005C798A">
              <w:rPr>
                <w:rFonts w:cstheme="minorHAnsi"/>
                <w:sz w:val="20"/>
                <w:szCs w:val="20"/>
              </w:rPr>
              <w:t>Pamięć DRAM – 2GB</w:t>
            </w:r>
          </w:p>
          <w:p w14:paraId="1591F422" w14:textId="41A7F87A" w:rsidR="00871841" w:rsidRPr="005C798A" w:rsidRDefault="00871841" w:rsidP="003237C6">
            <w:pPr>
              <w:pStyle w:val="Akapitzlist"/>
              <w:numPr>
                <w:ilvl w:val="0"/>
                <w:numId w:val="122"/>
              </w:numPr>
              <w:spacing w:after="200" w:line="276" w:lineRule="auto"/>
              <w:jc w:val="both"/>
              <w:rPr>
                <w:rFonts w:cstheme="minorHAnsi"/>
                <w:sz w:val="20"/>
                <w:szCs w:val="20"/>
              </w:rPr>
            </w:pPr>
            <w:r w:rsidRPr="005C798A">
              <w:rPr>
                <w:rFonts w:cstheme="minorHAnsi"/>
                <w:sz w:val="20"/>
                <w:szCs w:val="20"/>
              </w:rPr>
              <w:t xml:space="preserve">Pamięć </w:t>
            </w:r>
            <w:proofErr w:type="spellStart"/>
            <w:r w:rsidRPr="005C798A">
              <w:rPr>
                <w:rFonts w:cstheme="minorHAnsi"/>
                <w:sz w:val="20"/>
                <w:szCs w:val="20"/>
              </w:rPr>
              <w:t>flash</w:t>
            </w:r>
            <w:proofErr w:type="spellEnd"/>
            <w:r w:rsidRPr="005C798A">
              <w:rPr>
                <w:rFonts w:cstheme="minorHAnsi"/>
                <w:sz w:val="20"/>
                <w:szCs w:val="20"/>
              </w:rPr>
              <w:t xml:space="preserve"> – 2GB</w:t>
            </w:r>
          </w:p>
          <w:p w14:paraId="1B4F79DF" w14:textId="77777777" w:rsidR="00871841" w:rsidRPr="005C798A" w:rsidRDefault="00871841" w:rsidP="003237C6">
            <w:pPr>
              <w:pStyle w:val="Akapitzlist"/>
              <w:numPr>
                <w:ilvl w:val="0"/>
                <w:numId w:val="122"/>
              </w:numPr>
              <w:spacing w:after="200" w:line="276" w:lineRule="auto"/>
              <w:jc w:val="both"/>
              <w:rPr>
                <w:rFonts w:cstheme="minorHAnsi"/>
                <w:sz w:val="20"/>
                <w:szCs w:val="20"/>
              </w:rPr>
            </w:pPr>
            <w:r w:rsidRPr="005C798A">
              <w:rPr>
                <w:rFonts w:cstheme="minorHAnsi"/>
                <w:sz w:val="20"/>
                <w:szCs w:val="20"/>
                <w:lang w:eastAsia="ar-SA"/>
              </w:rPr>
              <w:t>Obsługa</w:t>
            </w:r>
            <w:r w:rsidRPr="005C798A">
              <w:rPr>
                <w:rFonts w:cstheme="minorHAnsi"/>
                <w:sz w:val="20"/>
                <w:szCs w:val="20"/>
              </w:rPr>
              <w:t>:</w:t>
            </w:r>
          </w:p>
          <w:p w14:paraId="5303185B" w14:textId="77777777" w:rsidR="00871841" w:rsidRPr="005C798A" w:rsidRDefault="00871841" w:rsidP="003237C6">
            <w:pPr>
              <w:pStyle w:val="Akapitzlist"/>
              <w:numPr>
                <w:ilvl w:val="0"/>
                <w:numId w:val="123"/>
              </w:numPr>
              <w:rPr>
                <w:rFonts w:cstheme="minorHAnsi"/>
                <w:sz w:val="20"/>
                <w:szCs w:val="20"/>
              </w:rPr>
            </w:pPr>
            <w:r w:rsidRPr="005C798A">
              <w:rPr>
                <w:rFonts w:cstheme="minorHAnsi"/>
                <w:sz w:val="20"/>
                <w:szCs w:val="20"/>
              </w:rPr>
              <w:t>500 aktywnych sieci VLAN</w:t>
            </w:r>
          </w:p>
          <w:p w14:paraId="38CA4BAD" w14:textId="77777777" w:rsidR="00871841" w:rsidRPr="005C798A" w:rsidRDefault="00871841" w:rsidP="003237C6">
            <w:pPr>
              <w:pStyle w:val="Akapitzlist"/>
              <w:numPr>
                <w:ilvl w:val="0"/>
                <w:numId w:val="123"/>
              </w:numPr>
              <w:rPr>
                <w:rFonts w:cstheme="minorHAnsi"/>
                <w:sz w:val="20"/>
                <w:szCs w:val="20"/>
              </w:rPr>
            </w:pPr>
            <w:r w:rsidRPr="005C798A">
              <w:rPr>
                <w:rFonts w:cstheme="minorHAnsi"/>
                <w:sz w:val="20"/>
                <w:szCs w:val="20"/>
              </w:rPr>
              <w:t>16000 adresów MAC</w:t>
            </w:r>
          </w:p>
          <w:p w14:paraId="43C605E9" w14:textId="77777777" w:rsidR="00871841" w:rsidRPr="005C798A" w:rsidRDefault="00871841" w:rsidP="003237C6">
            <w:pPr>
              <w:pStyle w:val="Akapitzlist"/>
              <w:numPr>
                <w:ilvl w:val="0"/>
                <w:numId w:val="123"/>
              </w:numPr>
              <w:rPr>
                <w:rFonts w:cstheme="minorHAnsi"/>
                <w:sz w:val="20"/>
                <w:szCs w:val="20"/>
              </w:rPr>
            </w:pPr>
            <w:r w:rsidRPr="005C798A">
              <w:rPr>
                <w:rFonts w:cstheme="minorHAnsi"/>
                <w:sz w:val="20"/>
                <w:szCs w:val="20"/>
              </w:rPr>
              <w:t>3000 tras IPv4</w:t>
            </w:r>
          </w:p>
          <w:p w14:paraId="1EDDA239" w14:textId="77777777" w:rsidR="00871841" w:rsidRPr="005C798A" w:rsidRDefault="00871841" w:rsidP="003237C6">
            <w:pPr>
              <w:pStyle w:val="Akapitzlist"/>
              <w:numPr>
                <w:ilvl w:val="0"/>
                <w:numId w:val="123"/>
              </w:numPr>
              <w:rPr>
                <w:rFonts w:cstheme="minorHAnsi"/>
                <w:sz w:val="20"/>
                <w:szCs w:val="20"/>
              </w:rPr>
            </w:pPr>
            <w:r w:rsidRPr="005C798A">
              <w:rPr>
                <w:rFonts w:cstheme="minorHAnsi"/>
                <w:sz w:val="20"/>
                <w:szCs w:val="20"/>
              </w:rPr>
              <w:t>1500 tras IPv6</w:t>
            </w:r>
          </w:p>
          <w:p w14:paraId="37A531BC" w14:textId="77777777" w:rsidR="00871841" w:rsidRPr="005C798A" w:rsidRDefault="00871841" w:rsidP="003237C6">
            <w:pPr>
              <w:pStyle w:val="Akapitzlist"/>
              <w:numPr>
                <w:ilvl w:val="0"/>
                <w:numId w:val="122"/>
              </w:numPr>
              <w:spacing w:after="200" w:line="276" w:lineRule="auto"/>
              <w:jc w:val="both"/>
              <w:rPr>
                <w:rFonts w:cstheme="minorHAnsi"/>
                <w:sz w:val="20"/>
                <w:szCs w:val="20"/>
              </w:rPr>
            </w:pPr>
            <w:r w:rsidRPr="005C798A">
              <w:rPr>
                <w:rFonts w:cstheme="minorHAnsi"/>
                <w:sz w:val="20"/>
                <w:szCs w:val="20"/>
              </w:rPr>
              <w:t>Ilość wpisów w listach kontroli dostępu Security ACL – 1000</w:t>
            </w:r>
          </w:p>
          <w:p w14:paraId="432B497E" w14:textId="77777777" w:rsidR="00871841" w:rsidRPr="005C798A" w:rsidRDefault="00871841" w:rsidP="003237C6">
            <w:pPr>
              <w:pStyle w:val="Akapitzlist"/>
              <w:numPr>
                <w:ilvl w:val="0"/>
                <w:numId w:val="122"/>
              </w:numPr>
              <w:spacing w:after="200" w:line="276" w:lineRule="auto"/>
              <w:jc w:val="both"/>
              <w:rPr>
                <w:rFonts w:cstheme="minorHAnsi"/>
                <w:sz w:val="20"/>
                <w:szCs w:val="20"/>
              </w:rPr>
            </w:pPr>
            <w:r w:rsidRPr="005C798A">
              <w:rPr>
                <w:rFonts w:cstheme="minorHAnsi"/>
                <w:sz w:val="20"/>
                <w:szCs w:val="20"/>
              </w:rPr>
              <w:t xml:space="preserve">512 </w:t>
            </w:r>
            <w:r w:rsidRPr="005C798A">
              <w:rPr>
                <w:rFonts w:cstheme="minorHAnsi"/>
                <w:sz w:val="20"/>
                <w:szCs w:val="20"/>
                <w:lang w:eastAsia="ar-SA"/>
              </w:rPr>
              <w:t>interfejsów</w:t>
            </w:r>
            <w:r w:rsidRPr="005C798A">
              <w:rPr>
                <w:rFonts w:cstheme="minorHAnsi"/>
                <w:sz w:val="20"/>
                <w:szCs w:val="20"/>
              </w:rPr>
              <w:t xml:space="preserve"> SVI L3</w:t>
            </w:r>
          </w:p>
          <w:p w14:paraId="6EAF41A9" w14:textId="77777777" w:rsidR="00871841" w:rsidRPr="005C798A" w:rsidRDefault="00871841" w:rsidP="003237C6">
            <w:pPr>
              <w:pStyle w:val="Akapitzlist"/>
              <w:numPr>
                <w:ilvl w:val="0"/>
                <w:numId w:val="122"/>
              </w:numPr>
              <w:spacing w:after="200" w:line="276" w:lineRule="auto"/>
              <w:jc w:val="both"/>
              <w:rPr>
                <w:rFonts w:cstheme="minorHAnsi"/>
                <w:sz w:val="20"/>
                <w:szCs w:val="20"/>
              </w:rPr>
            </w:pPr>
            <w:r w:rsidRPr="005C798A">
              <w:rPr>
                <w:rFonts w:cstheme="minorHAnsi"/>
                <w:sz w:val="20"/>
                <w:szCs w:val="20"/>
              </w:rPr>
              <w:t xml:space="preserve">Jumbo </w:t>
            </w:r>
            <w:proofErr w:type="spellStart"/>
            <w:r w:rsidRPr="005C798A">
              <w:rPr>
                <w:rFonts w:cstheme="minorHAnsi"/>
                <w:sz w:val="20"/>
                <w:szCs w:val="20"/>
              </w:rPr>
              <w:t>frame</w:t>
            </w:r>
            <w:proofErr w:type="spellEnd"/>
            <w:r w:rsidRPr="005C798A">
              <w:rPr>
                <w:rFonts w:cstheme="minorHAnsi"/>
                <w:sz w:val="20"/>
                <w:szCs w:val="20"/>
              </w:rPr>
              <w:t xml:space="preserve"> 9198B</w:t>
            </w:r>
          </w:p>
          <w:p w14:paraId="5476D6E5" w14:textId="77777777" w:rsidR="00871841" w:rsidRPr="005C798A" w:rsidRDefault="00871841" w:rsidP="003237C6">
            <w:pPr>
              <w:pStyle w:val="Akapitzlist"/>
              <w:numPr>
                <w:ilvl w:val="0"/>
                <w:numId w:val="122"/>
              </w:numPr>
              <w:spacing w:after="200" w:line="276" w:lineRule="auto"/>
              <w:jc w:val="both"/>
              <w:rPr>
                <w:rFonts w:cstheme="minorHAnsi"/>
                <w:sz w:val="20"/>
                <w:szCs w:val="20"/>
              </w:rPr>
            </w:pPr>
            <w:r w:rsidRPr="005C798A">
              <w:rPr>
                <w:rFonts w:cstheme="minorHAnsi"/>
                <w:sz w:val="20"/>
                <w:szCs w:val="20"/>
              </w:rPr>
              <w:t xml:space="preserve">48 połączeń </w:t>
            </w:r>
            <w:r w:rsidRPr="005C798A">
              <w:rPr>
                <w:rFonts w:cstheme="minorHAnsi"/>
                <w:sz w:val="20"/>
                <w:szCs w:val="20"/>
                <w:lang w:eastAsia="ar-SA"/>
              </w:rPr>
              <w:t>zagregowanych</w:t>
            </w:r>
            <w:r w:rsidRPr="005C798A">
              <w:rPr>
                <w:rFonts w:cstheme="minorHAnsi"/>
                <w:sz w:val="20"/>
                <w:szCs w:val="20"/>
              </w:rPr>
              <w:t xml:space="preserve"> typu „port channel” </w:t>
            </w:r>
          </w:p>
          <w:p w14:paraId="38AD52AE" w14:textId="27B76971" w:rsidR="00871841" w:rsidRPr="005C798A" w:rsidRDefault="00871841" w:rsidP="003237C6">
            <w:pPr>
              <w:pStyle w:val="Akapitzlist"/>
              <w:numPr>
                <w:ilvl w:val="0"/>
                <w:numId w:val="122"/>
              </w:numPr>
              <w:spacing w:after="200" w:line="276" w:lineRule="auto"/>
              <w:jc w:val="both"/>
              <w:rPr>
                <w:rFonts w:cstheme="minorHAnsi"/>
                <w:sz w:val="20"/>
                <w:szCs w:val="20"/>
              </w:rPr>
            </w:pPr>
            <w:r w:rsidRPr="005C798A">
              <w:rPr>
                <w:rFonts w:cstheme="minorHAnsi"/>
                <w:sz w:val="20"/>
                <w:szCs w:val="20"/>
              </w:rPr>
              <w:t xml:space="preserve">8 linków w </w:t>
            </w:r>
            <w:r w:rsidRPr="005C798A">
              <w:rPr>
                <w:rFonts w:cstheme="minorHAnsi"/>
                <w:sz w:val="20"/>
                <w:szCs w:val="20"/>
                <w:lang w:eastAsia="ar-SA"/>
              </w:rPr>
              <w:t>ramach</w:t>
            </w:r>
            <w:r w:rsidRPr="005C798A">
              <w:rPr>
                <w:rFonts w:cstheme="minorHAnsi"/>
                <w:sz w:val="20"/>
                <w:szCs w:val="20"/>
              </w:rPr>
              <w:t xml:space="preserve"> jednego połączenia zagregowanego typu „port channel” LACP</w:t>
            </w:r>
          </w:p>
        </w:tc>
      </w:tr>
      <w:tr w:rsidR="00871841" w:rsidRPr="00820CA3" w14:paraId="3481F02E" w14:textId="77777777" w:rsidTr="00871841">
        <w:tc>
          <w:tcPr>
            <w:tcW w:w="536" w:type="dxa"/>
          </w:tcPr>
          <w:p w14:paraId="74E6361D" w14:textId="67763D84" w:rsidR="00871841" w:rsidRPr="005C798A" w:rsidRDefault="00871841" w:rsidP="00400612">
            <w:pPr>
              <w:rPr>
                <w:rFonts w:cstheme="minorHAnsi"/>
                <w:sz w:val="20"/>
                <w:szCs w:val="20"/>
              </w:rPr>
            </w:pPr>
            <w:r w:rsidRPr="005C798A">
              <w:rPr>
                <w:rFonts w:cstheme="minorHAnsi"/>
                <w:sz w:val="20"/>
                <w:szCs w:val="20"/>
              </w:rPr>
              <w:t>5</w:t>
            </w:r>
          </w:p>
        </w:tc>
        <w:tc>
          <w:tcPr>
            <w:tcW w:w="1811" w:type="dxa"/>
          </w:tcPr>
          <w:p w14:paraId="3EB6F131" w14:textId="122E0AEC" w:rsidR="00871841" w:rsidRPr="005C798A" w:rsidRDefault="00871841" w:rsidP="00400612">
            <w:pPr>
              <w:rPr>
                <w:rFonts w:cstheme="minorHAnsi"/>
                <w:sz w:val="20"/>
                <w:szCs w:val="20"/>
              </w:rPr>
            </w:pPr>
            <w:r w:rsidRPr="005C798A">
              <w:rPr>
                <w:rFonts w:cstheme="minorHAnsi"/>
                <w:sz w:val="20"/>
                <w:szCs w:val="20"/>
              </w:rPr>
              <w:t>Mechanizmy związane z zapewnieniem ciągłości pracy sieci</w:t>
            </w:r>
          </w:p>
        </w:tc>
        <w:tc>
          <w:tcPr>
            <w:tcW w:w="6862" w:type="dxa"/>
          </w:tcPr>
          <w:p w14:paraId="02404D46" w14:textId="77777777" w:rsidR="00871841" w:rsidRPr="005C798A" w:rsidRDefault="00871841" w:rsidP="003237C6">
            <w:pPr>
              <w:pStyle w:val="Akapitzlist"/>
              <w:numPr>
                <w:ilvl w:val="0"/>
                <w:numId w:val="124"/>
              </w:numPr>
              <w:spacing w:after="200" w:line="276" w:lineRule="auto"/>
              <w:jc w:val="both"/>
              <w:rPr>
                <w:rFonts w:cstheme="minorHAnsi"/>
                <w:sz w:val="20"/>
                <w:szCs w:val="20"/>
                <w:lang w:val="en-US"/>
              </w:rPr>
            </w:pPr>
            <w:r w:rsidRPr="005C798A">
              <w:rPr>
                <w:rFonts w:cstheme="minorHAnsi"/>
                <w:sz w:val="20"/>
                <w:szCs w:val="20"/>
                <w:lang w:val="en-US"/>
              </w:rPr>
              <w:t>IEEE 802.1w Rapid Spanning Tree</w:t>
            </w:r>
          </w:p>
          <w:p w14:paraId="77E134FE" w14:textId="77777777" w:rsidR="00871841" w:rsidRPr="005C798A" w:rsidRDefault="00871841" w:rsidP="003237C6">
            <w:pPr>
              <w:pStyle w:val="Akapitzlist"/>
              <w:numPr>
                <w:ilvl w:val="0"/>
                <w:numId w:val="124"/>
              </w:numPr>
              <w:spacing w:after="200" w:line="276" w:lineRule="auto"/>
              <w:jc w:val="both"/>
              <w:rPr>
                <w:rFonts w:cstheme="minorHAnsi"/>
                <w:sz w:val="20"/>
                <w:szCs w:val="20"/>
                <w:lang w:val="en-US"/>
              </w:rPr>
            </w:pPr>
            <w:r w:rsidRPr="005C798A">
              <w:rPr>
                <w:rFonts w:cstheme="minorHAnsi"/>
                <w:sz w:val="20"/>
                <w:szCs w:val="20"/>
                <w:lang w:val="en-US"/>
              </w:rPr>
              <w:t xml:space="preserve">Per-VLAN </w:t>
            </w:r>
            <w:r w:rsidRPr="00FC1FA9">
              <w:rPr>
                <w:rFonts w:cstheme="minorHAnsi"/>
                <w:sz w:val="20"/>
                <w:szCs w:val="20"/>
                <w:lang w:val="en-GB" w:eastAsia="ar-SA"/>
              </w:rPr>
              <w:t>Rapid</w:t>
            </w:r>
            <w:r w:rsidRPr="005C798A">
              <w:rPr>
                <w:rFonts w:cstheme="minorHAnsi"/>
                <w:sz w:val="20"/>
                <w:szCs w:val="20"/>
                <w:lang w:val="en-US"/>
              </w:rPr>
              <w:t xml:space="preserve"> Spanning Tree (PVRST+)</w:t>
            </w:r>
          </w:p>
          <w:p w14:paraId="15BAE7D1" w14:textId="77777777" w:rsidR="00871841" w:rsidRPr="005C798A" w:rsidRDefault="00871841" w:rsidP="003237C6">
            <w:pPr>
              <w:pStyle w:val="Akapitzlist"/>
              <w:numPr>
                <w:ilvl w:val="0"/>
                <w:numId w:val="124"/>
              </w:numPr>
              <w:spacing w:after="200" w:line="276" w:lineRule="auto"/>
              <w:jc w:val="both"/>
              <w:rPr>
                <w:rFonts w:cstheme="minorHAnsi"/>
                <w:sz w:val="20"/>
                <w:szCs w:val="20"/>
                <w:lang w:val="en-US"/>
              </w:rPr>
            </w:pPr>
            <w:r w:rsidRPr="005C798A">
              <w:rPr>
                <w:rFonts w:cstheme="minorHAnsi"/>
                <w:sz w:val="20"/>
                <w:szCs w:val="20"/>
                <w:lang w:val="en-US"/>
              </w:rPr>
              <w:t xml:space="preserve">IEEE 802.1s </w:t>
            </w:r>
            <w:r w:rsidRPr="00FC1FA9">
              <w:rPr>
                <w:rFonts w:cstheme="minorHAnsi"/>
                <w:sz w:val="20"/>
                <w:szCs w:val="20"/>
                <w:lang w:val="en-GB" w:eastAsia="ar-SA"/>
              </w:rPr>
              <w:t>Multi</w:t>
            </w:r>
            <w:r w:rsidRPr="005C798A">
              <w:rPr>
                <w:rFonts w:cstheme="minorHAnsi"/>
                <w:sz w:val="20"/>
                <w:szCs w:val="20"/>
                <w:lang w:val="en-US"/>
              </w:rPr>
              <w:t>-Instance Spanning Tree</w:t>
            </w:r>
          </w:p>
          <w:p w14:paraId="0B4FCBFB" w14:textId="28BBBC75" w:rsidR="00871841" w:rsidRPr="005C798A" w:rsidRDefault="00871841" w:rsidP="003237C6">
            <w:pPr>
              <w:pStyle w:val="Akapitzlist"/>
              <w:numPr>
                <w:ilvl w:val="0"/>
                <w:numId w:val="124"/>
              </w:numPr>
              <w:spacing w:after="200" w:line="276" w:lineRule="auto"/>
              <w:jc w:val="both"/>
              <w:rPr>
                <w:rFonts w:cstheme="minorHAnsi"/>
                <w:sz w:val="20"/>
                <w:szCs w:val="20"/>
              </w:rPr>
            </w:pPr>
            <w:r w:rsidRPr="005C798A">
              <w:rPr>
                <w:rFonts w:cstheme="minorHAnsi"/>
                <w:sz w:val="20"/>
                <w:szCs w:val="20"/>
              </w:rPr>
              <w:t xml:space="preserve">Obsługa 64 </w:t>
            </w:r>
            <w:r w:rsidRPr="005C798A">
              <w:rPr>
                <w:rFonts w:cstheme="minorHAnsi"/>
                <w:sz w:val="20"/>
                <w:szCs w:val="20"/>
                <w:lang w:eastAsia="ar-SA"/>
              </w:rPr>
              <w:t>instancji</w:t>
            </w:r>
            <w:r w:rsidRPr="005C798A">
              <w:rPr>
                <w:rFonts w:cstheme="minorHAnsi"/>
                <w:sz w:val="20"/>
                <w:szCs w:val="20"/>
              </w:rPr>
              <w:t xml:space="preserve"> protokołu STP</w:t>
            </w:r>
          </w:p>
        </w:tc>
      </w:tr>
      <w:tr w:rsidR="00871841" w:rsidRPr="00820CA3" w14:paraId="046BF78F" w14:textId="77777777" w:rsidTr="00871841">
        <w:tc>
          <w:tcPr>
            <w:tcW w:w="536" w:type="dxa"/>
          </w:tcPr>
          <w:p w14:paraId="187C1311" w14:textId="3E22D668" w:rsidR="00871841" w:rsidRPr="005C798A" w:rsidRDefault="00871841" w:rsidP="00400612">
            <w:pPr>
              <w:rPr>
                <w:rFonts w:cstheme="minorHAnsi"/>
                <w:sz w:val="20"/>
                <w:szCs w:val="20"/>
              </w:rPr>
            </w:pPr>
            <w:r w:rsidRPr="005C798A">
              <w:rPr>
                <w:rFonts w:cstheme="minorHAnsi"/>
                <w:sz w:val="20"/>
                <w:szCs w:val="20"/>
              </w:rPr>
              <w:t>6</w:t>
            </w:r>
          </w:p>
        </w:tc>
        <w:tc>
          <w:tcPr>
            <w:tcW w:w="1811" w:type="dxa"/>
          </w:tcPr>
          <w:p w14:paraId="6AF421C7" w14:textId="0C28A1D2" w:rsidR="00871841" w:rsidRPr="005C798A" w:rsidRDefault="00871841" w:rsidP="00400612">
            <w:pPr>
              <w:rPr>
                <w:rFonts w:cstheme="minorHAnsi"/>
                <w:sz w:val="20"/>
                <w:szCs w:val="20"/>
              </w:rPr>
            </w:pPr>
            <w:r w:rsidRPr="005C798A">
              <w:rPr>
                <w:rFonts w:cstheme="minorHAnsi"/>
                <w:sz w:val="20"/>
                <w:szCs w:val="20"/>
              </w:rPr>
              <w:t>Mechanizmy związane z bezpieczeństwem sieci</w:t>
            </w:r>
          </w:p>
        </w:tc>
        <w:tc>
          <w:tcPr>
            <w:tcW w:w="6862" w:type="dxa"/>
          </w:tcPr>
          <w:p w14:paraId="433B024D"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r w:rsidRPr="00FC1FA9">
              <w:rPr>
                <w:rFonts w:cstheme="minorHAnsi"/>
                <w:sz w:val="20"/>
                <w:szCs w:val="20"/>
              </w:rPr>
              <w:t>Wiele</w:t>
            </w:r>
            <w:r w:rsidRPr="005C798A">
              <w:rPr>
                <w:rFonts w:cstheme="minorHAnsi"/>
                <w:sz w:val="20"/>
                <w:szCs w:val="20"/>
              </w:rPr>
              <w:t xml:space="preserve"> poziomów </w:t>
            </w:r>
            <w:r w:rsidRPr="005C798A">
              <w:rPr>
                <w:rFonts w:cstheme="minorHAnsi"/>
                <w:sz w:val="20"/>
                <w:szCs w:val="20"/>
                <w:lang w:eastAsia="ar-SA"/>
              </w:rPr>
              <w:t>dostępu</w:t>
            </w:r>
            <w:r w:rsidRPr="005C798A">
              <w:rPr>
                <w:rFonts w:cstheme="minorHAnsi"/>
                <w:sz w:val="20"/>
                <w:szCs w:val="20"/>
              </w:rPr>
              <w:t xml:space="preserve"> administracyjnego poprzez konsolę. Przełącznik umożliwia zalogowanie się administratora z konkretnym poziomem dostępu zgodnie z odpowiedzą serwera autoryzacji (</w:t>
            </w:r>
            <w:proofErr w:type="spellStart"/>
            <w:r w:rsidRPr="005C798A">
              <w:rPr>
                <w:rFonts w:cstheme="minorHAnsi"/>
                <w:sz w:val="20"/>
                <w:szCs w:val="20"/>
              </w:rPr>
              <w:t>privilege-level</w:t>
            </w:r>
            <w:proofErr w:type="spellEnd"/>
            <w:r w:rsidRPr="005C798A">
              <w:rPr>
                <w:rFonts w:cstheme="minorHAnsi"/>
                <w:sz w:val="20"/>
                <w:szCs w:val="20"/>
              </w:rPr>
              <w:t>),</w:t>
            </w:r>
          </w:p>
          <w:p w14:paraId="49D40C42"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r w:rsidRPr="005C798A">
              <w:rPr>
                <w:rFonts w:cstheme="minorHAnsi"/>
                <w:sz w:val="20"/>
                <w:szCs w:val="20"/>
              </w:rPr>
              <w:t xml:space="preserve">Autoryzacja </w:t>
            </w:r>
            <w:r w:rsidRPr="005C798A">
              <w:rPr>
                <w:rFonts w:cstheme="minorHAnsi"/>
                <w:sz w:val="20"/>
                <w:szCs w:val="20"/>
                <w:lang w:eastAsia="ar-SA"/>
              </w:rPr>
              <w:t>użytkowników</w:t>
            </w:r>
            <w:r w:rsidRPr="005C798A">
              <w:rPr>
                <w:rFonts w:cstheme="minorHAnsi"/>
                <w:sz w:val="20"/>
                <w:szCs w:val="20"/>
              </w:rPr>
              <w:t xml:space="preserve"> w oparciu o IEEE 802.1X z </w:t>
            </w:r>
            <w:r w:rsidRPr="00FC1FA9">
              <w:rPr>
                <w:rFonts w:cstheme="minorHAnsi"/>
                <w:sz w:val="20"/>
                <w:szCs w:val="20"/>
              </w:rPr>
              <w:t>możliwością</w:t>
            </w:r>
            <w:r w:rsidRPr="005C798A">
              <w:rPr>
                <w:rFonts w:cstheme="minorHAnsi"/>
                <w:sz w:val="20"/>
                <w:szCs w:val="20"/>
              </w:rPr>
              <w:t xml:space="preserve"> dynamicznego przypisania użytkownika do określonej sieci VLAN,</w:t>
            </w:r>
          </w:p>
          <w:p w14:paraId="66E72C8C"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r w:rsidRPr="005C798A">
              <w:rPr>
                <w:rFonts w:cstheme="minorHAnsi"/>
                <w:sz w:val="20"/>
                <w:szCs w:val="20"/>
              </w:rPr>
              <w:t xml:space="preserve">Autoryzacja użytkowników w </w:t>
            </w:r>
            <w:r w:rsidRPr="00FC1FA9">
              <w:rPr>
                <w:rFonts w:cstheme="minorHAnsi"/>
                <w:sz w:val="20"/>
                <w:szCs w:val="20"/>
              </w:rPr>
              <w:t>oparciu</w:t>
            </w:r>
            <w:r w:rsidRPr="005C798A">
              <w:rPr>
                <w:rFonts w:cstheme="minorHAnsi"/>
                <w:sz w:val="20"/>
                <w:szCs w:val="20"/>
              </w:rPr>
              <w:t xml:space="preserve"> o IEEE 802.1X z możliwością </w:t>
            </w:r>
            <w:r w:rsidRPr="005C798A">
              <w:rPr>
                <w:rFonts w:cstheme="minorHAnsi"/>
                <w:sz w:val="20"/>
                <w:szCs w:val="20"/>
                <w:lang w:eastAsia="ar-SA"/>
              </w:rPr>
              <w:t>dynamicznego</w:t>
            </w:r>
            <w:r w:rsidRPr="005C798A">
              <w:rPr>
                <w:rFonts w:cstheme="minorHAnsi"/>
                <w:sz w:val="20"/>
                <w:szCs w:val="20"/>
              </w:rPr>
              <w:t xml:space="preserve"> przypisania listy ACL,</w:t>
            </w:r>
          </w:p>
          <w:p w14:paraId="4DA4D844"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r w:rsidRPr="005C798A">
              <w:rPr>
                <w:rFonts w:cstheme="minorHAnsi"/>
                <w:sz w:val="20"/>
                <w:szCs w:val="20"/>
              </w:rPr>
              <w:t xml:space="preserve">Obsługa funkcji </w:t>
            </w:r>
            <w:proofErr w:type="spellStart"/>
            <w:r w:rsidRPr="005C798A">
              <w:rPr>
                <w:rFonts w:cstheme="minorHAnsi"/>
                <w:sz w:val="20"/>
                <w:szCs w:val="20"/>
                <w:lang w:eastAsia="ar-SA"/>
              </w:rPr>
              <w:t>Guest</w:t>
            </w:r>
            <w:proofErr w:type="spellEnd"/>
            <w:r w:rsidRPr="005C798A">
              <w:rPr>
                <w:rFonts w:cstheme="minorHAnsi"/>
                <w:sz w:val="20"/>
                <w:szCs w:val="20"/>
              </w:rPr>
              <w:t xml:space="preserve"> VLAN umożliwiająca uzyskanie </w:t>
            </w:r>
            <w:r w:rsidRPr="00FC1FA9">
              <w:rPr>
                <w:rFonts w:cstheme="minorHAnsi"/>
                <w:sz w:val="20"/>
                <w:szCs w:val="20"/>
              </w:rPr>
              <w:t>gościnnego</w:t>
            </w:r>
            <w:r w:rsidRPr="005C798A">
              <w:rPr>
                <w:rFonts w:cstheme="minorHAnsi"/>
                <w:sz w:val="20"/>
                <w:szCs w:val="20"/>
              </w:rPr>
              <w:t xml:space="preserve"> dostępu do sieci dla użytkowników bez suplikanta 802.1X,</w:t>
            </w:r>
          </w:p>
          <w:p w14:paraId="480987A3"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r w:rsidRPr="005C798A">
              <w:rPr>
                <w:rFonts w:cstheme="minorHAnsi"/>
                <w:sz w:val="20"/>
                <w:szCs w:val="20"/>
              </w:rPr>
              <w:t xml:space="preserve">Możliwość </w:t>
            </w:r>
            <w:r w:rsidRPr="005C798A">
              <w:rPr>
                <w:rFonts w:cstheme="minorHAnsi"/>
                <w:sz w:val="20"/>
                <w:szCs w:val="20"/>
                <w:lang w:eastAsia="ar-SA"/>
              </w:rPr>
              <w:t>uwierzytelniania</w:t>
            </w:r>
            <w:r w:rsidRPr="005C798A">
              <w:rPr>
                <w:rFonts w:cstheme="minorHAnsi"/>
                <w:sz w:val="20"/>
                <w:szCs w:val="20"/>
              </w:rPr>
              <w:t xml:space="preserve"> </w:t>
            </w:r>
            <w:r w:rsidRPr="00FC1FA9">
              <w:rPr>
                <w:rFonts w:cstheme="minorHAnsi"/>
                <w:sz w:val="20"/>
                <w:szCs w:val="20"/>
              </w:rPr>
              <w:t>urządzeń</w:t>
            </w:r>
            <w:r w:rsidRPr="005C798A">
              <w:rPr>
                <w:rFonts w:cstheme="minorHAnsi"/>
                <w:sz w:val="20"/>
                <w:szCs w:val="20"/>
              </w:rPr>
              <w:t xml:space="preserve"> na porcie w oparciu o adres MAC,</w:t>
            </w:r>
          </w:p>
          <w:p w14:paraId="30A55760"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r w:rsidRPr="005C798A">
              <w:rPr>
                <w:rFonts w:cstheme="minorHAnsi"/>
                <w:sz w:val="20"/>
                <w:szCs w:val="20"/>
              </w:rPr>
              <w:t xml:space="preserve">Możliwość uwierzytelniania </w:t>
            </w:r>
            <w:r w:rsidRPr="00FC1FA9">
              <w:rPr>
                <w:rFonts w:cstheme="minorHAnsi"/>
                <w:sz w:val="20"/>
                <w:szCs w:val="20"/>
              </w:rPr>
              <w:t>użytkowników</w:t>
            </w:r>
            <w:r w:rsidRPr="005C798A">
              <w:rPr>
                <w:rFonts w:cstheme="minorHAnsi"/>
                <w:sz w:val="20"/>
                <w:szCs w:val="20"/>
              </w:rPr>
              <w:t xml:space="preserve"> w oparciu o portal www dla klientów bez suplikanta 802.1X,</w:t>
            </w:r>
          </w:p>
          <w:p w14:paraId="5215CB93"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r w:rsidRPr="005C798A">
              <w:rPr>
                <w:rFonts w:cstheme="minorHAnsi"/>
                <w:sz w:val="20"/>
                <w:szCs w:val="20"/>
              </w:rPr>
              <w:lastRenderedPageBreak/>
              <w:t xml:space="preserve">Możliwość uwierzytelniania wielu użytkowników na jednym porcie oraz możliwość jednoczesnego </w:t>
            </w:r>
            <w:r w:rsidRPr="00FC1FA9">
              <w:rPr>
                <w:rFonts w:cstheme="minorHAnsi"/>
                <w:sz w:val="20"/>
                <w:szCs w:val="20"/>
              </w:rPr>
              <w:t>uwierzytelniania</w:t>
            </w:r>
            <w:r w:rsidRPr="005C798A">
              <w:rPr>
                <w:rFonts w:cstheme="minorHAnsi"/>
                <w:sz w:val="20"/>
                <w:szCs w:val="20"/>
              </w:rPr>
              <w:t xml:space="preserve"> na porcie telefonu IP i komputera PC podłączonego za telefonem,</w:t>
            </w:r>
          </w:p>
          <w:p w14:paraId="292FAE1B"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r w:rsidRPr="005C798A">
              <w:rPr>
                <w:rFonts w:cstheme="minorHAnsi"/>
                <w:sz w:val="20"/>
                <w:szCs w:val="20"/>
              </w:rPr>
              <w:t xml:space="preserve">Możliwość obsługi żądań </w:t>
            </w:r>
            <w:proofErr w:type="spellStart"/>
            <w:r w:rsidRPr="005C798A">
              <w:rPr>
                <w:rFonts w:cstheme="minorHAnsi"/>
                <w:sz w:val="20"/>
                <w:szCs w:val="20"/>
                <w:lang w:eastAsia="ar-SA"/>
              </w:rPr>
              <w:t>Change</w:t>
            </w:r>
            <w:proofErr w:type="spellEnd"/>
            <w:r w:rsidRPr="005C798A">
              <w:rPr>
                <w:rFonts w:cstheme="minorHAnsi"/>
                <w:sz w:val="20"/>
                <w:szCs w:val="20"/>
              </w:rPr>
              <w:t xml:space="preserve"> of </w:t>
            </w:r>
            <w:proofErr w:type="spellStart"/>
            <w:r w:rsidRPr="005C798A">
              <w:rPr>
                <w:rFonts w:cstheme="minorHAnsi"/>
                <w:sz w:val="20"/>
                <w:szCs w:val="20"/>
              </w:rPr>
              <w:t>Authorization</w:t>
            </w:r>
            <w:proofErr w:type="spellEnd"/>
            <w:r w:rsidRPr="005C798A">
              <w:rPr>
                <w:rFonts w:cstheme="minorHAnsi"/>
                <w:sz w:val="20"/>
                <w:szCs w:val="20"/>
              </w:rPr>
              <w:t xml:space="preserve"> (</w:t>
            </w:r>
            <w:proofErr w:type="spellStart"/>
            <w:r w:rsidRPr="005C798A">
              <w:rPr>
                <w:rFonts w:cstheme="minorHAnsi"/>
                <w:sz w:val="20"/>
                <w:szCs w:val="20"/>
              </w:rPr>
              <w:t>CoA</w:t>
            </w:r>
            <w:proofErr w:type="spellEnd"/>
            <w:r w:rsidRPr="005C798A">
              <w:rPr>
                <w:rFonts w:cstheme="minorHAnsi"/>
                <w:sz w:val="20"/>
                <w:szCs w:val="20"/>
              </w:rPr>
              <w:t>) zgodnie z RFC 5176,</w:t>
            </w:r>
          </w:p>
          <w:p w14:paraId="25370446"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r w:rsidRPr="005C798A">
              <w:rPr>
                <w:rFonts w:cstheme="minorHAnsi"/>
                <w:sz w:val="20"/>
                <w:szCs w:val="20"/>
              </w:rPr>
              <w:t xml:space="preserve">Funkcjonalność </w:t>
            </w:r>
            <w:proofErr w:type="spellStart"/>
            <w:r w:rsidRPr="005C798A">
              <w:rPr>
                <w:rFonts w:cstheme="minorHAnsi"/>
                <w:sz w:val="20"/>
                <w:szCs w:val="20"/>
              </w:rPr>
              <w:t>flexible</w:t>
            </w:r>
            <w:proofErr w:type="spellEnd"/>
            <w:r w:rsidRPr="005C798A">
              <w:rPr>
                <w:rFonts w:cstheme="minorHAnsi"/>
                <w:sz w:val="20"/>
                <w:szCs w:val="20"/>
              </w:rPr>
              <w:t xml:space="preserve"> </w:t>
            </w:r>
            <w:proofErr w:type="spellStart"/>
            <w:r w:rsidRPr="005C798A">
              <w:rPr>
                <w:rFonts w:cstheme="minorHAnsi"/>
                <w:sz w:val="20"/>
                <w:szCs w:val="20"/>
              </w:rPr>
              <w:t>authentication</w:t>
            </w:r>
            <w:proofErr w:type="spellEnd"/>
            <w:r w:rsidRPr="005C798A">
              <w:rPr>
                <w:rFonts w:cstheme="minorHAnsi"/>
                <w:sz w:val="20"/>
                <w:szCs w:val="20"/>
              </w:rPr>
              <w:t xml:space="preserve"> (możliwość wyboru kolejności uwierzytelniania – 802.1X/uwierzytelnianie w oparciu o MAC adres/</w:t>
            </w:r>
            <w:r w:rsidRPr="005C798A">
              <w:rPr>
                <w:rFonts w:cstheme="minorHAnsi"/>
                <w:sz w:val="20"/>
                <w:szCs w:val="20"/>
                <w:lang w:eastAsia="ar-SA"/>
              </w:rPr>
              <w:t>uwierzytelnianie</w:t>
            </w:r>
            <w:r w:rsidRPr="005C798A">
              <w:rPr>
                <w:rFonts w:cstheme="minorHAnsi"/>
                <w:sz w:val="20"/>
                <w:szCs w:val="20"/>
              </w:rPr>
              <w:t xml:space="preserve"> oparciu o portal www),</w:t>
            </w:r>
          </w:p>
          <w:p w14:paraId="4AABA953" w14:textId="77777777" w:rsidR="00871841" w:rsidRPr="005C798A" w:rsidRDefault="00871841" w:rsidP="003237C6">
            <w:pPr>
              <w:pStyle w:val="Akapitzlist"/>
              <w:numPr>
                <w:ilvl w:val="0"/>
                <w:numId w:val="125"/>
              </w:numPr>
              <w:spacing w:after="200" w:line="276" w:lineRule="auto"/>
              <w:jc w:val="both"/>
              <w:rPr>
                <w:rFonts w:cstheme="minorHAnsi"/>
                <w:sz w:val="20"/>
                <w:szCs w:val="20"/>
                <w:lang w:val="en-US"/>
              </w:rPr>
            </w:pPr>
            <w:proofErr w:type="spellStart"/>
            <w:r w:rsidRPr="005C798A">
              <w:rPr>
                <w:rFonts w:cstheme="minorHAnsi"/>
                <w:sz w:val="20"/>
                <w:szCs w:val="20"/>
                <w:lang w:val="en-US"/>
              </w:rPr>
              <w:t>Obsługa</w:t>
            </w:r>
            <w:proofErr w:type="spellEnd"/>
            <w:r w:rsidRPr="005C798A">
              <w:rPr>
                <w:rFonts w:cstheme="minorHAnsi"/>
                <w:sz w:val="20"/>
                <w:szCs w:val="20"/>
                <w:lang w:val="en-US"/>
              </w:rPr>
              <w:t xml:space="preserve"> </w:t>
            </w:r>
            <w:proofErr w:type="spellStart"/>
            <w:r w:rsidRPr="005C798A">
              <w:rPr>
                <w:rFonts w:cstheme="minorHAnsi"/>
                <w:sz w:val="20"/>
                <w:szCs w:val="20"/>
                <w:lang w:val="en-US"/>
              </w:rPr>
              <w:t>funkcji</w:t>
            </w:r>
            <w:proofErr w:type="spellEnd"/>
            <w:r w:rsidRPr="005C798A">
              <w:rPr>
                <w:rFonts w:cstheme="minorHAnsi"/>
                <w:sz w:val="20"/>
                <w:szCs w:val="20"/>
                <w:lang w:val="en-US"/>
              </w:rPr>
              <w:t xml:space="preserve"> Port </w:t>
            </w:r>
            <w:r w:rsidRPr="00FC1FA9">
              <w:rPr>
                <w:rFonts w:cstheme="minorHAnsi"/>
                <w:sz w:val="20"/>
                <w:szCs w:val="20"/>
                <w:lang w:val="en-GB" w:eastAsia="ar-SA"/>
              </w:rPr>
              <w:t>Security</w:t>
            </w:r>
            <w:r w:rsidRPr="005C798A">
              <w:rPr>
                <w:rFonts w:cstheme="minorHAnsi"/>
                <w:sz w:val="20"/>
                <w:szCs w:val="20"/>
                <w:lang w:val="en-US"/>
              </w:rPr>
              <w:t xml:space="preserve">, DHCP Snooping, Dynamic ARP Inspection </w:t>
            </w:r>
            <w:proofErr w:type="spellStart"/>
            <w:r w:rsidRPr="005C798A">
              <w:rPr>
                <w:rFonts w:cstheme="minorHAnsi"/>
                <w:sz w:val="20"/>
                <w:szCs w:val="20"/>
                <w:lang w:val="en-US"/>
              </w:rPr>
              <w:t>i</w:t>
            </w:r>
            <w:proofErr w:type="spellEnd"/>
            <w:r w:rsidRPr="005C798A">
              <w:rPr>
                <w:rFonts w:cstheme="minorHAnsi"/>
                <w:sz w:val="20"/>
                <w:szCs w:val="20"/>
                <w:lang w:val="en-US"/>
              </w:rPr>
              <w:t xml:space="preserve"> IP Source Guard,</w:t>
            </w:r>
          </w:p>
          <w:p w14:paraId="368BC253"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r w:rsidRPr="00FC1FA9">
              <w:rPr>
                <w:rFonts w:cstheme="minorHAnsi"/>
                <w:sz w:val="20"/>
                <w:szCs w:val="20"/>
              </w:rPr>
              <w:t>Zapewnienie</w:t>
            </w:r>
            <w:r w:rsidRPr="005C798A">
              <w:rPr>
                <w:rFonts w:cstheme="minorHAnsi"/>
                <w:sz w:val="20"/>
                <w:szCs w:val="20"/>
              </w:rPr>
              <w:t xml:space="preserve"> podstawowych mechanizmów bezpieczeństwa IPv6 na brzegu sieci (IPv6 </w:t>
            </w:r>
            <w:r w:rsidRPr="005C798A">
              <w:rPr>
                <w:rFonts w:cstheme="minorHAnsi"/>
                <w:sz w:val="20"/>
                <w:szCs w:val="20"/>
                <w:lang w:eastAsia="ar-SA"/>
              </w:rPr>
              <w:t>FHS</w:t>
            </w:r>
            <w:r w:rsidRPr="005C798A">
              <w:rPr>
                <w:rFonts w:cstheme="minorHAnsi"/>
                <w:sz w:val="20"/>
                <w:szCs w:val="20"/>
              </w:rPr>
              <w:t xml:space="preserve">) – w tym minimum ochronę przed rozgłaszaniem fałszywych komunikatów Router </w:t>
            </w:r>
            <w:proofErr w:type="spellStart"/>
            <w:r w:rsidRPr="005C798A">
              <w:rPr>
                <w:rFonts w:cstheme="minorHAnsi"/>
                <w:sz w:val="20"/>
                <w:szCs w:val="20"/>
              </w:rPr>
              <w:t>Advertisement</w:t>
            </w:r>
            <w:proofErr w:type="spellEnd"/>
            <w:r w:rsidRPr="005C798A">
              <w:rPr>
                <w:rFonts w:cstheme="minorHAnsi"/>
                <w:sz w:val="20"/>
                <w:szCs w:val="20"/>
              </w:rPr>
              <w:t xml:space="preserve"> (RA </w:t>
            </w:r>
            <w:proofErr w:type="spellStart"/>
            <w:r w:rsidRPr="005C798A">
              <w:rPr>
                <w:rFonts w:cstheme="minorHAnsi"/>
                <w:sz w:val="20"/>
                <w:szCs w:val="20"/>
              </w:rPr>
              <w:t>Guard</w:t>
            </w:r>
            <w:proofErr w:type="spellEnd"/>
            <w:r w:rsidRPr="005C798A">
              <w:rPr>
                <w:rFonts w:cstheme="minorHAnsi"/>
                <w:sz w:val="20"/>
                <w:szCs w:val="20"/>
              </w:rPr>
              <w:t xml:space="preserve">) i ochronę przed dołączeniem nieuprawnionych serwerów DHCPv6 do sieci (DHCPv6 </w:t>
            </w:r>
            <w:proofErr w:type="spellStart"/>
            <w:r w:rsidRPr="005C798A">
              <w:rPr>
                <w:rFonts w:cstheme="minorHAnsi"/>
                <w:sz w:val="20"/>
                <w:szCs w:val="20"/>
              </w:rPr>
              <w:t>Guard</w:t>
            </w:r>
            <w:proofErr w:type="spellEnd"/>
            <w:r w:rsidRPr="005C798A">
              <w:rPr>
                <w:rFonts w:cstheme="minorHAnsi"/>
                <w:sz w:val="20"/>
                <w:szCs w:val="20"/>
              </w:rPr>
              <w:t>),</w:t>
            </w:r>
          </w:p>
          <w:p w14:paraId="2AAAB695"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r w:rsidRPr="005C798A">
              <w:rPr>
                <w:rFonts w:cstheme="minorHAnsi"/>
                <w:sz w:val="20"/>
                <w:szCs w:val="20"/>
              </w:rPr>
              <w:t xml:space="preserve">Możliwość autoryzacji prób </w:t>
            </w:r>
            <w:r w:rsidRPr="00FC1FA9">
              <w:rPr>
                <w:rFonts w:cstheme="minorHAnsi"/>
                <w:sz w:val="20"/>
                <w:szCs w:val="20"/>
              </w:rPr>
              <w:t>logowania</w:t>
            </w:r>
            <w:r w:rsidRPr="005C798A">
              <w:rPr>
                <w:rFonts w:cstheme="minorHAnsi"/>
                <w:sz w:val="20"/>
                <w:szCs w:val="20"/>
              </w:rPr>
              <w:t xml:space="preserve"> do urządzenia (dostęp administracyjny) do </w:t>
            </w:r>
            <w:r w:rsidRPr="005C798A">
              <w:rPr>
                <w:rFonts w:cstheme="minorHAnsi"/>
                <w:sz w:val="20"/>
                <w:szCs w:val="20"/>
                <w:lang w:eastAsia="ar-SA"/>
              </w:rPr>
              <w:t>serwerów</w:t>
            </w:r>
            <w:r w:rsidRPr="005C798A">
              <w:rPr>
                <w:rFonts w:cstheme="minorHAnsi"/>
                <w:sz w:val="20"/>
                <w:szCs w:val="20"/>
              </w:rPr>
              <w:t xml:space="preserve"> RADIUS i TACACS+,</w:t>
            </w:r>
          </w:p>
          <w:p w14:paraId="722B3018"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r w:rsidRPr="005C798A">
              <w:rPr>
                <w:rFonts w:cstheme="minorHAnsi"/>
                <w:sz w:val="20"/>
                <w:szCs w:val="20"/>
              </w:rPr>
              <w:t xml:space="preserve">Obsługa list kontroli dostępu (ACL) </w:t>
            </w:r>
            <w:r w:rsidRPr="00FC1FA9">
              <w:rPr>
                <w:rFonts w:cstheme="minorHAnsi"/>
                <w:sz w:val="20"/>
                <w:szCs w:val="20"/>
              </w:rPr>
              <w:t>następujących</w:t>
            </w:r>
            <w:r w:rsidRPr="005C798A">
              <w:rPr>
                <w:rFonts w:cstheme="minorHAnsi"/>
                <w:sz w:val="20"/>
                <w:szCs w:val="20"/>
              </w:rPr>
              <w:t xml:space="preserve"> typów:</w:t>
            </w:r>
          </w:p>
          <w:p w14:paraId="7DE0EADF"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r w:rsidRPr="005C798A">
              <w:rPr>
                <w:rFonts w:cstheme="minorHAnsi"/>
                <w:sz w:val="20"/>
                <w:szCs w:val="20"/>
              </w:rPr>
              <w:t xml:space="preserve">Port ACL umożliwiające </w:t>
            </w:r>
            <w:r w:rsidRPr="005C798A">
              <w:rPr>
                <w:rFonts w:cstheme="minorHAnsi"/>
                <w:sz w:val="20"/>
                <w:szCs w:val="20"/>
                <w:lang w:eastAsia="ar-SA"/>
              </w:rPr>
              <w:t>kontrolę</w:t>
            </w:r>
            <w:r w:rsidRPr="005C798A">
              <w:rPr>
                <w:rFonts w:cstheme="minorHAnsi"/>
                <w:sz w:val="20"/>
                <w:szCs w:val="20"/>
              </w:rPr>
              <w:t xml:space="preserve"> ruchu wchodzącego (</w:t>
            </w:r>
            <w:proofErr w:type="spellStart"/>
            <w:r w:rsidRPr="005C798A">
              <w:rPr>
                <w:rFonts w:cstheme="minorHAnsi"/>
                <w:sz w:val="20"/>
                <w:szCs w:val="20"/>
              </w:rPr>
              <w:t>inbound</w:t>
            </w:r>
            <w:proofErr w:type="spellEnd"/>
            <w:r w:rsidRPr="005C798A">
              <w:rPr>
                <w:rFonts w:cstheme="minorHAnsi"/>
                <w:sz w:val="20"/>
                <w:szCs w:val="20"/>
              </w:rPr>
              <w:t>) na poziomie portów L2 przełącznika,</w:t>
            </w:r>
          </w:p>
          <w:p w14:paraId="389F6B6B"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r w:rsidRPr="005C798A">
              <w:rPr>
                <w:rFonts w:cstheme="minorHAnsi"/>
                <w:sz w:val="20"/>
                <w:szCs w:val="20"/>
              </w:rPr>
              <w:t xml:space="preserve">VLAN ACL umożliwiające </w:t>
            </w:r>
            <w:r w:rsidRPr="005C798A">
              <w:rPr>
                <w:rFonts w:cstheme="minorHAnsi"/>
                <w:sz w:val="20"/>
                <w:szCs w:val="20"/>
                <w:lang w:eastAsia="ar-SA"/>
              </w:rPr>
              <w:t>kontrolę</w:t>
            </w:r>
            <w:r w:rsidRPr="005C798A">
              <w:rPr>
                <w:rFonts w:cstheme="minorHAnsi"/>
                <w:sz w:val="20"/>
                <w:szCs w:val="20"/>
              </w:rPr>
              <w:t xml:space="preserve"> ruchu pomiędzy stacjami znajdującymi się w tej samem sieci VLAN w obrębie przełącznika,</w:t>
            </w:r>
          </w:p>
          <w:p w14:paraId="56E8ABD4"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proofErr w:type="spellStart"/>
            <w:r w:rsidRPr="005C798A">
              <w:rPr>
                <w:rFonts w:cstheme="minorHAnsi"/>
                <w:sz w:val="20"/>
                <w:szCs w:val="20"/>
              </w:rPr>
              <w:t>Routed</w:t>
            </w:r>
            <w:proofErr w:type="spellEnd"/>
            <w:r w:rsidRPr="005C798A">
              <w:rPr>
                <w:rFonts w:cstheme="minorHAnsi"/>
                <w:sz w:val="20"/>
                <w:szCs w:val="20"/>
              </w:rPr>
              <w:t xml:space="preserve"> ACL umożliwiające kontrolę ruchu routowanego pomiędzy sieciami VLAN, </w:t>
            </w:r>
          </w:p>
          <w:p w14:paraId="3714DA8E"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r w:rsidRPr="005C798A">
              <w:rPr>
                <w:rFonts w:cstheme="minorHAnsi"/>
                <w:sz w:val="20"/>
                <w:szCs w:val="20"/>
              </w:rPr>
              <w:t xml:space="preserve">Możliwość konfiguracji tzw. </w:t>
            </w:r>
            <w:r w:rsidRPr="005C798A">
              <w:rPr>
                <w:rFonts w:cstheme="minorHAnsi"/>
                <w:sz w:val="20"/>
                <w:szCs w:val="20"/>
                <w:lang w:eastAsia="ar-SA"/>
              </w:rPr>
              <w:t>czasowych</w:t>
            </w:r>
            <w:r w:rsidRPr="005C798A">
              <w:rPr>
                <w:rFonts w:cstheme="minorHAnsi"/>
                <w:sz w:val="20"/>
                <w:szCs w:val="20"/>
              </w:rPr>
              <w:t xml:space="preserve"> list ACL (aktywnych w określonych godzinach i dniach tygodnia);</w:t>
            </w:r>
          </w:p>
          <w:p w14:paraId="4E05B8F2" w14:textId="0C3340FA" w:rsidR="00871841" w:rsidRPr="005C798A" w:rsidRDefault="00871841" w:rsidP="003237C6">
            <w:pPr>
              <w:pStyle w:val="Akapitzlist"/>
              <w:numPr>
                <w:ilvl w:val="0"/>
                <w:numId w:val="125"/>
              </w:numPr>
              <w:spacing w:after="200" w:line="276" w:lineRule="auto"/>
              <w:jc w:val="both"/>
              <w:rPr>
                <w:rFonts w:cstheme="minorHAnsi"/>
                <w:sz w:val="20"/>
                <w:szCs w:val="20"/>
              </w:rPr>
            </w:pPr>
            <w:r w:rsidRPr="005C798A">
              <w:rPr>
                <w:rFonts w:cstheme="minorHAnsi"/>
                <w:sz w:val="20"/>
                <w:szCs w:val="20"/>
              </w:rPr>
              <w:t xml:space="preserve">Wbudowane mechanizmy </w:t>
            </w:r>
            <w:r w:rsidRPr="00FC1FA9">
              <w:rPr>
                <w:rFonts w:cstheme="minorHAnsi"/>
                <w:sz w:val="20"/>
                <w:szCs w:val="20"/>
              </w:rPr>
              <w:t>ochrony</w:t>
            </w:r>
            <w:r w:rsidRPr="005C798A">
              <w:rPr>
                <w:rFonts w:cstheme="minorHAnsi"/>
                <w:sz w:val="20"/>
                <w:szCs w:val="20"/>
              </w:rPr>
              <w:t xml:space="preserve"> warstwy kontrolnej przełącznika </w:t>
            </w:r>
          </w:p>
          <w:p w14:paraId="32C0CEBF" w14:textId="5633D70B" w:rsidR="00871841" w:rsidRPr="005C798A" w:rsidRDefault="00871841" w:rsidP="003237C6">
            <w:pPr>
              <w:pStyle w:val="Akapitzlist"/>
              <w:numPr>
                <w:ilvl w:val="0"/>
                <w:numId w:val="125"/>
              </w:numPr>
              <w:spacing w:after="200" w:line="276" w:lineRule="auto"/>
              <w:jc w:val="both"/>
              <w:rPr>
                <w:rFonts w:cstheme="minorHAnsi"/>
                <w:sz w:val="20"/>
                <w:szCs w:val="20"/>
              </w:rPr>
            </w:pPr>
            <w:r w:rsidRPr="005C798A">
              <w:rPr>
                <w:rFonts w:cstheme="minorHAnsi"/>
                <w:sz w:val="20"/>
                <w:szCs w:val="20"/>
              </w:rPr>
              <w:t xml:space="preserve">Funkcja </w:t>
            </w:r>
            <w:proofErr w:type="spellStart"/>
            <w:r w:rsidRPr="005C798A">
              <w:rPr>
                <w:rFonts w:cstheme="minorHAnsi"/>
                <w:sz w:val="20"/>
                <w:szCs w:val="20"/>
              </w:rPr>
              <w:t>Private</w:t>
            </w:r>
            <w:proofErr w:type="spellEnd"/>
            <w:r w:rsidRPr="005C798A">
              <w:rPr>
                <w:rFonts w:cstheme="minorHAnsi"/>
                <w:sz w:val="20"/>
                <w:szCs w:val="20"/>
              </w:rPr>
              <w:t xml:space="preserve"> </w:t>
            </w:r>
            <w:r w:rsidRPr="005C798A">
              <w:rPr>
                <w:rFonts w:cstheme="minorHAnsi"/>
                <w:sz w:val="20"/>
                <w:szCs w:val="20"/>
                <w:lang w:eastAsia="ar-SA"/>
              </w:rPr>
              <w:t>VLAN</w:t>
            </w:r>
            <w:r w:rsidRPr="005C798A">
              <w:rPr>
                <w:rFonts w:cstheme="minorHAnsi"/>
                <w:sz w:val="20"/>
                <w:szCs w:val="20"/>
              </w:rPr>
              <w:t>;</w:t>
            </w:r>
          </w:p>
        </w:tc>
      </w:tr>
      <w:tr w:rsidR="00871841" w:rsidRPr="00820CA3" w14:paraId="26C442B2" w14:textId="77777777" w:rsidTr="00871841">
        <w:tc>
          <w:tcPr>
            <w:tcW w:w="536" w:type="dxa"/>
          </w:tcPr>
          <w:p w14:paraId="3D04C8F2" w14:textId="716ADCB9" w:rsidR="00871841" w:rsidRPr="005C798A" w:rsidRDefault="00871841" w:rsidP="00400612">
            <w:pPr>
              <w:rPr>
                <w:rFonts w:cstheme="minorHAnsi"/>
                <w:sz w:val="20"/>
                <w:szCs w:val="20"/>
              </w:rPr>
            </w:pPr>
            <w:r w:rsidRPr="005C798A">
              <w:rPr>
                <w:rFonts w:cstheme="minorHAnsi"/>
                <w:sz w:val="20"/>
                <w:szCs w:val="20"/>
              </w:rPr>
              <w:lastRenderedPageBreak/>
              <w:t>7</w:t>
            </w:r>
          </w:p>
        </w:tc>
        <w:tc>
          <w:tcPr>
            <w:tcW w:w="1811" w:type="dxa"/>
          </w:tcPr>
          <w:p w14:paraId="7B9DB4E4" w14:textId="06D86C95" w:rsidR="00871841" w:rsidRPr="005C798A" w:rsidRDefault="00871841" w:rsidP="00400612">
            <w:pPr>
              <w:rPr>
                <w:rFonts w:cstheme="minorHAnsi"/>
                <w:sz w:val="20"/>
                <w:szCs w:val="20"/>
              </w:rPr>
            </w:pPr>
            <w:r w:rsidRPr="005C798A">
              <w:rPr>
                <w:rFonts w:cstheme="minorHAnsi"/>
                <w:sz w:val="20"/>
                <w:szCs w:val="20"/>
              </w:rPr>
              <w:t>Mechanizmy związane z zapewnieniem jakości usług w sieci:</w:t>
            </w:r>
          </w:p>
        </w:tc>
        <w:tc>
          <w:tcPr>
            <w:tcW w:w="6862" w:type="dxa"/>
          </w:tcPr>
          <w:p w14:paraId="612C23ED" w14:textId="77777777" w:rsidR="00871841" w:rsidRPr="005C798A" w:rsidRDefault="00871841" w:rsidP="003237C6">
            <w:pPr>
              <w:pStyle w:val="Akapitzlist"/>
              <w:numPr>
                <w:ilvl w:val="0"/>
                <w:numId w:val="126"/>
              </w:numPr>
              <w:spacing w:after="200" w:line="276" w:lineRule="auto"/>
              <w:jc w:val="both"/>
              <w:rPr>
                <w:rFonts w:cstheme="minorHAnsi"/>
                <w:sz w:val="20"/>
                <w:szCs w:val="20"/>
              </w:rPr>
            </w:pPr>
            <w:r w:rsidRPr="005C798A">
              <w:rPr>
                <w:rFonts w:cstheme="minorHAnsi"/>
                <w:sz w:val="20"/>
                <w:szCs w:val="20"/>
              </w:rPr>
              <w:t>Implementacja 8 kolejek dla ruchu wyjściowego na każdym porcie dla obsługi ruchu o różnej klasie obsługi,</w:t>
            </w:r>
          </w:p>
          <w:p w14:paraId="756B3454" w14:textId="77777777" w:rsidR="00871841" w:rsidRPr="005C798A" w:rsidRDefault="00871841" w:rsidP="003237C6">
            <w:pPr>
              <w:pStyle w:val="Akapitzlist"/>
              <w:numPr>
                <w:ilvl w:val="0"/>
                <w:numId w:val="126"/>
              </w:numPr>
              <w:spacing w:after="200" w:line="276" w:lineRule="auto"/>
              <w:jc w:val="both"/>
              <w:rPr>
                <w:rFonts w:cstheme="minorHAnsi"/>
                <w:sz w:val="20"/>
                <w:szCs w:val="20"/>
              </w:rPr>
            </w:pPr>
            <w:r w:rsidRPr="005C798A">
              <w:rPr>
                <w:rFonts w:cstheme="minorHAnsi"/>
                <w:sz w:val="20"/>
                <w:szCs w:val="20"/>
              </w:rPr>
              <w:t xml:space="preserve">Implementacja algorytmu </w:t>
            </w:r>
            <w:proofErr w:type="spellStart"/>
            <w:r w:rsidRPr="005C798A">
              <w:rPr>
                <w:rFonts w:cstheme="minorHAnsi"/>
                <w:sz w:val="20"/>
                <w:szCs w:val="20"/>
                <w:lang w:eastAsia="ar-SA"/>
              </w:rPr>
              <w:t>Shaped</w:t>
            </w:r>
            <w:proofErr w:type="spellEnd"/>
            <w:r w:rsidRPr="005C798A">
              <w:rPr>
                <w:rFonts w:cstheme="minorHAnsi"/>
                <w:sz w:val="20"/>
                <w:szCs w:val="20"/>
              </w:rPr>
              <w:t xml:space="preserve"> </w:t>
            </w:r>
            <w:proofErr w:type="spellStart"/>
            <w:r w:rsidRPr="005C798A">
              <w:rPr>
                <w:rFonts w:cstheme="minorHAnsi"/>
                <w:sz w:val="20"/>
                <w:szCs w:val="20"/>
              </w:rPr>
              <w:t>Round</w:t>
            </w:r>
            <w:proofErr w:type="spellEnd"/>
            <w:r w:rsidRPr="005C798A">
              <w:rPr>
                <w:rFonts w:cstheme="minorHAnsi"/>
                <w:sz w:val="20"/>
                <w:szCs w:val="20"/>
              </w:rPr>
              <w:t xml:space="preserve"> Robin dla obsługi kolejek,</w:t>
            </w:r>
          </w:p>
          <w:p w14:paraId="2CC376AC" w14:textId="77777777" w:rsidR="00871841" w:rsidRPr="005C798A" w:rsidRDefault="00871841" w:rsidP="003237C6">
            <w:pPr>
              <w:pStyle w:val="Akapitzlist"/>
              <w:numPr>
                <w:ilvl w:val="0"/>
                <w:numId w:val="126"/>
              </w:numPr>
              <w:spacing w:after="200" w:line="276" w:lineRule="auto"/>
              <w:jc w:val="both"/>
              <w:rPr>
                <w:rFonts w:cstheme="minorHAnsi"/>
                <w:sz w:val="20"/>
                <w:szCs w:val="20"/>
              </w:rPr>
            </w:pPr>
            <w:r w:rsidRPr="005C798A">
              <w:rPr>
                <w:rFonts w:cstheme="minorHAnsi"/>
                <w:sz w:val="20"/>
                <w:szCs w:val="20"/>
              </w:rPr>
              <w:t xml:space="preserve">Możliwość obsługi jednej z </w:t>
            </w:r>
            <w:r w:rsidRPr="005C798A">
              <w:rPr>
                <w:rFonts w:cstheme="minorHAnsi"/>
                <w:sz w:val="20"/>
                <w:szCs w:val="20"/>
                <w:lang w:eastAsia="ar-SA"/>
              </w:rPr>
              <w:t>powyżej</w:t>
            </w:r>
            <w:r w:rsidRPr="005C798A">
              <w:rPr>
                <w:rFonts w:cstheme="minorHAnsi"/>
                <w:sz w:val="20"/>
                <w:szCs w:val="20"/>
              </w:rPr>
              <w:t xml:space="preserve"> wspomnianych kolejek z bezwzględnym priorytetem w stosunku do innych (</w:t>
            </w:r>
            <w:proofErr w:type="spellStart"/>
            <w:r w:rsidRPr="005C798A">
              <w:rPr>
                <w:rFonts w:cstheme="minorHAnsi"/>
                <w:sz w:val="20"/>
                <w:szCs w:val="20"/>
              </w:rPr>
              <w:t>Strict</w:t>
            </w:r>
            <w:proofErr w:type="spellEnd"/>
            <w:r w:rsidRPr="005C798A">
              <w:rPr>
                <w:rFonts w:cstheme="minorHAnsi"/>
                <w:sz w:val="20"/>
                <w:szCs w:val="20"/>
              </w:rPr>
              <w:t xml:space="preserve"> </w:t>
            </w:r>
            <w:proofErr w:type="spellStart"/>
            <w:r w:rsidRPr="005C798A">
              <w:rPr>
                <w:rFonts w:cstheme="minorHAnsi"/>
                <w:sz w:val="20"/>
                <w:szCs w:val="20"/>
              </w:rPr>
              <w:t>Priority</w:t>
            </w:r>
            <w:proofErr w:type="spellEnd"/>
            <w:r w:rsidRPr="005C798A">
              <w:rPr>
                <w:rFonts w:cstheme="minorHAnsi"/>
                <w:sz w:val="20"/>
                <w:szCs w:val="20"/>
              </w:rPr>
              <w:t>),</w:t>
            </w:r>
          </w:p>
          <w:p w14:paraId="61AC7D93" w14:textId="77777777" w:rsidR="00871841" w:rsidRPr="005C798A" w:rsidRDefault="00871841" w:rsidP="003237C6">
            <w:pPr>
              <w:pStyle w:val="Akapitzlist"/>
              <w:numPr>
                <w:ilvl w:val="0"/>
                <w:numId w:val="126"/>
              </w:numPr>
              <w:spacing w:after="200" w:line="276" w:lineRule="auto"/>
              <w:jc w:val="both"/>
              <w:rPr>
                <w:rFonts w:cstheme="minorHAnsi"/>
                <w:sz w:val="20"/>
                <w:szCs w:val="20"/>
              </w:rPr>
            </w:pPr>
            <w:r w:rsidRPr="005C798A">
              <w:rPr>
                <w:rFonts w:cstheme="minorHAnsi"/>
                <w:sz w:val="20"/>
                <w:szCs w:val="20"/>
              </w:rPr>
              <w:t xml:space="preserve">Klasyfikacja ruchu do klas różnej </w:t>
            </w:r>
            <w:r w:rsidRPr="005C798A">
              <w:rPr>
                <w:rFonts w:cstheme="minorHAnsi"/>
                <w:sz w:val="20"/>
                <w:szCs w:val="20"/>
                <w:lang w:eastAsia="ar-SA"/>
              </w:rPr>
              <w:t>jakości</w:t>
            </w:r>
            <w:r w:rsidRPr="005C798A">
              <w:rPr>
                <w:rFonts w:cstheme="minorHAnsi"/>
                <w:sz w:val="20"/>
                <w:szCs w:val="20"/>
              </w:rPr>
              <w:t xml:space="preserve"> obsługi (</w:t>
            </w:r>
            <w:proofErr w:type="spellStart"/>
            <w:r w:rsidRPr="005C798A">
              <w:rPr>
                <w:rFonts w:cstheme="minorHAnsi"/>
                <w:sz w:val="20"/>
                <w:szCs w:val="20"/>
              </w:rPr>
              <w:t>QoS</w:t>
            </w:r>
            <w:proofErr w:type="spellEnd"/>
            <w:r w:rsidRPr="005C798A">
              <w:rPr>
                <w:rFonts w:cstheme="minorHAnsi"/>
                <w:sz w:val="20"/>
                <w:szCs w:val="20"/>
              </w:rPr>
              <w:t>) poprzez wykorzystanie następujących parametrów: źródłowy/docelowy adres MAC, źródłowy/docelowy adres IP, źródłowy/docelowy port TCP,</w:t>
            </w:r>
          </w:p>
          <w:p w14:paraId="315A491E" w14:textId="77777777" w:rsidR="00871841" w:rsidRPr="005C798A" w:rsidRDefault="00871841" w:rsidP="003237C6">
            <w:pPr>
              <w:pStyle w:val="Akapitzlist"/>
              <w:numPr>
                <w:ilvl w:val="0"/>
                <w:numId w:val="126"/>
              </w:numPr>
              <w:spacing w:after="200" w:line="276" w:lineRule="auto"/>
              <w:jc w:val="both"/>
              <w:rPr>
                <w:rFonts w:cstheme="minorHAnsi"/>
                <w:sz w:val="20"/>
                <w:szCs w:val="20"/>
              </w:rPr>
            </w:pPr>
            <w:r w:rsidRPr="005C798A">
              <w:rPr>
                <w:rFonts w:cstheme="minorHAnsi"/>
                <w:sz w:val="20"/>
                <w:szCs w:val="20"/>
              </w:rPr>
              <w:t xml:space="preserve">Możliwość ograniczania pasma dostępnego na danym porcie dla ruchu o danej klasie obsługi z </w:t>
            </w:r>
            <w:r w:rsidRPr="005C798A">
              <w:rPr>
                <w:rFonts w:cstheme="minorHAnsi"/>
                <w:sz w:val="20"/>
                <w:szCs w:val="20"/>
                <w:lang w:eastAsia="ar-SA"/>
              </w:rPr>
              <w:t>dokładnością</w:t>
            </w:r>
            <w:r w:rsidRPr="005C798A">
              <w:rPr>
                <w:rFonts w:cstheme="minorHAnsi"/>
                <w:sz w:val="20"/>
                <w:szCs w:val="20"/>
              </w:rPr>
              <w:t xml:space="preserve"> do 8 </w:t>
            </w:r>
            <w:proofErr w:type="spellStart"/>
            <w:r w:rsidRPr="005C798A">
              <w:rPr>
                <w:rFonts w:cstheme="minorHAnsi"/>
                <w:sz w:val="20"/>
                <w:szCs w:val="20"/>
              </w:rPr>
              <w:t>Kbps</w:t>
            </w:r>
            <w:proofErr w:type="spellEnd"/>
            <w:r w:rsidRPr="005C798A">
              <w:rPr>
                <w:rFonts w:cstheme="minorHAnsi"/>
                <w:sz w:val="20"/>
                <w:szCs w:val="20"/>
              </w:rPr>
              <w:t xml:space="preserve"> (</w:t>
            </w:r>
            <w:proofErr w:type="spellStart"/>
            <w:r w:rsidRPr="005C798A">
              <w:rPr>
                <w:rFonts w:cstheme="minorHAnsi"/>
                <w:sz w:val="20"/>
                <w:szCs w:val="20"/>
              </w:rPr>
              <w:t>policing</w:t>
            </w:r>
            <w:proofErr w:type="spellEnd"/>
            <w:r w:rsidRPr="005C798A">
              <w:rPr>
                <w:rFonts w:cstheme="minorHAnsi"/>
                <w:sz w:val="20"/>
                <w:szCs w:val="20"/>
              </w:rPr>
              <w:t xml:space="preserve">, </w:t>
            </w:r>
            <w:proofErr w:type="spellStart"/>
            <w:r w:rsidRPr="005C798A">
              <w:rPr>
                <w:rFonts w:cstheme="minorHAnsi"/>
                <w:sz w:val="20"/>
                <w:szCs w:val="20"/>
              </w:rPr>
              <w:t>rate</w:t>
            </w:r>
            <w:proofErr w:type="spellEnd"/>
            <w:r w:rsidRPr="005C798A">
              <w:rPr>
                <w:rFonts w:cstheme="minorHAnsi"/>
                <w:sz w:val="20"/>
                <w:szCs w:val="20"/>
              </w:rPr>
              <w:t xml:space="preserve"> </w:t>
            </w:r>
            <w:proofErr w:type="spellStart"/>
            <w:r w:rsidRPr="005C798A">
              <w:rPr>
                <w:rFonts w:cstheme="minorHAnsi"/>
                <w:sz w:val="20"/>
                <w:szCs w:val="20"/>
              </w:rPr>
              <w:t>limiting</w:t>
            </w:r>
            <w:proofErr w:type="spellEnd"/>
            <w:r w:rsidRPr="005C798A">
              <w:rPr>
                <w:rFonts w:cstheme="minorHAnsi"/>
                <w:sz w:val="20"/>
                <w:szCs w:val="20"/>
              </w:rPr>
              <w:t>),</w:t>
            </w:r>
          </w:p>
          <w:p w14:paraId="6FB3E022" w14:textId="77777777" w:rsidR="00871841" w:rsidRPr="005C798A" w:rsidRDefault="00871841" w:rsidP="003237C6">
            <w:pPr>
              <w:pStyle w:val="Akapitzlist"/>
              <w:numPr>
                <w:ilvl w:val="0"/>
                <w:numId w:val="126"/>
              </w:numPr>
              <w:spacing w:after="200" w:line="276" w:lineRule="auto"/>
              <w:jc w:val="both"/>
              <w:rPr>
                <w:rFonts w:cstheme="minorHAnsi"/>
                <w:sz w:val="20"/>
                <w:szCs w:val="20"/>
              </w:rPr>
            </w:pPr>
            <w:r w:rsidRPr="005C798A">
              <w:rPr>
                <w:rFonts w:cstheme="minorHAnsi"/>
                <w:sz w:val="20"/>
                <w:szCs w:val="20"/>
              </w:rPr>
              <w:t>Kontrola sztormów dla ruchu broadcast/</w:t>
            </w:r>
            <w:proofErr w:type="spellStart"/>
            <w:r w:rsidRPr="005C798A">
              <w:rPr>
                <w:rFonts w:cstheme="minorHAnsi"/>
                <w:sz w:val="20"/>
                <w:szCs w:val="20"/>
              </w:rPr>
              <w:t>multicast</w:t>
            </w:r>
            <w:proofErr w:type="spellEnd"/>
            <w:r w:rsidRPr="005C798A">
              <w:rPr>
                <w:rFonts w:cstheme="minorHAnsi"/>
                <w:sz w:val="20"/>
                <w:szCs w:val="20"/>
              </w:rPr>
              <w:t>/</w:t>
            </w:r>
            <w:proofErr w:type="spellStart"/>
            <w:r w:rsidRPr="005C798A">
              <w:rPr>
                <w:rFonts w:cstheme="minorHAnsi"/>
                <w:sz w:val="20"/>
                <w:szCs w:val="20"/>
              </w:rPr>
              <w:t>unicast</w:t>
            </w:r>
            <w:proofErr w:type="spellEnd"/>
            <w:r w:rsidRPr="005C798A">
              <w:rPr>
                <w:rFonts w:cstheme="minorHAnsi"/>
                <w:sz w:val="20"/>
                <w:szCs w:val="20"/>
              </w:rPr>
              <w:t>,</w:t>
            </w:r>
          </w:p>
          <w:p w14:paraId="6C318BE2" w14:textId="3BACBCC4" w:rsidR="00871841" w:rsidRPr="005C798A" w:rsidRDefault="00871841" w:rsidP="003237C6">
            <w:pPr>
              <w:pStyle w:val="Akapitzlist"/>
              <w:numPr>
                <w:ilvl w:val="0"/>
                <w:numId w:val="126"/>
              </w:numPr>
              <w:spacing w:after="200" w:line="276" w:lineRule="auto"/>
              <w:jc w:val="both"/>
              <w:rPr>
                <w:rFonts w:cstheme="minorHAnsi"/>
                <w:sz w:val="20"/>
                <w:szCs w:val="20"/>
              </w:rPr>
            </w:pPr>
            <w:r w:rsidRPr="005C798A">
              <w:rPr>
                <w:rFonts w:cstheme="minorHAnsi"/>
                <w:sz w:val="20"/>
                <w:szCs w:val="20"/>
              </w:rPr>
              <w:t xml:space="preserve">Możliwość zmiany przez urządzenie kodu wartości </w:t>
            </w:r>
            <w:proofErr w:type="spellStart"/>
            <w:r w:rsidRPr="005C798A">
              <w:rPr>
                <w:rFonts w:cstheme="minorHAnsi"/>
                <w:sz w:val="20"/>
                <w:szCs w:val="20"/>
              </w:rPr>
              <w:t>QoS</w:t>
            </w:r>
            <w:proofErr w:type="spellEnd"/>
            <w:r w:rsidRPr="005C798A">
              <w:rPr>
                <w:rFonts w:cstheme="minorHAnsi"/>
                <w:sz w:val="20"/>
                <w:szCs w:val="20"/>
              </w:rPr>
              <w:t xml:space="preserve"> zawartego w ramce Ethernet lub pakiecie IP – poprzez zmianę pola 802.1p (</w:t>
            </w:r>
            <w:proofErr w:type="spellStart"/>
            <w:r w:rsidRPr="005C798A">
              <w:rPr>
                <w:rFonts w:cstheme="minorHAnsi"/>
                <w:sz w:val="20"/>
                <w:szCs w:val="20"/>
              </w:rPr>
              <w:t>CoS</w:t>
            </w:r>
            <w:proofErr w:type="spellEnd"/>
            <w:r w:rsidRPr="005C798A">
              <w:rPr>
                <w:rFonts w:cstheme="minorHAnsi"/>
                <w:sz w:val="20"/>
                <w:szCs w:val="20"/>
              </w:rPr>
              <w:t xml:space="preserve">) oraz IP </w:t>
            </w:r>
            <w:proofErr w:type="spellStart"/>
            <w:r w:rsidRPr="005C798A">
              <w:rPr>
                <w:rFonts w:cstheme="minorHAnsi"/>
                <w:sz w:val="20"/>
                <w:szCs w:val="20"/>
              </w:rPr>
              <w:t>ToS</w:t>
            </w:r>
            <w:proofErr w:type="spellEnd"/>
            <w:r w:rsidRPr="005C798A">
              <w:rPr>
                <w:rFonts w:cstheme="minorHAnsi"/>
                <w:sz w:val="20"/>
                <w:szCs w:val="20"/>
              </w:rPr>
              <w:t>/DSCP;</w:t>
            </w:r>
          </w:p>
        </w:tc>
      </w:tr>
      <w:tr w:rsidR="00871841" w:rsidRPr="00BA18A7" w14:paraId="6996E5A9" w14:textId="77777777" w:rsidTr="00871841">
        <w:tc>
          <w:tcPr>
            <w:tcW w:w="536" w:type="dxa"/>
          </w:tcPr>
          <w:p w14:paraId="440D055A" w14:textId="2BA29992" w:rsidR="00871841" w:rsidRPr="005C798A" w:rsidRDefault="00871841" w:rsidP="00400612">
            <w:pPr>
              <w:rPr>
                <w:rFonts w:cstheme="minorHAnsi"/>
                <w:sz w:val="20"/>
                <w:szCs w:val="20"/>
              </w:rPr>
            </w:pPr>
            <w:r w:rsidRPr="005C798A">
              <w:rPr>
                <w:rFonts w:cstheme="minorHAnsi"/>
                <w:sz w:val="20"/>
                <w:szCs w:val="20"/>
              </w:rPr>
              <w:t>8</w:t>
            </w:r>
          </w:p>
        </w:tc>
        <w:tc>
          <w:tcPr>
            <w:tcW w:w="1811" w:type="dxa"/>
          </w:tcPr>
          <w:p w14:paraId="42933206" w14:textId="000581D6" w:rsidR="00871841" w:rsidRPr="005C798A" w:rsidRDefault="00871841" w:rsidP="00400612">
            <w:pPr>
              <w:rPr>
                <w:rFonts w:cstheme="minorHAnsi"/>
                <w:sz w:val="20"/>
                <w:szCs w:val="20"/>
              </w:rPr>
            </w:pPr>
            <w:r w:rsidRPr="005C798A">
              <w:rPr>
                <w:rFonts w:cstheme="minorHAnsi"/>
                <w:sz w:val="20"/>
                <w:szCs w:val="20"/>
              </w:rPr>
              <w:t>Obsługa protokołów i mechanizmów routingu</w:t>
            </w:r>
          </w:p>
        </w:tc>
        <w:tc>
          <w:tcPr>
            <w:tcW w:w="6862" w:type="dxa"/>
          </w:tcPr>
          <w:p w14:paraId="02CAE3ED" w14:textId="77777777" w:rsidR="00871841" w:rsidRPr="005C798A" w:rsidRDefault="00871841" w:rsidP="003237C6">
            <w:pPr>
              <w:pStyle w:val="Akapitzlist"/>
              <w:numPr>
                <w:ilvl w:val="0"/>
                <w:numId w:val="127"/>
              </w:numPr>
              <w:spacing w:after="200" w:line="276" w:lineRule="auto"/>
              <w:jc w:val="both"/>
              <w:rPr>
                <w:rFonts w:cstheme="minorHAnsi"/>
                <w:sz w:val="20"/>
                <w:szCs w:val="20"/>
              </w:rPr>
            </w:pPr>
            <w:r w:rsidRPr="005C798A">
              <w:rPr>
                <w:rFonts w:cstheme="minorHAnsi"/>
                <w:sz w:val="20"/>
                <w:szCs w:val="20"/>
              </w:rPr>
              <w:t xml:space="preserve">Routing statyczny dla </w:t>
            </w:r>
            <w:r w:rsidRPr="005C798A">
              <w:rPr>
                <w:rFonts w:cstheme="minorHAnsi"/>
                <w:sz w:val="20"/>
                <w:szCs w:val="20"/>
                <w:lang w:eastAsia="ar-SA"/>
              </w:rPr>
              <w:t>IPv4</w:t>
            </w:r>
            <w:r w:rsidRPr="005C798A">
              <w:rPr>
                <w:rFonts w:cstheme="minorHAnsi"/>
                <w:sz w:val="20"/>
                <w:szCs w:val="20"/>
              </w:rPr>
              <w:t xml:space="preserve"> i IPv6,</w:t>
            </w:r>
          </w:p>
          <w:p w14:paraId="3C96AEE0" w14:textId="77777777" w:rsidR="00871841" w:rsidRPr="00FC1FA9" w:rsidRDefault="00871841" w:rsidP="003237C6">
            <w:pPr>
              <w:pStyle w:val="Akapitzlist"/>
              <w:numPr>
                <w:ilvl w:val="0"/>
                <w:numId w:val="127"/>
              </w:numPr>
              <w:spacing w:after="200" w:line="276" w:lineRule="auto"/>
              <w:jc w:val="both"/>
              <w:rPr>
                <w:rFonts w:cstheme="minorHAnsi"/>
                <w:sz w:val="20"/>
                <w:szCs w:val="20"/>
                <w:lang w:val="en-GB"/>
              </w:rPr>
            </w:pPr>
            <w:r w:rsidRPr="00FC1FA9">
              <w:rPr>
                <w:rFonts w:cstheme="minorHAnsi"/>
                <w:sz w:val="20"/>
                <w:szCs w:val="20"/>
                <w:lang w:val="en-GB"/>
              </w:rPr>
              <w:t xml:space="preserve">Routing </w:t>
            </w:r>
            <w:proofErr w:type="spellStart"/>
            <w:r w:rsidRPr="00FC1FA9">
              <w:rPr>
                <w:rFonts w:cstheme="minorHAnsi"/>
                <w:sz w:val="20"/>
                <w:szCs w:val="20"/>
                <w:lang w:val="en-GB"/>
              </w:rPr>
              <w:t>dynamiczny</w:t>
            </w:r>
            <w:proofErr w:type="spellEnd"/>
            <w:r w:rsidRPr="00FC1FA9">
              <w:rPr>
                <w:rFonts w:cstheme="minorHAnsi"/>
                <w:sz w:val="20"/>
                <w:szCs w:val="20"/>
                <w:lang w:val="en-GB"/>
              </w:rPr>
              <w:t xml:space="preserve"> – RIP, OSPF do 1000 routes, PIM Stub do 1000 routes </w:t>
            </w:r>
          </w:p>
          <w:p w14:paraId="7BBF8E8E" w14:textId="77777777" w:rsidR="00871841" w:rsidRPr="005C798A" w:rsidRDefault="00871841" w:rsidP="003237C6">
            <w:pPr>
              <w:pStyle w:val="Akapitzlist"/>
              <w:numPr>
                <w:ilvl w:val="0"/>
                <w:numId w:val="127"/>
              </w:numPr>
              <w:spacing w:after="200" w:line="276" w:lineRule="auto"/>
              <w:jc w:val="both"/>
              <w:rPr>
                <w:rFonts w:cstheme="minorHAnsi"/>
                <w:sz w:val="20"/>
                <w:szCs w:val="20"/>
              </w:rPr>
            </w:pPr>
            <w:r w:rsidRPr="005C798A">
              <w:rPr>
                <w:rFonts w:cstheme="minorHAnsi"/>
                <w:sz w:val="20"/>
                <w:szCs w:val="20"/>
              </w:rPr>
              <w:t>Policy-</w:t>
            </w:r>
            <w:proofErr w:type="spellStart"/>
            <w:r w:rsidRPr="005C798A">
              <w:rPr>
                <w:rFonts w:cstheme="minorHAnsi"/>
                <w:sz w:val="20"/>
                <w:szCs w:val="20"/>
              </w:rPr>
              <w:t>based</w:t>
            </w:r>
            <w:proofErr w:type="spellEnd"/>
            <w:r w:rsidRPr="005C798A">
              <w:rPr>
                <w:rFonts w:cstheme="minorHAnsi"/>
                <w:sz w:val="20"/>
                <w:szCs w:val="20"/>
              </w:rPr>
              <w:t xml:space="preserve"> routing (</w:t>
            </w:r>
            <w:r w:rsidRPr="005C798A">
              <w:rPr>
                <w:rFonts w:cstheme="minorHAnsi"/>
                <w:sz w:val="20"/>
                <w:szCs w:val="20"/>
                <w:lang w:eastAsia="ar-SA"/>
              </w:rPr>
              <w:t>PBR</w:t>
            </w:r>
            <w:r w:rsidRPr="005C798A">
              <w:rPr>
                <w:rFonts w:cstheme="minorHAnsi"/>
                <w:sz w:val="20"/>
                <w:szCs w:val="20"/>
              </w:rPr>
              <w:t>),</w:t>
            </w:r>
          </w:p>
          <w:p w14:paraId="23F2F256" w14:textId="2E0D8C9A" w:rsidR="00871841" w:rsidRPr="00C20102" w:rsidRDefault="00871841" w:rsidP="003237C6">
            <w:pPr>
              <w:pStyle w:val="Akapitzlist"/>
              <w:numPr>
                <w:ilvl w:val="0"/>
                <w:numId w:val="127"/>
              </w:numPr>
              <w:spacing w:after="200" w:line="276" w:lineRule="auto"/>
              <w:jc w:val="both"/>
              <w:rPr>
                <w:rFonts w:cstheme="minorHAnsi"/>
                <w:sz w:val="20"/>
                <w:szCs w:val="20"/>
              </w:rPr>
            </w:pPr>
            <w:r w:rsidRPr="005C798A">
              <w:rPr>
                <w:rFonts w:cstheme="minorHAnsi"/>
                <w:sz w:val="20"/>
                <w:szCs w:val="20"/>
              </w:rPr>
              <w:t xml:space="preserve">Obsługa protokołu </w:t>
            </w:r>
            <w:r w:rsidRPr="005C798A">
              <w:rPr>
                <w:rFonts w:cstheme="minorHAnsi"/>
                <w:sz w:val="20"/>
                <w:szCs w:val="20"/>
                <w:lang w:eastAsia="ar-SA"/>
              </w:rPr>
              <w:t>redundancji</w:t>
            </w:r>
            <w:r w:rsidRPr="005C798A">
              <w:rPr>
                <w:rFonts w:cstheme="minorHAnsi"/>
                <w:sz w:val="20"/>
                <w:szCs w:val="20"/>
              </w:rPr>
              <w:t xml:space="preserve"> bramy (VRRP)</w:t>
            </w:r>
          </w:p>
        </w:tc>
      </w:tr>
      <w:tr w:rsidR="00871841" w:rsidRPr="00820CA3" w14:paraId="1E60E548" w14:textId="77777777" w:rsidTr="00871841">
        <w:tc>
          <w:tcPr>
            <w:tcW w:w="536" w:type="dxa"/>
          </w:tcPr>
          <w:p w14:paraId="5CF57C34" w14:textId="17EA5354" w:rsidR="00871841" w:rsidRPr="005C798A" w:rsidRDefault="00871841" w:rsidP="00400612">
            <w:pPr>
              <w:rPr>
                <w:rFonts w:cstheme="minorHAnsi"/>
                <w:sz w:val="20"/>
                <w:szCs w:val="20"/>
              </w:rPr>
            </w:pPr>
            <w:r w:rsidRPr="005C798A">
              <w:rPr>
                <w:rFonts w:cstheme="minorHAnsi"/>
                <w:sz w:val="20"/>
                <w:szCs w:val="20"/>
              </w:rPr>
              <w:t>9</w:t>
            </w:r>
          </w:p>
        </w:tc>
        <w:tc>
          <w:tcPr>
            <w:tcW w:w="1811" w:type="dxa"/>
          </w:tcPr>
          <w:p w14:paraId="50AAC1BD" w14:textId="4F0849AD" w:rsidR="00871841" w:rsidRPr="005C798A" w:rsidRDefault="00871841" w:rsidP="00400612">
            <w:pPr>
              <w:rPr>
                <w:rFonts w:cstheme="minorHAnsi"/>
                <w:sz w:val="20"/>
                <w:szCs w:val="20"/>
              </w:rPr>
            </w:pPr>
            <w:r w:rsidRPr="005C798A">
              <w:rPr>
                <w:rFonts w:cstheme="minorHAnsi"/>
                <w:sz w:val="20"/>
                <w:szCs w:val="20"/>
              </w:rPr>
              <w:t>Zarządzanie</w:t>
            </w:r>
          </w:p>
        </w:tc>
        <w:tc>
          <w:tcPr>
            <w:tcW w:w="6862" w:type="dxa"/>
          </w:tcPr>
          <w:p w14:paraId="776EDFD6" w14:textId="77777777" w:rsidR="00871841" w:rsidRPr="005C798A" w:rsidRDefault="00871841" w:rsidP="003237C6">
            <w:pPr>
              <w:pStyle w:val="Akapitzlist"/>
              <w:numPr>
                <w:ilvl w:val="0"/>
                <w:numId w:val="143"/>
              </w:numPr>
              <w:spacing w:after="200" w:line="276" w:lineRule="auto"/>
              <w:jc w:val="both"/>
              <w:rPr>
                <w:rFonts w:cstheme="minorHAnsi"/>
                <w:sz w:val="20"/>
                <w:szCs w:val="20"/>
              </w:rPr>
            </w:pPr>
            <w:r w:rsidRPr="005C798A">
              <w:rPr>
                <w:rFonts w:cstheme="minorHAnsi"/>
                <w:sz w:val="20"/>
                <w:szCs w:val="20"/>
              </w:rPr>
              <w:t>Port konsoli,</w:t>
            </w:r>
          </w:p>
          <w:p w14:paraId="738E1EE8" w14:textId="77777777" w:rsidR="00871841" w:rsidRPr="005C798A" w:rsidRDefault="00871841" w:rsidP="003237C6">
            <w:pPr>
              <w:pStyle w:val="Akapitzlist"/>
              <w:numPr>
                <w:ilvl w:val="0"/>
                <w:numId w:val="143"/>
              </w:numPr>
              <w:spacing w:after="200" w:line="276" w:lineRule="auto"/>
              <w:jc w:val="both"/>
              <w:rPr>
                <w:rFonts w:cstheme="minorHAnsi"/>
                <w:sz w:val="20"/>
                <w:szCs w:val="20"/>
              </w:rPr>
            </w:pPr>
            <w:r w:rsidRPr="005C798A">
              <w:rPr>
                <w:rFonts w:cstheme="minorHAnsi"/>
                <w:sz w:val="20"/>
                <w:szCs w:val="20"/>
              </w:rPr>
              <w:t>Dedykowany port Ethernet do zarządzania out-of-band,</w:t>
            </w:r>
          </w:p>
          <w:p w14:paraId="2E44A863" w14:textId="77777777" w:rsidR="00871841" w:rsidRPr="005C798A" w:rsidRDefault="00871841" w:rsidP="003237C6">
            <w:pPr>
              <w:pStyle w:val="Akapitzlist"/>
              <w:numPr>
                <w:ilvl w:val="0"/>
                <w:numId w:val="143"/>
              </w:numPr>
              <w:spacing w:after="200" w:line="276" w:lineRule="auto"/>
              <w:jc w:val="both"/>
              <w:rPr>
                <w:rFonts w:cstheme="minorHAnsi"/>
                <w:sz w:val="20"/>
                <w:szCs w:val="20"/>
              </w:rPr>
            </w:pPr>
            <w:r w:rsidRPr="005C798A">
              <w:rPr>
                <w:rFonts w:cstheme="minorHAnsi"/>
                <w:sz w:val="20"/>
                <w:szCs w:val="20"/>
              </w:rPr>
              <w:t xml:space="preserve">Plik </w:t>
            </w:r>
            <w:r w:rsidRPr="005C798A">
              <w:rPr>
                <w:rFonts w:cstheme="minorHAnsi"/>
                <w:sz w:val="20"/>
                <w:szCs w:val="20"/>
                <w:lang w:eastAsia="ar-SA"/>
              </w:rPr>
              <w:t>konfiguracyjny</w:t>
            </w:r>
            <w:r w:rsidRPr="005C798A">
              <w:rPr>
                <w:rFonts w:cstheme="minorHAnsi"/>
                <w:sz w:val="20"/>
                <w:szCs w:val="20"/>
              </w:rPr>
              <w:t xml:space="preserve"> urządzenia możliwy do edycji w trybie off-</w:t>
            </w:r>
            <w:proofErr w:type="spellStart"/>
            <w:r w:rsidRPr="005C798A">
              <w:rPr>
                <w:rFonts w:cstheme="minorHAnsi"/>
                <w:sz w:val="20"/>
                <w:szCs w:val="20"/>
              </w:rPr>
              <w:t>line</w:t>
            </w:r>
            <w:proofErr w:type="spellEnd"/>
            <w:r w:rsidRPr="005C798A">
              <w:rPr>
                <w:rFonts w:cstheme="minorHAnsi"/>
                <w:sz w:val="20"/>
                <w:szCs w:val="20"/>
              </w:rPr>
              <w:t xml:space="preserve"> (możliwość przeglądania i zmian konfiguracji w pliku tekstowym na dowolnym urządzeniu </w:t>
            </w:r>
            <w:r w:rsidRPr="005C798A">
              <w:rPr>
                <w:rFonts w:cstheme="minorHAnsi"/>
                <w:sz w:val="20"/>
                <w:szCs w:val="20"/>
              </w:rPr>
              <w:lastRenderedPageBreak/>
              <w:t>PC). Po zapisaniu konfiguracji w pamięci nieulotnej możliwość uruchomienia urządzenia z nową konfiguracją,</w:t>
            </w:r>
          </w:p>
          <w:p w14:paraId="1AFCAC6B" w14:textId="77777777" w:rsidR="00871841" w:rsidRPr="005C798A" w:rsidRDefault="00871841" w:rsidP="003237C6">
            <w:pPr>
              <w:pStyle w:val="Akapitzlist"/>
              <w:numPr>
                <w:ilvl w:val="0"/>
                <w:numId w:val="143"/>
              </w:numPr>
              <w:spacing w:after="200" w:line="276" w:lineRule="auto"/>
              <w:jc w:val="both"/>
              <w:rPr>
                <w:rFonts w:cstheme="minorHAnsi"/>
                <w:sz w:val="20"/>
                <w:szCs w:val="20"/>
              </w:rPr>
            </w:pPr>
            <w:r w:rsidRPr="005C798A">
              <w:rPr>
                <w:rFonts w:cstheme="minorHAnsi"/>
                <w:sz w:val="20"/>
                <w:szCs w:val="20"/>
              </w:rPr>
              <w:t xml:space="preserve">Obsługa protokołów </w:t>
            </w:r>
            <w:r w:rsidRPr="005C798A">
              <w:rPr>
                <w:rFonts w:cstheme="minorHAnsi"/>
                <w:sz w:val="20"/>
                <w:szCs w:val="20"/>
                <w:lang w:eastAsia="ar-SA"/>
              </w:rPr>
              <w:t>SNMPv3</w:t>
            </w:r>
            <w:r w:rsidRPr="005C798A">
              <w:rPr>
                <w:rFonts w:cstheme="minorHAnsi"/>
                <w:sz w:val="20"/>
                <w:szCs w:val="20"/>
              </w:rPr>
              <w:t xml:space="preserve">, SSHv2, SCP, </w:t>
            </w:r>
            <w:proofErr w:type="spellStart"/>
            <w:r w:rsidRPr="005C798A">
              <w:rPr>
                <w:rFonts w:cstheme="minorHAnsi"/>
                <w:sz w:val="20"/>
                <w:szCs w:val="20"/>
              </w:rPr>
              <w:t>sftp</w:t>
            </w:r>
            <w:proofErr w:type="spellEnd"/>
            <w:r w:rsidRPr="005C798A">
              <w:rPr>
                <w:rFonts w:cstheme="minorHAnsi"/>
                <w:sz w:val="20"/>
                <w:szCs w:val="20"/>
              </w:rPr>
              <w:t xml:space="preserve"> (SSH File Transfer </w:t>
            </w:r>
            <w:proofErr w:type="spellStart"/>
            <w:r w:rsidRPr="005C798A">
              <w:rPr>
                <w:rFonts w:cstheme="minorHAnsi"/>
                <w:sz w:val="20"/>
                <w:szCs w:val="20"/>
              </w:rPr>
              <w:t>Protocol</w:t>
            </w:r>
            <w:proofErr w:type="spellEnd"/>
            <w:r w:rsidRPr="005C798A">
              <w:rPr>
                <w:rFonts w:cstheme="minorHAnsi"/>
                <w:sz w:val="20"/>
                <w:szCs w:val="20"/>
              </w:rPr>
              <w:t xml:space="preserve">), </w:t>
            </w:r>
            <w:proofErr w:type="spellStart"/>
            <w:r w:rsidRPr="005C798A">
              <w:rPr>
                <w:rFonts w:cstheme="minorHAnsi"/>
                <w:sz w:val="20"/>
                <w:szCs w:val="20"/>
              </w:rPr>
              <w:t>https</w:t>
            </w:r>
            <w:proofErr w:type="spellEnd"/>
            <w:r w:rsidRPr="005C798A">
              <w:rPr>
                <w:rFonts w:cstheme="minorHAnsi"/>
                <w:sz w:val="20"/>
                <w:szCs w:val="20"/>
              </w:rPr>
              <w:t xml:space="preserve">, </w:t>
            </w:r>
            <w:proofErr w:type="spellStart"/>
            <w:r w:rsidRPr="005C798A">
              <w:rPr>
                <w:rFonts w:cstheme="minorHAnsi"/>
                <w:sz w:val="20"/>
                <w:szCs w:val="20"/>
              </w:rPr>
              <w:t>syslog</w:t>
            </w:r>
            <w:proofErr w:type="spellEnd"/>
            <w:r w:rsidRPr="005C798A">
              <w:rPr>
                <w:rFonts w:cstheme="minorHAnsi"/>
                <w:sz w:val="20"/>
                <w:szCs w:val="20"/>
              </w:rPr>
              <w:t>,</w:t>
            </w:r>
          </w:p>
          <w:p w14:paraId="6A6F3F2A" w14:textId="77777777" w:rsidR="00871841" w:rsidRPr="005C798A" w:rsidRDefault="00871841" w:rsidP="003237C6">
            <w:pPr>
              <w:pStyle w:val="Akapitzlist"/>
              <w:numPr>
                <w:ilvl w:val="0"/>
                <w:numId w:val="143"/>
              </w:numPr>
              <w:spacing w:after="200" w:line="276" w:lineRule="auto"/>
              <w:jc w:val="both"/>
              <w:rPr>
                <w:rFonts w:cstheme="minorHAnsi"/>
                <w:sz w:val="20"/>
                <w:szCs w:val="20"/>
              </w:rPr>
            </w:pPr>
            <w:r w:rsidRPr="005C798A">
              <w:rPr>
                <w:rFonts w:cstheme="minorHAnsi"/>
                <w:sz w:val="20"/>
                <w:szCs w:val="20"/>
              </w:rPr>
              <w:t xml:space="preserve">Możliwość konfiguracji za pomocą protokołu NETCONF (RFC 6241) i modelowania </w:t>
            </w:r>
            <w:proofErr w:type="spellStart"/>
            <w:r w:rsidRPr="005C798A">
              <w:rPr>
                <w:rFonts w:cstheme="minorHAnsi"/>
                <w:sz w:val="20"/>
                <w:szCs w:val="20"/>
              </w:rPr>
              <w:t>YANGa</w:t>
            </w:r>
            <w:proofErr w:type="spellEnd"/>
            <w:r w:rsidRPr="005C798A">
              <w:rPr>
                <w:rFonts w:cstheme="minorHAnsi"/>
                <w:sz w:val="20"/>
                <w:szCs w:val="20"/>
              </w:rPr>
              <w:t xml:space="preserve"> (RFC 6020) oraz eksportowania zdefiniowanych według potrzeb danych do zewnętrznych systemów,</w:t>
            </w:r>
          </w:p>
          <w:p w14:paraId="48D7143C" w14:textId="77777777" w:rsidR="00871841" w:rsidRPr="005C798A" w:rsidRDefault="00871841" w:rsidP="003237C6">
            <w:pPr>
              <w:pStyle w:val="Akapitzlist"/>
              <w:numPr>
                <w:ilvl w:val="0"/>
                <w:numId w:val="143"/>
              </w:numPr>
              <w:spacing w:after="200" w:line="276" w:lineRule="auto"/>
              <w:jc w:val="both"/>
              <w:rPr>
                <w:rFonts w:cstheme="minorHAnsi"/>
                <w:sz w:val="20"/>
                <w:szCs w:val="20"/>
              </w:rPr>
            </w:pPr>
            <w:r w:rsidRPr="005C798A">
              <w:rPr>
                <w:rFonts w:cstheme="minorHAnsi"/>
                <w:sz w:val="20"/>
                <w:szCs w:val="20"/>
              </w:rPr>
              <w:t xml:space="preserve">Wsparcie dla </w:t>
            </w:r>
            <w:r w:rsidRPr="005C798A">
              <w:rPr>
                <w:rFonts w:cstheme="minorHAnsi"/>
                <w:sz w:val="20"/>
                <w:szCs w:val="20"/>
                <w:lang w:eastAsia="ar-SA"/>
              </w:rPr>
              <w:t>protokoły</w:t>
            </w:r>
            <w:r w:rsidRPr="005C798A">
              <w:rPr>
                <w:rFonts w:cstheme="minorHAnsi"/>
                <w:sz w:val="20"/>
                <w:szCs w:val="20"/>
              </w:rPr>
              <w:t xml:space="preserve"> RESTCONF, </w:t>
            </w:r>
          </w:p>
          <w:p w14:paraId="7E3023CD" w14:textId="77777777" w:rsidR="00871841" w:rsidRPr="005C798A" w:rsidRDefault="00871841" w:rsidP="003237C6">
            <w:pPr>
              <w:pStyle w:val="Akapitzlist"/>
              <w:numPr>
                <w:ilvl w:val="0"/>
                <w:numId w:val="143"/>
              </w:numPr>
              <w:spacing w:after="200" w:line="276" w:lineRule="auto"/>
              <w:jc w:val="both"/>
              <w:rPr>
                <w:rFonts w:cstheme="minorHAnsi"/>
                <w:sz w:val="20"/>
                <w:szCs w:val="20"/>
              </w:rPr>
            </w:pPr>
            <w:r w:rsidRPr="005C798A">
              <w:rPr>
                <w:rFonts w:cstheme="minorHAnsi"/>
                <w:sz w:val="20"/>
                <w:szCs w:val="20"/>
              </w:rPr>
              <w:t xml:space="preserve">Przełącznik posiada </w:t>
            </w:r>
            <w:r w:rsidRPr="005C798A">
              <w:rPr>
                <w:rFonts w:cstheme="minorHAnsi"/>
                <w:sz w:val="20"/>
                <w:szCs w:val="20"/>
                <w:lang w:eastAsia="ar-SA"/>
              </w:rPr>
              <w:t>diodę</w:t>
            </w:r>
            <w:r w:rsidRPr="005C798A">
              <w:rPr>
                <w:rFonts w:cstheme="minorHAnsi"/>
                <w:sz w:val="20"/>
                <w:szCs w:val="20"/>
              </w:rPr>
              <w:t xml:space="preserve"> umożliwiającą identyfikację konkretnego urządzenia podczas akcji serwisowych,</w:t>
            </w:r>
          </w:p>
          <w:p w14:paraId="2F99AD03" w14:textId="77777777" w:rsidR="00871841" w:rsidRPr="005C798A" w:rsidRDefault="00871841" w:rsidP="003237C6">
            <w:pPr>
              <w:pStyle w:val="Akapitzlist"/>
              <w:numPr>
                <w:ilvl w:val="0"/>
                <w:numId w:val="143"/>
              </w:numPr>
              <w:spacing w:after="200" w:line="276" w:lineRule="auto"/>
              <w:jc w:val="both"/>
              <w:rPr>
                <w:rFonts w:cstheme="minorHAnsi"/>
                <w:sz w:val="20"/>
                <w:szCs w:val="20"/>
              </w:rPr>
            </w:pPr>
            <w:r w:rsidRPr="005C798A">
              <w:rPr>
                <w:rFonts w:cstheme="minorHAnsi"/>
                <w:sz w:val="20"/>
                <w:szCs w:val="20"/>
              </w:rPr>
              <w:t xml:space="preserve">Port USB umożliwiający podłączenie zewnętrznego nośnika danych. Urządzenie ma </w:t>
            </w:r>
            <w:r w:rsidRPr="005C798A">
              <w:rPr>
                <w:rFonts w:cstheme="minorHAnsi"/>
                <w:sz w:val="20"/>
                <w:szCs w:val="20"/>
                <w:lang w:eastAsia="ar-SA"/>
              </w:rPr>
              <w:t>możliwość</w:t>
            </w:r>
            <w:r w:rsidRPr="005C798A">
              <w:rPr>
                <w:rFonts w:cstheme="minorHAnsi"/>
                <w:sz w:val="20"/>
                <w:szCs w:val="20"/>
              </w:rPr>
              <w:t xml:space="preserve"> uruchomienia z nośnika danych umieszczonego w porcie USB,</w:t>
            </w:r>
          </w:p>
          <w:p w14:paraId="41D74A40" w14:textId="37F29C81" w:rsidR="00871841" w:rsidRPr="005C798A" w:rsidRDefault="00871841" w:rsidP="003237C6">
            <w:pPr>
              <w:pStyle w:val="Akapitzlist"/>
              <w:numPr>
                <w:ilvl w:val="0"/>
                <w:numId w:val="143"/>
              </w:numPr>
              <w:spacing w:after="200" w:line="276" w:lineRule="auto"/>
              <w:jc w:val="both"/>
              <w:rPr>
                <w:rFonts w:cstheme="minorHAnsi"/>
                <w:sz w:val="20"/>
                <w:szCs w:val="20"/>
              </w:rPr>
            </w:pPr>
            <w:r w:rsidRPr="005C798A">
              <w:rPr>
                <w:rFonts w:cstheme="minorHAnsi"/>
                <w:sz w:val="20"/>
                <w:szCs w:val="20"/>
              </w:rPr>
              <w:t xml:space="preserve">Wbudowany graficzny interfejs zarządzania przełącznikiem dostępny z poziomu </w:t>
            </w:r>
            <w:r w:rsidRPr="005C798A">
              <w:rPr>
                <w:rFonts w:cstheme="minorHAnsi"/>
                <w:sz w:val="20"/>
                <w:szCs w:val="20"/>
                <w:lang w:eastAsia="ar-SA"/>
              </w:rPr>
              <w:t>przeglądarki</w:t>
            </w:r>
            <w:r w:rsidRPr="005C798A">
              <w:rPr>
                <w:rFonts w:cstheme="minorHAnsi"/>
                <w:sz w:val="20"/>
                <w:szCs w:val="20"/>
              </w:rPr>
              <w:t>;</w:t>
            </w:r>
          </w:p>
        </w:tc>
      </w:tr>
      <w:tr w:rsidR="00871841" w:rsidRPr="00820CA3" w14:paraId="2528E7A8" w14:textId="77777777" w:rsidTr="00871841">
        <w:tc>
          <w:tcPr>
            <w:tcW w:w="536" w:type="dxa"/>
          </w:tcPr>
          <w:p w14:paraId="19C62FFD" w14:textId="4729ECE9" w:rsidR="00871841" w:rsidRPr="005C798A" w:rsidRDefault="00EB2DDB" w:rsidP="00400612">
            <w:pPr>
              <w:rPr>
                <w:rFonts w:cstheme="minorHAnsi"/>
                <w:sz w:val="20"/>
                <w:szCs w:val="20"/>
              </w:rPr>
            </w:pPr>
            <w:r>
              <w:rPr>
                <w:rFonts w:cstheme="minorHAnsi"/>
                <w:sz w:val="20"/>
                <w:szCs w:val="20"/>
              </w:rPr>
              <w:lastRenderedPageBreak/>
              <w:t>10</w:t>
            </w:r>
          </w:p>
        </w:tc>
        <w:tc>
          <w:tcPr>
            <w:tcW w:w="1811" w:type="dxa"/>
          </w:tcPr>
          <w:p w14:paraId="632BCEBB" w14:textId="71F5D6E1" w:rsidR="00871841" w:rsidRPr="005C798A" w:rsidRDefault="00871841" w:rsidP="00400612">
            <w:pPr>
              <w:rPr>
                <w:rFonts w:cstheme="minorHAnsi"/>
                <w:sz w:val="20"/>
                <w:szCs w:val="20"/>
              </w:rPr>
            </w:pPr>
            <w:r w:rsidRPr="005C798A">
              <w:rPr>
                <w:rFonts w:cstheme="minorHAnsi"/>
                <w:sz w:val="20"/>
                <w:szCs w:val="20"/>
              </w:rPr>
              <w:t>Dodatkowe wymagania</w:t>
            </w:r>
          </w:p>
        </w:tc>
        <w:tc>
          <w:tcPr>
            <w:tcW w:w="6862" w:type="dxa"/>
          </w:tcPr>
          <w:p w14:paraId="02E2A1FF" w14:textId="77777777" w:rsidR="00871841" w:rsidRPr="005C798A" w:rsidRDefault="00871841" w:rsidP="003237C6">
            <w:pPr>
              <w:pStyle w:val="Akapitzlist"/>
              <w:numPr>
                <w:ilvl w:val="0"/>
                <w:numId w:val="128"/>
              </w:numPr>
              <w:spacing w:after="200" w:line="276" w:lineRule="auto"/>
              <w:jc w:val="both"/>
              <w:rPr>
                <w:rFonts w:cstheme="minorHAnsi"/>
                <w:sz w:val="20"/>
                <w:szCs w:val="20"/>
              </w:rPr>
            </w:pPr>
            <w:r w:rsidRPr="005C798A">
              <w:rPr>
                <w:rFonts w:cstheme="minorHAnsi"/>
                <w:sz w:val="20"/>
                <w:szCs w:val="20"/>
              </w:rPr>
              <w:t xml:space="preserve">Obsługa </w:t>
            </w:r>
            <w:r w:rsidRPr="005C798A">
              <w:rPr>
                <w:rFonts w:cstheme="minorHAnsi"/>
                <w:sz w:val="20"/>
                <w:szCs w:val="20"/>
                <w:lang w:eastAsia="ar-SA"/>
              </w:rPr>
              <w:t>protokołu</w:t>
            </w:r>
            <w:r w:rsidRPr="005C798A">
              <w:rPr>
                <w:rFonts w:cstheme="minorHAnsi"/>
                <w:sz w:val="20"/>
                <w:szCs w:val="20"/>
              </w:rPr>
              <w:t xml:space="preserve"> NTP</w:t>
            </w:r>
          </w:p>
          <w:p w14:paraId="4B6D6DB5" w14:textId="0BCC5E51" w:rsidR="00871841" w:rsidRPr="005C798A" w:rsidRDefault="00871841" w:rsidP="003237C6">
            <w:pPr>
              <w:pStyle w:val="Akapitzlist"/>
              <w:numPr>
                <w:ilvl w:val="0"/>
                <w:numId w:val="128"/>
              </w:numPr>
              <w:spacing w:after="200" w:line="276" w:lineRule="auto"/>
              <w:jc w:val="both"/>
              <w:rPr>
                <w:rFonts w:cstheme="minorHAnsi"/>
                <w:sz w:val="20"/>
                <w:szCs w:val="20"/>
              </w:rPr>
            </w:pPr>
            <w:r w:rsidRPr="005C798A">
              <w:rPr>
                <w:rFonts w:cstheme="minorHAnsi"/>
                <w:sz w:val="20"/>
                <w:szCs w:val="20"/>
              </w:rPr>
              <w:t xml:space="preserve">Obsługa IGMPv1/2/3 i MLDv1/2 </w:t>
            </w:r>
            <w:proofErr w:type="spellStart"/>
            <w:r w:rsidRPr="005C798A">
              <w:rPr>
                <w:rFonts w:cstheme="minorHAnsi"/>
                <w:sz w:val="20"/>
                <w:szCs w:val="20"/>
              </w:rPr>
              <w:t>Snooping</w:t>
            </w:r>
            <w:proofErr w:type="spellEnd"/>
          </w:p>
          <w:p w14:paraId="401689D4" w14:textId="0B68FD60" w:rsidR="00871841" w:rsidRPr="005C798A" w:rsidRDefault="00871841" w:rsidP="003237C6">
            <w:pPr>
              <w:pStyle w:val="Akapitzlist"/>
              <w:numPr>
                <w:ilvl w:val="0"/>
                <w:numId w:val="128"/>
              </w:numPr>
              <w:spacing w:after="200" w:line="276" w:lineRule="auto"/>
              <w:jc w:val="both"/>
              <w:rPr>
                <w:rFonts w:cstheme="minorHAnsi"/>
                <w:sz w:val="20"/>
                <w:szCs w:val="20"/>
              </w:rPr>
            </w:pPr>
            <w:r w:rsidRPr="005C798A">
              <w:rPr>
                <w:rFonts w:cstheme="minorHAnsi"/>
                <w:sz w:val="20"/>
                <w:szCs w:val="20"/>
              </w:rPr>
              <w:t xml:space="preserve">Obsługa protokołu </w:t>
            </w:r>
            <w:r w:rsidRPr="005C798A">
              <w:rPr>
                <w:rFonts w:cstheme="minorHAnsi"/>
                <w:sz w:val="20"/>
                <w:szCs w:val="20"/>
                <w:lang w:eastAsia="ar-SA"/>
              </w:rPr>
              <w:t>LLDP</w:t>
            </w:r>
            <w:r w:rsidRPr="005C798A">
              <w:rPr>
                <w:rFonts w:cstheme="minorHAnsi"/>
                <w:sz w:val="20"/>
                <w:szCs w:val="20"/>
              </w:rPr>
              <w:t xml:space="preserve"> i LLDP-MED.</w:t>
            </w:r>
          </w:p>
          <w:p w14:paraId="3BB26906" w14:textId="0B52C433" w:rsidR="00871841" w:rsidRPr="005C798A" w:rsidRDefault="00871841" w:rsidP="003237C6">
            <w:pPr>
              <w:pStyle w:val="Akapitzlist"/>
              <w:numPr>
                <w:ilvl w:val="0"/>
                <w:numId w:val="128"/>
              </w:numPr>
              <w:spacing w:after="200" w:line="276" w:lineRule="auto"/>
              <w:jc w:val="both"/>
              <w:rPr>
                <w:rFonts w:cstheme="minorHAnsi"/>
                <w:sz w:val="20"/>
                <w:szCs w:val="20"/>
              </w:rPr>
            </w:pPr>
            <w:r w:rsidRPr="005C798A">
              <w:rPr>
                <w:rFonts w:cstheme="minorHAnsi"/>
                <w:sz w:val="20"/>
                <w:szCs w:val="20"/>
              </w:rPr>
              <w:t xml:space="preserve">Funkcjonalność </w:t>
            </w:r>
            <w:proofErr w:type="spellStart"/>
            <w:r w:rsidRPr="005C798A">
              <w:rPr>
                <w:rFonts w:cstheme="minorHAnsi"/>
                <w:sz w:val="20"/>
                <w:szCs w:val="20"/>
              </w:rPr>
              <w:t>Layer</w:t>
            </w:r>
            <w:proofErr w:type="spellEnd"/>
            <w:r w:rsidRPr="005C798A">
              <w:rPr>
                <w:rFonts w:cstheme="minorHAnsi"/>
                <w:sz w:val="20"/>
                <w:szCs w:val="20"/>
              </w:rPr>
              <w:t xml:space="preserve"> 2 </w:t>
            </w:r>
            <w:proofErr w:type="spellStart"/>
            <w:r w:rsidRPr="005C798A">
              <w:rPr>
                <w:rFonts w:cstheme="minorHAnsi"/>
                <w:sz w:val="20"/>
                <w:szCs w:val="20"/>
              </w:rPr>
              <w:t>traceroute</w:t>
            </w:r>
            <w:proofErr w:type="spellEnd"/>
            <w:r w:rsidRPr="005C798A">
              <w:rPr>
                <w:rFonts w:cstheme="minorHAnsi"/>
                <w:sz w:val="20"/>
                <w:szCs w:val="20"/>
              </w:rPr>
              <w:t xml:space="preserve"> umożliwiająca śledzenie fizycznej trasy pakietu o zadanym źródłowym i docelowym adresie MAC</w:t>
            </w:r>
          </w:p>
          <w:p w14:paraId="4673F14F" w14:textId="59D4FBF3" w:rsidR="00871841" w:rsidRPr="005C798A" w:rsidRDefault="00871841" w:rsidP="003237C6">
            <w:pPr>
              <w:pStyle w:val="Akapitzlist"/>
              <w:numPr>
                <w:ilvl w:val="0"/>
                <w:numId w:val="128"/>
              </w:numPr>
              <w:spacing w:after="200" w:line="276" w:lineRule="auto"/>
              <w:jc w:val="both"/>
              <w:rPr>
                <w:rFonts w:cstheme="minorHAnsi"/>
                <w:sz w:val="20"/>
                <w:szCs w:val="20"/>
              </w:rPr>
            </w:pPr>
            <w:r w:rsidRPr="005C798A">
              <w:rPr>
                <w:rFonts w:cstheme="minorHAnsi"/>
                <w:sz w:val="20"/>
                <w:szCs w:val="20"/>
              </w:rPr>
              <w:t xml:space="preserve">Obsługa funkcji Voice VLAN </w:t>
            </w:r>
            <w:r w:rsidRPr="005C798A">
              <w:rPr>
                <w:rFonts w:cstheme="minorHAnsi"/>
                <w:sz w:val="20"/>
                <w:szCs w:val="20"/>
                <w:lang w:eastAsia="ar-SA"/>
              </w:rPr>
              <w:t>umożliwiającej</w:t>
            </w:r>
            <w:r w:rsidRPr="005C798A">
              <w:rPr>
                <w:rFonts w:cstheme="minorHAnsi"/>
                <w:sz w:val="20"/>
                <w:szCs w:val="20"/>
              </w:rPr>
              <w:t xml:space="preserve"> odseparowanie ruchu danych i ruchu głosowego</w:t>
            </w:r>
          </w:p>
          <w:p w14:paraId="68FD2D47" w14:textId="5E8A832B" w:rsidR="00871841" w:rsidRPr="005C798A" w:rsidRDefault="00871841" w:rsidP="003237C6">
            <w:pPr>
              <w:pStyle w:val="Akapitzlist"/>
              <w:numPr>
                <w:ilvl w:val="0"/>
                <w:numId w:val="128"/>
              </w:numPr>
              <w:spacing w:after="200" w:line="276" w:lineRule="auto"/>
              <w:jc w:val="both"/>
              <w:rPr>
                <w:rFonts w:cstheme="minorHAnsi"/>
                <w:sz w:val="20"/>
                <w:szCs w:val="20"/>
              </w:rPr>
            </w:pPr>
            <w:r w:rsidRPr="005C798A">
              <w:rPr>
                <w:rFonts w:cstheme="minorHAnsi"/>
                <w:sz w:val="20"/>
                <w:szCs w:val="20"/>
              </w:rPr>
              <w:t xml:space="preserve">Możliwość </w:t>
            </w:r>
            <w:r w:rsidRPr="005C798A">
              <w:rPr>
                <w:rFonts w:cstheme="minorHAnsi"/>
                <w:sz w:val="20"/>
                <w:szCs w:val="20"/>
                <w:lang w:eastAsia="ar-SA"/>
              </w:rPr>
              <w:t>uruchomienia</w:t>
            </w:r>
            <w:r w:rsidRPr="005C798A">
              <w:rPr>
                <w:rFonts w:cstheme="minorHAnsi"/>
                <w:sz w:val="20"/>
                <w:szCs w:val="20"/>
              </w:rPr>
              <w:t xml:space="preserve"> funkcji serwera DHCP</w:t>
            </w:r>
          </w:p>
          <w:p w14:paraId="6AA54EF5" w14:textId="77777777" w:rsidR="00871841" w:rsidRPr="005C798A" w:rsidRDefault="00871841" w:rsidP="003237C6">
            <w:pPr>
              <w:pStyle w:val="Akapitzlist"/>
              <w:numPr>
                <w:ilvl w:val="0"/>
                <w:numId w:val="128"/>
              </w:numPr>
              <w:spacing w:after="200" w:line="276" w:lineRule="auto"/>
              <w:jc w:val="both"/>
              <w:rPr>
                <w:rFonts w:cstheme="minorHAnsi"/>
                <w:sz w:val="20"/>
                <w:szCs w:val="20"/>
              </w:rPr>
            </w:pPr>
            <w:r w:rsidRPr="005C798A">
              <w:rPr>
                <w:rFonts w:cstheme="minorHAnsi"/>
                <w:sz w:val="20"/>
                <w:szCs w:val="20"/>
              </w:rPr>
              <w:t xml:space="preserve">Przełącznik </w:t>
            </w:r>
            <w:r w:rsidRPr="005C798A">
              <w:rPr>
                <w:rFonts w:cstheme="minorHAnsi"/>
                <w:sz w:val="20"/>
                <w:szCs w:val="20"/>
                <w:lang w:eastAsia="ar-SA"/>
              </w:rPr>
              <w:t>umożliwia</w:t>
            </w:r>
            <w:r w:rsidRPr="005C798A">
              <w:rPr>
                <w:rFonts w:cstheme="minorHAnsi"/>
                <w:sz w:val="20"/>
                <w:szCs w:val="20"/>
              </w:rPr>
              <w:t xml:space="preserve"> </w:t>
            </w:r>
            <w:r w:rsidRPr="005C798A">
              <w:rPr>
                <w:rFonts w:cstheme="minorHAnsi"/>
                <w:sz w:val="20"/>
                <w:szCs w:val="20"/>
                <w:lang w:eastAsia="ar-SA"/>
              </w:rPr>
              <w:t>lokalną</w:t>
            </w:r>
            <w:r w:rsidRPr="005C798A">
              <w:rPr>
                <w:rFonts w:cstheme="minorHAnsi"/>
                <w:sz w:val="20"/>
                <w:szCs w:val="20"/>
              </w:rPr>
              <w:t xml:space="preserve"> i zdalną obserwację ruchu na określonym porcie, polegającą na kopiowaniu pojawiających się na nim ramek i przesyłaniu ich do zdalnego urządzenia monitorującego – mechanizmy SPAN, RSPAN</w:t>
            </w:r>
          </w:p>
          <w:p w14:paraId="62D30DA7" w14:textId="1C002C11" w:rsidR="00871841" w:rsidRPr="005C798A" w:rsidRDefault="00871841" w:rsidP="003237C6">
            <w:pPr>
              <w:pStyle w:val="Akapitzlist"/>
              <w:numPr>
                <w:ilvl w:val="0"/>
                <w:numId w:val="128"/>
              </w:numPr>
              <w:spacing w:after="200" w:line="276" w:lineRule="auto"/>
              <w:jc w:val="both"/>
              <w:rPr>
                <w:rFonts w:cstheme="minorHAnsi"/>
                <w:sz w:val="20"/>
                <w:szCs w:val="20"/>
              </w:rPr>
            </w:pPr>
            <w:r w:rsidRPr="005C798A">
              <w:rPr>
                <w:rFonts w:cstheme="minorHAnsi"/>
                <w:sz w:val="20"/>
                <w:szCs w:val="20"/>
              </w:rPr>
              <w:t xml:space="preserve">Przełącznik posiada </w:t>
            </w:r>
            <w:r w:rsidRPr="005C798A">
              <w:rPr>
                <w:rFonts w:cstheme="minorHAnsi"/>
                <w:sz w:val="20"/>
                <w:szCs w:val="20"/>
                <w:lang w:eastAsia="ar-SA"/>
              </w:rPr>
              <w:t>wzorce</w:t>
            </w:r>
            <w:r w:rsidRPr="005C798A">
              <w:rPr>
                <w:rFonts w:cstheme="minorHAnsi"/>
                <w:sz w:val="20"/>
                <w:szCs w:val="20"/>
              </w:rPr>
              <w:t xml:space="preserve"> konfiguracji portów zawierające prekonfigurowane ustawienia rekomendowane zależnie od typu urządzenia dołączonego do portu (np. telefon IP, kamera itp.),</w:t>
            </w:r>
          </w:p>
          <w:p w14:paraId="377B87D5" w14:textId="6741AFD0" w:rsidR="00871841" w:rsidRPr="005C798A" w:rsidRDefault="00871841" w:rsidP="003237C6">
            <w:pPr>
              <w:pStyle w:val="Akapitzlist"/>
              <w:numPr>
                <w:ilvl w:val="0"/>
                <w:numId w:val="128"/>
              </w:numPr>
              <w:spacing w:after="200" w:line="276" w:lineRule="auto"/>
              <w:jc w:val="both"/>
              <w:rPr>
                <w:rFonts w:cstheme="minorHAnsi"/>
                <w:sz w:val="20"/>
                <w:szCs w:val="20"/>
              </w:rPr>
            </w:pPr>
            <w:r w:rsidRPr="005C798A">
              <w:rPr>
                <w:rFonts w:cstheme="minorHAnsi"/>
                <w:sz w:val="20"/>
                <w:szCs w:val="20"/>
              </w:rPr>
              <w:t xml:space="preserve">Funkcjonalność sondy IP SLA </w:t>
            </w:r>
            <w:proofErr w:type="spellStart"/>
            <w:r w:rsidRPr="005C798A">
              <w:rPr>
                <w:rFonts w:cstheme="minorHAnsi"/>
                <w:sz w:val="20"/>
                <w:szCs w:val="20"/>
              </w:rPr>
              <w:t>Responder</w:t>
            </w:r>
            <w:proofErr w:type="spellEnd"/>
            <w:r w:rsidRPr="005C798A">
              <w:rPr>
                <w:rFonts w:cstheme="minorHAnsi"/>
                <w:sz w:val="20"/>
                <w:szCs w:val="20"/>
              </w:rPr>
              <w:t>,</w:t>
            </w:r>
          </w:p>
          <w:p w14:paraId="1916C6DB" w14:textId="1CA397CB" w:rsidR="00871841" w:rsidRPr="005C798A" w:rsidRDefault="00871841" w:rsidP="003237C6">
            <w:pPr>
              <w:pStyle w:val="Akapitzlist"/>
              <w:numPr>
                <w:ilvl w:val="0"/>
                <w:numId w:val="128"/>
              </w:numPr>
              <w:spacing w:after="200" w:line="276" w:lineRule="auto"/>
              <w:jc w:val="both"/>
              <w:rPr>
                <w:rFonts w:cstheme="minorHAnsi"/>
                <w:sz w:val="20"/>
                <w:szCs w:val="20"/>
              </w:rPr>
            </w:pPr>
            <w:r w:rsidRPr="005C798A">
              <w:rPr>
                <w:rFonts w:cstheme="minorHAnsi"/>
                <w:sz w:val="20"/>
                <w:szCs w:val="20"/>
              </w:rPr>
              <w:t xml:space="preserve">Możliwość próbkowania (bez </w:t>
            </w:r>
            <w:proofErr w:type="spellStart"/>
            <w:r w:rsidRPr="005C798A">
              <w:rPr>
                <w:rFonts w:cstheme="minorHAnsi"/>
                <w:sz w:val="20"/>
                <w:szCs w:val="20"/>
              </w:rPr>
              <w:t>samplowania</w:t>
            </w:r>
            <w:proofErr w:type="spellEnd"/>
            <w:r w:rsidRPr="005C798A">
              <w:rPr>
                <w:rFonts w:cstheme="minorHAnsi"/>
                <w:sz w:val="20"/>
                <w:szCs w:val="20"/>
              </w:rPr>
              <w:t xml:space="preserve">) i eksportu statystyk ruchu do zewnętrznych kolektorów danych ze wsparciem sprzętowym dla protokołu </w:t>
            </w:r>
            <w:proofErr w:type="spellStart"/>
            <w:r w:rsidRPr="005C798A">
              <w:rPr>
                <w:rFonts w:cstheme="minorHAnsi"/>
                <w:sz w:val="20"/>
                <w:szCs w:val="20"/>
              </w:rPr>
              <w:t>NetFlow</w:t>
            </w:r>
            <w:proofErr w:type="spellEnd"/>
            <w:r w:rsidR="00783DAA">
              <w:rPr>
                <w:rFonts w:cstheme="minorHAnsi"/>
                <w:sz w:val="20"/>
                <w:szCs w:val="20"/>
              </w:rPr>
              <w:t>/</w:t>
            </w:r>
            <w:proofErr w:type="spellStart"/>
            <w:r w:rsidR="00783DAA">
              <w:rPr>
                <w:rFonts w:cstheme="minorHAnsi"/>
                <w:sz w:val="20"/>
                <w:szCs w:val="20"/>
              </w:rPr>
              <w:t>sFlow</w:t>
            </w:r>
            <w:proofErr w:type="spellEnd"/>
            <w:r w:rsidR="00783DAA">
              <w:rPr>
                <w:rFonts w:cstheme="minorHAnsi"/>
                <w:sz w:val="20"/>
                <w:szCs w:val="20"/>
              </w:rPr>
              <w:t>/</w:t>
            </w:r>
            <w:proofErr w:type="spellStart"/>
            <w:r w:rsidR="00783DAA">
              <w:rPr>
                <w:rFonts w:cstheme="minorHAnsi"/>
                <w:sz w:val="20"/>
                <w:szCs w:val="20"/>
              </w:rPr>
              <w:t>JFlow</w:t>
            </w:r>
            <w:proofErr w:type="spellEnd"/>
          </w:p>
          <w:p w14:paraId="22A6C343" w14:textId="67DF9020" w:rsidR="00871841" w:rsidRPr="005C798A" w:rsidRDefault="00871841" w:rsidP="003237C6">
            <w:pPr>
              <w:pStyle w:val="Akapitzlist"/>
              <w:numPr>
                <w:ilvl w:val="0"/>
                <w:numId w:val="128"/>
              </w:numPr>
              <w:spacing w:after="200" w:line="276" w:lineRule="auto"/>
              <w:jc w:val="both"/>
              <w:rPr>
                <w:rFonts w:cstheme="minorHAnsi"/>
                <w:sz w:val="20"/>
                <w:szCs w:val="20"/>
              </w:rPr>
            </w:pPr>
            <w:r w:rsidRPr="005C798A">
              <w:rPr>
                <w:rFonts w:cstheme="minorHAnsi"/>
                <w:sz w:val="20"/>
                <w:szCs w:val="20"/>
              </w:rPr>
              <w:t xml:space="preserve">Możliwość tworzenia </w:t>
            </w:r>
            <w:r w:rsidRPr="005C798A">
              <w:rPr>
                <w:rFonts w:cstheme="minorHAnsi"/>
                <w:sz w:val="20"/>
                <w:szCs w:val="20"/>
                <w:lang w:eastAsia="ar-SA"/>
              </w:rPr>
              <w:t>skryptów</w:t>
            </w:r>
            <w:r w:rsidRPr="005C798A">
              <w:rPr>
                <w:rFonts w:cstheme="minorHAnsi"/>
                <w:sz w:val="20"/>
                <w:szCs w:val="20"/>
              </w:rPr>
              <w:t xml:space="preserve"> celem obsługi zdarzeń, które mogą pojawić się w systemie,</w:t>
            </w:r>
          </w:p>
        </w:tc>
      </w:tr>
      <w:tr w:rsidR="00871841" w:rsidRPr="00820CA3" w14:paraId="65854D81" w14:textId="77777777" w:rsidTr="00871841">
        <w:tc>
          <w:tcPr>
            <w:tcW w:w="536" w:type="dxa"/>
          </w:tcPr>
          <w:p w14:paraId="0648CD35" w14:textId="17343260" w:rsidR="00871841" w:rsidRPr="005C798A" w:rsidRDefault="00871841" w:rsidP="00400612">
            <w:pPr>
              <w:rPr>
                <w:rFonts w:cstheme="minorHAnsi"/>
                <w:sz w:val="20"/>
                <w:szCs w:val="20"/>
              </w:rPr>
            </w:pPr>
            <w:r w:rsidRPr="005C798A">
              <w:rPr>
                <w:rFonts w:cstheme="minorHAnsi"/>
                <w:sz w:val="20"/>
                <w:szCs w:val="20"/>
              </w:rPr>
              <w:t>1</w:t>
            </w:r>
            <w:r w:rsidR="00EB2DDB">
              <w:rPr>
                <w:rFonts w:cstheme="minorHAnsi"/>
                <w:sz w:val="20"/>
                <w:szCs w:val="20"/>
              </w:rPr>
              <w:t>1</w:t>
            </w:r>
          </w:p>
        </w:tc>
        <w:tc>
          <w:tcPr>
            <w:tcW w:w="1811" w:type="dxa"/>
          </w:tcPr>
          <w:p w14:paraId="31F519C2" w14:textId="21C8C207" w:rsidR="00871841" w:rsidRPr="005C798A" w:rsidRDefault="00871841" w:rsidP="00400612">
            <w:pPr>
              <w:rPr>
                <w:rFonts w:cstheme="minorHAnsi"/>
                <w:sz w:val="20"/>
                <w:szCs w:val="20"/>
              </w:rPr>
            </w:pPr>
            <w:r w:rsidRPr="005C798A">
              <w:rPr>
                <w:rFonts w:cstheme="minorHAnsi"/>
                <w:sz w:val="20"/>
                <w:szCs w:val="20"/>
              </w:rPr>
              <w:t>Wyposażenie urządzenia</w:t>
            </w:r>
          </w:p>
        </w:tc>
        <w:tc>
          <w:tcPr>
            <w:tcW w:w="6862" w:type="dxa"/>
          </w:tcPr>
          <w:p w14:paraId="2582AE50" w14:textId="77777777" w:rsidR="00871841" w:rsidRPr="005C798A" w:rsidRDefault="00871841" w:rsidP="003237C6">
            <w:pPr>
              <w:pStyle w:val="Akapitzlist"/>
              <w:numPr>
                <w:ilvl w:val="0"/>
                <w:numId w:val="129"/>
              </w:numPr>
              <w:spacing w:after="200" w:line="276" w:lineRule="auto"/>
              <w:jc w:val="both"/>
              <w:rPr>
                <w:rFonts w:cstheme="minorHAnsi"/>
                <w:sz w:val="20"/>
                <w:szCs w:val="20"/>
              </w:rPr>
            </w:pPr>
            <w:r w:rsidRPr="005C798A">
              <w:rPr>
                <w:rFonts w:cstheme="minorHAnsi"/>
                <w:sz w:val="20"/>
                <w:szCs w:val="20"/>
              </w:rPr>
              <w:t xml:space="preserve">Przełącznik </w:t>
            </w:r>
            <w:r w:rsidRPr="005C798A">
              <w:rPr>
                <w:rFonts w:cstheme="minorHAnsi"/>
                <w:sz w:val="20"/>
                <w:szCs w:val="20"/>
                <w:lang w:eastAsia="ar-SA"/>
              </w:rPr>
              <w:t>wyposażony</w:t>
            </w:r>
            <w:r w:rsidRPr="005C798A">
              <w:rPr>
                <w:rFonts w:cstheme="minorHAnsi"/>
                <w:sz w:val="20"/>
                <w:szCs w:val="20"/>
              </w:rPr>
              <w:t xml:space="preserve"> w pojedynczy zasilacz,</w:t>
            </w:r>
          </w:p>
          <w:p w14:paraId="6ADA8A70" w14:textId="77777777" w:rsidR="00871841" w:rsidRPr="005C798A" w:rsidRDefault="00871841" w:rsidP="003237C6">
            <w:pPr>
              <w:pStyle w:val="Akapitzlist"/>
              <w:numPr>
                <w:ilvl w:val="0"/>
                <w:numId w:val="129"/>
              </w:numPr>
              <w:spacing w:after="200" w:line="276" w:lineRule="auto"/>
              <w:jc w:val="both"/>
              <w:rPr>
                <w:rFonts w:cstheme="minorHAnsi"/>
                <w:sz w:val="20"/>
                <w:szCs w:val="20"/>
              </w:rPr>
            </w:pPr>
            <w:r w:rsidRPr="005C798A">
              <w:rPr>
                <w:rFonts w:cstheme="minorHAnsi"/>
                <w:sz w:val="20"/>
                <w:szCs w:val="20"/>
              </w:rPr>
              <w:t xml:space="preserve">Przełącznik </w:t>
            </w:r>
            <w:r w:rsidRPr="005C798A">
              <w:rPr>
                <w:rFonts w:cstheme="minorHAnsi"/>
                <w:sz w:val="20"/>
                <w:szCs w:val="20"/>
                <w:lang w:eastAsia="ar-SA"/>
              </w:rPr>
              <w:t>wyposażony</w:t>
            </w:r>
            <w:r w:rsidRPr="005C798A">
              <w:rPr>
                <w:rFonts w:cstheme="minorHAnsi"/>
                <w:sz w:val="20"/>
                <w:szCs w:val="20"/>
              </w:rPr>
              <w:t xml:space="preserve"> jest w następujące wkładki interfejsowe 10Gigabit Ethernet 10GBase-SR,</w:t>
            </w:r>
          </w:p>
          <w:p w14:paraId="6FFB967A" w14:textId="77777777" w:rsidR="00871841" w:rsidRPr="005C798A" w:rsidRDefault="00871841" w:rsidP="003237C6">
            <w:pPr>
              <w:pStyle w:val="Akapitzlist"/>
              <w:numPr>
                <w:ilvl w:val="0"/>
                <w:numId w:val="129"/>
              </w:numPr>
              <w:spacing w:after="200" w:line="276" w:lineRule="auto"/>
              <w:jc w:val="both"/>
              <w:rPr>
                <w:rFonts w:cstheme="minorHAnsi"/>
                <w:sz w:val="20"/>
                <w:szCs w:val="20"/>
              </w:rPr>
            </w:pPr>
            <w:r w:rsidRPr="005C798A">
              <w:rPr>
                <w:rFonts w:cstheme="minorHAnsi"/>
                <w:sz w:val="20"/>
                <w:szCs w:val="20"/>
              </w:rPr>
              <w:t xml:space="preserve">Możliwość montażu w </w:t>
            </w:r>
            <w:r w:rsidRPr="005C798A">
              <w:rPr>
                <w:rFonts w:cstheme="minorHAnsi"/>
                <w:sz w:val="20"/>
                <w:szCs w:val="20"/>
                <w:lang w:eastAsia="ar-SA"/>
              </w:rPr>
              <w:t>szafie</w:t>
            </w:r>
            <w:r w:rsidRPr="005C798A">
              <w:rPr>
                <w:rFonts w:cstheme="minorHAnsi"/>
                <w:sz w:val="20"/>
                <w:szCs w:val="20"/>
              </w:rPr>
              <w:t xml:space="preserve"> </w:t>
            </w:r>
            <w:proofErr w:type="spellStart"/>
            <w:r w:rsidRPr="005C798A">
              <w:rPr>
                <w:rFonts w:cstheme="minorHAnsi"/>
                <w:sz w:val="20"/>
                <w:szCs w:val="20"/>
              </w:rPr>
              <w:t>rack</w:t>
            </w:r>
            <w:proofErr w:type="spellEnd"/>
            <w:r w:rsidRPr="005C798A">
              <w:rPr>
                <w:rFonts w:cstheme="minorHAnsi"/>
                <w:sz w:val="20"/>
                <w:szCs w:val="20"/>
              </w:rPr>
              <w:t xml:space="preserve"> 19”.</w:t>
            </w:r>
          </w:p>
          <w:p w14:paraId="22EA0776" w14:textId="147F3AB3" w:rsidR="00871841" w:rsidRPr="005C798A" w:rsidRDefault="00871841" w:rsidP="003237C6">
            <w:pPr>
              <w:pStyle w:val="Akapitzlist"/>
              <w:numPr>
                <w:ilvl w:val="0"/>
                <w:numId w:val="129"/>
              </w:numPr>
              <w:spacing w:after="200" w:line="276" w:lineRule="auto"/>
              <w:jc w:val="both"/>
              <w:rPr>
                <w:rFonts w:cstheme="minorHAnsi"/>
                <w:sz w:val="20"/>
                <w:szCs w:val="20"/>
              </w:rPr>
            </w:pPr>
            <w:r w:rsidRPr="005C798A">
              <w:rPr>
                <w:rFonts w:cstheme="minorHAnsi"/>
                <w:sz w:val="20"/>
                <w:szCs w:val="20"/>
              </w:rPr>
              <w:t xml:space="preserve">Wysokość </w:t>
            </w:r>
            <w:r w:rsidRPr="005C798A">
              <w:rPr>
                <w:rFonts w:cstheme="minorHAnsi"/>
                <w:sz w:val="20"/>
                <w:szCs w:val="20"/>
                <w:lang w:eastAsia="ar-SA"/>
              </w:rPr>
              <w:t>urządzenia</w:t>
            </w:r>
            <w:r w:rsidRPr="005C798A">
              <w:rPr>
                <w:rFonts w:cstheme="minorHAnsi"/>
                <w:sz w:val="20"/>
                <w:szCs w:val="20"/>
              </w:rPr>
              <w:t xml:space="preserve"> 1 RU,</w:t>
            </w:r>
          </w:p>
        </w:tc>
      </w:tr>
    </w:tbl>
    <w:p w14:paraId="689B466A" w14:textId="77777777" w:rsidR="00555F23" w:rsidRPr="00555F23" w:rsidRDefault="00555F23" w:rsidP="00555F23"/>
    <w:p w14:paraId="62B323ED" w14:textId="66C06F60" w:rsidR="00750BF2" w:rsidRPr="00F60B69" w:rsidRDefault="00B109AF" w:rsidP="00F60B69">
      <w:pPr>
        <w:pStyle w:val="Nagwek2"/>
        <w:numPr>
          <w:ilvl w:val="1"/>
          <w:numId w:val="1"/>
        </w:numPr>
        <w:rPr>
          <w:b/>
          <w:bCs/>
        </w:rPr>
      </w:pPr>
      <w:bookmarkStart w:id="46" w:name="_Toc70421481"/>
      <w:r w:rsidRPr="00F60B69">
        <w:rPr>
          <w:b/>
          <w:bCs/>
        </w:rPr>
        <w:t>Przełączniki rdzeniowe</w:t>
      </w:r>
      <w:bookmarkEnd w:id="46"/>
    </w:p>
    <w:p w14:paraId="0FCB47F9" w14:textId="77777777" w:rsidR="00EB2A03" w:rsidRDefault="00EB2A03" w:rsidP="00EB2A03">
      <w:r>
        <w:t>Należy podać producenta, model oraz dokładny numer katalogowy wraz ze wszystkimi modułami i licencjami, które wskazują na spełnienie poniższych wymagań:</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945"/>
      </w:tblGrid>
      <w:tr w:rsidR="00C0759A" w:rsidRPr="00C0759A" w14:paraId="3F4F7F75"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5197D5" w14:textId="77777777" w:rsidR="00C0759A" w:rsidRPr="00C0759A" w:rsidRDefault="00C0759A" w:rsidP="00D95949">
            <w:pPr>
              <w:jc w:val="center"/>
              <w:rPr>
                <w:rFonts w:cstheme="minorHAnsi"/>
                <w:b/>
                <w:bCs/>
                <w:sz w:val="20"/>
                <w:szCs w:val="20"/>
              </w:rPr>
            </w:pPr>
            <w:r>
              <w:rPr>
                <w:rFonts w:cstheme="minorHAnsi"/>
                <w:b/>
                <w:bCs/>
                <w:sz w:val="20"/>
                <w:szCs w:val="20"/>
              </w:rPr>
              <w:t>P</w:t>
            </w:r>
            <w:r w:rsidRPr="00C0759A">
              <w:rPr>
                <w:rFonts w:cstheme="minorHAnsi"/>
                <w:b/>
                <w:bCs/>
                <w:sz w:val="20"/>
                <w:szCs w:val="20"/>
              </w:rPr>
              <w:t>roducent</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0C3A9AC0" w14:textId="77777777" w:rsidR="00C0759A" w:rsidRPr="00C0759A" w:rsidRDefault="00C0759A" w:rsidP="00D95949">
            <w:pPr>
              <w:rPr>
                <w:rFonts w:cstheme="minorHAnsi"/>
                <w:b/>
                <w:bCs/>
                <w:sz w:val="20"/>
                <w:szCs w:val="20"/>
              </w:rPr>
            </w:pPr>
          </w:p>
        </w:tc>
      </w:tr>
      <w:tr w:rsidR="00C0759A" w:rsidRPr="00C0759A" w14:paraId="31CA3A7B"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D97ED2" w14:textId="77777777" w:rsidR="00C0759A" w:rsidRPr="00C0759A" w:rsidRDefault="00C0759A" w:rsidP="00D95949">
            <w:pPr>
              <w:jc w:val="center"/>
              <w:rPr>
                <w:rFonts w:cstheme="minorHAnsi"/>
                <w:b/>
                <w:bCs/>
                <w:sz w:val="20"/>
                <w:szCs w:val="20"/>
              </w:rPr>
            </w:pPr>
            <w:r w:rsidRPr="00C0759A">
              <w:rPr>
                <w:rFonts w:cstheme="minorHAnsi"/>
                <w:b/>
                <w:bCs/>
                <w:sz w:val="20"/>
                <w:szCs w:val="20"/>
              </w:rPr>
              <w:lastRenderedPageBreak/>
              <w:t>Model</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1DE33DE5" w14:textId="77777777" w:rsidR="00C0759A" w:rsidRPr="00C0759A" w:rsidRDefault="00C0759A" w:rsidP="00D95949">
            <w:pPr>
              <w:rPr>
                <w:rFonts w:cstheme="minorHAnsi"/>
                <w:b/>
                <w:bCs/>
                <w:sz w:val="20"/>
                <w:szCs w:val="20"/>
              </w:rPr>
            </w:pPr>
          </w:p>
        </w:tc>
      </w:tr>
      <w:tr w:rsidR="00C0759A" w:rsidRPr="00C0759A" w14:paraId="1EB84A9E"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3254AE" w14:textId="77777777" w:rsidR="00C0759A" w:rsidRPr="00C0759A" w:rsidRDefault="00C0759A" w:rsidP="00D95949">
            <w:pPr>
              <w:jc w:val="center"/>
              <w:rPr>
                <w:rFonts w:cstheme="minorHAnsi"/>
                <w:b/>
                <w:bCs/>
                <w:sz w:val="20"/>
                <w:szCs w:val="20"/>
              </w:rPr>
            </w:pPr>
            <w:r>
              <w:rPr>
                <w:rFonts w:cstheme="minorHAnsi"/>
                <w:b/>
                <w:bCs/>
                <w:sz w:val="20"/>
                <w:szCs w:val="20"/>
              </w:rPr>
              <w:t>Numer katalogowy</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43E76270" w14:textId="77777777" w:rsidR="00C0759A" w:rsidRPr="00C0759A" w:rsidRDefault="00C0759A" w:rsidP="00D95949">
            <w:pPr>
              <w:rPr>
                <w:rFonts w:cstheme="minorHAnsi"/>
                <w:b/>
                <w:bCs/>
                <w:sz w:val="20"/>
                <w:szCs w:val="20"/>
              </w:rPr>
            </w:pPr>
          </w:p>
        </w:tc>
      </w:tr>
      <w:tr w:rsidR="00C0759A" w:rsidRPr="00C0759A" w14:paraId="2F963349"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134067" w14:textId="77777777" w:rsidR="00C0759A" w:rsidRDefault="00C0759A" w:rsidP="00D95949">
            <w:pPr>
              <w:jc w:val="center"/>
              <w:rPr>
                <w:rFonts w:cstheme="minorHAnsi"/>
                <w:b/>
                <w:bCs/>
                <w:sz w:val="20"/>
                <w:szCs w:val="20"/>
              </w:rPr>
            </w:pPr>
            <w:r>
              <w:rPr>
                <w:rFonts w:cstheme="minorHAnsi"/>
                <w:b/>
                <w:bCs/>
                <w:sz w:val="20"/>
                <w:szCs w:val="20"/>
              </w:rPr>
              <w:t>Wyposażenie/licencje/</w:t>
            </w:r>
          </w:p>
          <w:p w14:paraId="409A8151" w14:textId="77777777" w:rsidR="00C0759A" w:rsidRPr="00C0759A" w:rsidRDefault="00C0759A" w:rsidP="00D95949">
            <w:pPr>
              <w:jc w:val="center"/>
              <w:rPr>
                <w:rFonts w:cstheme="minorHAnsi"/>
                <w:b/>
                <w:bCs/>
                <w:sz w:val="20"/>
                <w:szCs w:val="20"/>
              </w:rPr>
            </w:pPr>
            <w:r>
              <w:rPr>
                <w:rFonts w:cstheme="minorHAnsi"/>
                <w:b/>
                <w:bCs/>
                <w:sz w:val="20"/>
                <w:szCs w:val="20"/>
              </w:rPr>
              <w:t>oprogramowanie</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025FC85C" w14:textId="77777777" w:rsidR="00C0759A" w:rsidRPr="00C0759A" w:rsidRDefault="00C0759A" w:rsidP="00D95949">
            <w:pPr>
              <w:rPr>
                <w:rFonts w:cstheme="minorHAnsi"/>
                <w:b/>
                <w:bCs/>
                <w:sz w:val="20"/>
                <w:szCs w:val="20"/>
              </w:rPr>
            </w:pPr>
          </w:p>
        </w:tc>
      </w:tr>
    </w:tbl>
    <w:p w14:paraId="5DEA2071" w14:textId="77777777" w:rsidR="00EB2A03" w:rsidRPr="00EB2A03" w:rsidRDefault="00EB2A03" w:rsidP="00EB2A03">
      <w:pPr>
        <w:jc w:val="both"/>
        <w:rPr>
          <w:b/>
          <w:bCs/>
        </w:rPr>
      </w:pPr>
      <w:r w:rsidRPr="00EB2A03">
        <w:rPr>
          <w:b/>
          <w:bCs/>
        </w:rPr>
        <w:t>Wymagania Ogólne</w:t>
      </w:r>
    </w:p>
    <w:p w14:paraId="79EB6930" w14:textId="5DC8D463" w:rsidR="00EB2A03" w:rsidRDefault="00EB2A03" w:rsidP="00EB2A03">
      <w:r w:rsidRPr="0012511C">
        <w:t>Dostarczon</w:t>
      </w:r>
      <w:r>
        <w:t xml:space="preserve">e przełączniki rdzeniowe </w:t>
      </w:r>
      <w:r w:rsidRPr="0012511C">
        <w:t>mus</w:t>
      </w:r>
      <w:r>
        <w:t>zą</w:t>
      </w:r>
      <w:r w:rsidRPr="0012511C">
        <w:t xml:space="preserve"> zapewniać wszystkie wymienione poniżej</w:t>
      </w:r>
      <w:r>
        <w:t xml:space="preserve"> wymagania i funkcje</w:t>
      </w:r>
    </w:p>
    <w:tbl>
      <w:tblPr>
        <w:tblStyle w:val="Tabela-Siatka"/>
        <w:tblW w:w="9209" w:type="dxa"/>
        <w:tblLook w:val="04A0" w:firstRow="1" w:lastRow="0" w:firstColumn="1" w:lastColumn="0" w:noHBand="0" w:noVBand="1"/>
      </w:tblPr>
      <w:tblGrid>
        <w:gridCol w:w="544"/>
        <w:gridCol w:w="1719"/>
        <w:gridCol w:w="6946"/>
      </w:tblGrid>
      <w:tr w:rsidR="00871841" w:rsidRPr="00F93687" w14:paraId="15D0142A" w14:textId="77777777" w:rsidTr="55E35FA4">
        <w:tc>
          <w:tcPr>
            <w:tcW w:w="544" w:type="dxa"/>
            <w:shd w:val="clear" w:color="auto" w:fill="D9D9D9" w:themeFill="background1" w:themeFillShade="D9"/>
            <w:vAlign w:val="center"/>
          </w:tcPr>
          <w:p w14:paraId="65FCB217" w14:textId="77777777" w:rsidR="00871841" w:rsidRPr="00F93687" w:rsidRDefault="00871841" w:rsidP="00F93687">
            <w:pPr>
              <w:jc w:val="center"/>
              <w:rPr>
                <w:rFonts w:cstheme="minorHAnsi"/>
                <w:sz w:val="20"/>
                <w:szCs w:val="20"/>
              </w:rPr>
            </w:pPr>
            <w:r w:rsidRPr="00F93687">
              <w:rPr>
                <w:rFonts w:cstheme="minorHAnsi"/>
                <w:b/>
                <w:bCs/>
                <w:sz w:val="20"/>
                <w:szCs w:val="20"/>
              </w:rPr>
              <w:t>LP</w:t>
            </w:r>
          </w:p>
        </w:tc>
        <w:tc>
          <w:tcPr>
            <w:tcW w:w="8665" w:type="dxa"/>
            <w:gridSpan w:val="2"/>
            <w:shd w:val="clear" w:color="auto" w:fill="D9D9D9" w:themeFill="background1" w:themeFillShade="D9"/>
            <w:vAlign w:val="center"/>
          </w:tcPr>
          <w:p w14:paraId="2A490B7A" w14:textId="77777777" w:rsidR="00871841" w:rsidRPr="00F93687" w:rsidRDefault="00871841" w:rsidP="00F93687">
            <w:pPr>
              <w:jc w:val="center"/>
              <w:rPr>
                <w:rFonts w:cstheme="minorHAnsi"/>
                <w:sz w:val="20"/>
                <w:szCs w:val="20"/>
              </w:rPr>
            </w:pPr>
            <w:r w:rsidRPr="00F93687">
              <w:rPr>
                <w:rFonts w:cstheme="minorHAnsi"/>
                <w:b/>
                <w:bCs/>
                <w:sz w:val="20"/>
                <w:szCs w:val="20"/>
              </w:rPr>
              <w:t>Wymagania</w:t>
            </w:r>
          </w:p>
        </w:tc>
      </w:tr>
      <w:tr w:rsidR="00871841" w:rsidRPr="00F93687" w14:paraId="421B9853" w14:textId="77777777" w:rsidTr="55E35FA4">
        <w:tc>
          <w:tcPr>
            <w:tcW w:w="544" w:type="dxa"/>
          </w:tcPr>
          <w:p w14:paraId="6AA25850" w14:textId="77777777" w:rsidR="00871841" w:rsidRPr="00F93687" w:rsidRDefault="00871841" w:rsidP="00F93687">
            <w:pPr>
              <w:rPr>
                <w:rFonts w:cstheme="minorHAnsi"/>
                <w:sz w:val="20"/>
                <w:szCs w:val="20"/>
              </w:rPr>
            </w:pPr>
            <w:r w:rsidRPr="00F93687">
              <w:rPr>
                <w:rFonts w:cstheme="minorHAnsi"/>
                <w:sz w:val="20"/>
                <w:szCs w:val="20"/>
              </w:rPr>
              <w:t>1</w:t>
            </w:r>
          </w:p>
        </w:tc>
        <w:tc>
          <w:tcPr>
            <w:tcW w:w="1719" w:type="dxa"/>
          </w:tcPr>
          <w:p w14:paraId="7122D2B8" w14:textId="2E689760" w:rsidR="00871841" w:rsidRPr="00F93687" w:rsidRDefault="00871841" w:rsidP="00F93687">
            <w:pPr>
              <w:jc w:val="both"/>
              <w:rPr>
                <w:rFonts w:cstheme="minorHAnsi"/>
                <w:b/>
                <w:bCs/>
                <w:sz w:val="20"/>
                <w:szCs w:val="20"/>
              </w:rPr>
            </w:pPr>
            <w:r w:rsidRPr="00F93687">
              <w:rPr>
                <w:rFonts w:cstheme="minorHAnsi"/>
                <w:b/>
                <w:bCs/>
                <w:sz w:val="20"/>
                <w:szCs w:val="20"/>
              </w:rPr>
              <w:t>Porty</w:t>
            </w:r>
          </w:p>
        </w:tc>
        <w:tc>
          <w:tcPr>
            <w:tcW w:w="6946" w:type="dxa"/>
          </w:tcPr>
          <w:p w14:paraId="7D26A733" w14:textId="3087BEC2" w:rsidR="00871841" w:rsidRPr="001F1B46" w:rsidRDefault="00871841" w:rsidP="003237C6">
            <w:pPr>
              <w:pStyle w:val="Akapitzlist"/>
              <w:numPr>
                <w:ilvl w:val="0"/>
                <w:numId w:val="130"/>
              </w:numPr>
              <w:spacing w:after="200" w:line="276" w:lineRule="auto"/>
              <w:jc w:val="both"/>
              <w:rPr>
                <w:rFonts w:cstheme="minorHAnsi"/>
                <w:sz w:val="20"/>
                <w:szCs w:val="20"/>
                <w:lang w:eastAsia="ar-SA"/>
              </w:rPr>
            </w:pPr>
            <w:r w:rsidRPr="00FC1FA9">
              <w:rPr>
                <w:rFonts w:cstheme="minorHAnsi"/>
                <w:sz w:val="20"/>
                <w:szCs w:val="20"/>
                <w:lang w:eastAsia="ar-SA"/>
              </w:rPr>
              <w:t xml:space="preserve">24 </w:t>
            </w:r>
            <w:r w:rsidRPr="001F1B46">
              <w:rPr>
                <w:rFonts w:cstheme="minorHAnsi"/>
                <w:sz w:val="20"/>
                <w:szCs w:val="20"/>
                <w:lang w:eastAsia="ar-SA"/>
              </w:rPr>
              <w:t>aktywne, obsadzone wkładkami porty 1/10/25GE  definiowanych za pomocą wkładek SFP/SFP+ z możliwością rozbudowy do 48 portów 1/10/25GE definiowanych za pomocą wkładek SFP/SFP+</w:t>
            </w:r>
          </w:p>
          <w:p w14:paraId="5FFADEFE" w14:textId="05FBD5ED" w:rsidR="00871841" w:rsidRPr="00F93687" w:rsidRDefault="00871841" w:rsidP="003237C6">
            <w:pPr>
              <w:pStyle w:val="Akapitzlist"/>
              <w:numPr>
                <w:ilvl w:val="0"/>
                <w:numId w:val="130"/>
              </w:numPr>
              <w:spacing w:after="200" w:line="276" w:lineRule="auto"/>
              <w:jc w:val="both"/>
              <w:rPr>
                <w:rFonts w:cstheme="minorHAnsi"/>
                <w:sz w:val="20"/>
                <w:szCs w:val="20"/>
                <w:lang w:eastAsia="ar-SA"/>
              </w:rPr>
            </w:pPr>
            <w:r w:rsidRPr="001F1B46">
              <w:rPr>
                <w:rFonts w:cstheme="minorHAnsi"/>
                <w:sz w:val="20"/>
                <w:szCs w:val="20"/>
                <w:lang w:eastAsia="ar-SA"/>
              </w:rPr>
              <w:t xml:space="preserve">6 aktywnych </w:t>
            </w:r>
            <w:r w:rsidRPr="001F1B46">
              <w:rPr>
                <w:rFonts w:cstheme="minorHAnsi"/>
                <w:sz w:val="20"/>
                <w:szCs w:val="20"/>
              </w:rPr>
              <w:t>portów</w:t>
            </w:r>
            <w:r w:rsidRPr="008D441B">
              <w:rPr>
                <w:rFonts w:cstheme="minorHAnsi"/>
                <w:sz w:val="20"/>
                <w:szCs w:val="20"/>
                <w:lang w:eastAsia="ar-SA"/>
              </w:rPr>
              <w:t xml:space="preserve"> 40/100GE definiowanych za pomocą wkładek QSFP</w:t>
            </w:r>
            <w:r w:rsidRPr="00F93687">
              <w:rPr>
                <w:rFonts w:cstheme="minorHAnsi"/>
                <w:sz w:val="20"/>
                <w:szCs w:val="20"/>
                <w:lang w:eastAsia="ar-SA"/>
              </w:rPr>
              <w:t xml:space="preserve">, przy czym każdy z tych portów QSFP posiada możliwość pracy zarówno w trybie 40Gbps oraz w trybie100Gbps na pojedynczej parze okablowania </w:t>
            </w:r>
            <w:proofErr w:type="spellStart"/>
            <w:r w:rsidRPr="00F93687">
              <w:rPr>
                <w:rFonts w:cstheme="minorHAnsi"/>
                <w:sz w:val="20"/>
                <w:szCs w:val="20"/>
                <w:lang w:eastAsia="ar-SA"/>
              </w:rPr>
              <w:t>multi-mode</w:t>
            </w:r>
            <w:proofErr w:type="spellEnd"/>
            <w:r w:rsidRPr="00F93687">
              <w:rPr>
                <w:rFonts w:cstheme="minorHAnsi"/>
                <w:sz w:val="20"/>
                <w:szCs w:val="20"/>
                <w:lang w:eastAsia="ar-SA"/>
              </w:rPr>
              <w:t xml:space="preserve"> (do 100m).</w:t>
            </w:r>
          </w:p>
        </w:tc>
      </w:tr>
      <w:tr w:rsidR="00871841" w:rsidRPr="00F93687" w14:paraId="5F600557" w14:textId="77777777" w:rsidTr="55E35FA4">
        <w:tc>
          <w:tcPr>
            <w:tcW w:w="544" w:type="dxa"/>
          </w:tcPr>
          <w:p w14:paraId="3067538C" w14:textId="001E1A42" w:rsidR="00871841" w:rsidRPr="00F93687" w:rsidRDefault="00871841" w:rsidP="00F93687">
            <w:pPr>
              <w:rPr>
                <w:rFonts w:cstheme="minorHAnsi"/>
                <w:sz w:val="20"/>
                <w:szCs w:val="20"/>
              </w:rPr>
            </w:pPr>
            <w:r>
              <w:rPr>
                <w:rFonts w:cstheme="minorHAnsi"/>
                <w:sz w:val="20"/>
                <w:szCs w:val="20"/>
              </w:rPr>
              <w:t>2</w:t>
            </w:r>
          </w:p>
        </w:tc>
        <w:tc>
          <w:tcPr>
            <w:tcW w:w="1719" w:type="dxa"/>
          </w:tcPr>
          <w:p w14:paraId="15F97DAF" w14:textId="77777777" w:rsidR="00871841" w:rsidRPr="00F93687" w:rsidRDefault="00871841" w:rsidP="00F93687">
            <w:pPr>
              <w:jc w:val="both"/>
              <w:rPr>
                <w:rFonts w:cstheme="minorHAnsi"/>
                <w:b/>
                <w:bCs/>
                <w:sz w:val="20"/>
                <w:szCs w:val="20"/>
              </w:rPr>
            </w:pPr>
            <w:r w:rsidRPr="00F93687">
              <w:rPr>
                <w:rFonts w:cstheme="minorHAnsi"/>
                <w:b/>
                <w:bCs/>
                <w:sz w:val="20"/>
                <w:szCs w:val="20"/>
              </w:rPr>
              <w:t>Parametry wydajnościowe:</w:t>
            </w:r>
          </w:p>
          <w:p w14:paraId="06FCECA4" w14:textId="77777777" w:rsidR="00871841" w:rsidRPr="00F93687" w:rsidRDefault="00871841" w:rsidP="00F93687">
            <w:pPr>
              <w:jc w:val="both"/>
              <w:rPr>
                <w:rFonts w:cstheme="minorHAnsi"/>
                <w:b/>
                <w:bCs/>
                <w:sz w:val="20"/>
                <w:szCs w:val="20"/>
              </w:rPr>
            </w:pPr>
          </w:p>
        </w:tc>
        <w:tc>
          <w:tcPr>
            <w:tcW w:w="6946" w:type="dxa"/>
          </w:tcPr>
          <w:p w14:paraId="1536A91E" w14:textId="77777777" w:rsidR="00871841" w:rsidRPr="00F93687" w:rsidRDefault="00871841" w:rsidP="003237C6">
            <w:pPr>
              <w:pStyle w:val="Akapitzlist"/>
              <w:numPr>
                <w:ilvl w:val="0"/>
                <w:numId w:val="131"/>
              </w:numPr>
              <w:spacing w:after="200" w:line="276" w:lineRule="auto"/>
              <w:jc w:val="both"/>
              <w:rPr>
                <w:rFonts w:cstheme="minorHAnsi"/>
                <w:sz w:val="20"/>
                <w:szCs w:val="20"/>
                <w:lang w:eastAsia="ar-SA"/>
              </w:rPr>
            </w:pPr>
            <w:r w:rsidRPr="00F93687">
              <w:rPr>
                <w:rFonts w:cstheme="minorHAnsi"/>
                <w:sz w:val="20"/>
                <w:szCs w:val="20"/>
                <w:lang w:eastAsia="ar-SA"/>
              </w:rPr>
              <w:t>Prędkość przełączania 1.</w:t>
            </w:r>
            <w:r w:rsidRPr="00F93687">
              <w:rPr>
                <w:rFonts w:cstheme="minorHAnsi"/>
                <w:sz w:val="20"/>
                <w:szCs w:val="20"/>
              </w:rPr>
              <w:t>8Tbps</w:t>
            </w:r>
            <w:r w:rsidRPr="00F93687">
              <w:rPr>
                <w:rFonts w:cstheme="minorHAnsi"/>
                <w:sz w:val="20"/>
                <w:szCs w:val="20"/>
                <w:lang w:eastAsia="ar-SA"/>
              </w:rPr>
              <w:t xml:space="preserve"> </w:t>
            </w:r>
            <w:proofErr w:type="spellStart"/>
            <w:r w:rsidRPr="00F93687">
              <w:rPr>
                <w:rFonts w:cstheme="minorHAnsi"/>
                <w:sz w:val="20"/>
                <w:szCs w:val="20"/>
                <w:lang w:eastAsia="ar-SA"/>
              </w:rPr>
              <w:t>full</w:t>
            </w:r>
            <w:proofErr w:type="spellEnd"/>
            <w:r w:rsidRPr="00F93687">
              <w:rPr>
                <w:rFonts w:cstheme="minorHAnsi"/>
                <w:sz w:val="20"/>
                <w:szCs w:val="20"/>
                <w:lang w:eastAsia="ar-SA"/>
              </w:rPr>
              <w:t xml:space="preserve"> duplex</w:t>
            </w:r>
          </w:p>
          <w:p w14:paraId="300F0DB2" w14:textId="27960E3A" w:rsidR="00871841" w:rsidRPr="00F93687" w:rsidRDefault="00871841" w:rsidP="003237C6">
            <w:pPr>
              <w:pStyle w:val="Akapitzlist"/>
              <w:numPr>
                <w:ilvl w:val="0"/>
                <w:numId w:val="131"/>
              </w:numPr>
              <w:spacing w:after="200" w:line="276" w:lineRule="auto"/>
              <w:jc w:val="both"/>
              <w:rPr>
                <w:rFonts w:cstheme="minorHAnsi"/>
                <w:sz w:val="20"/>
                <w:szCs w:val="20"/>
                <w:lang w:eastAsia="ar-SA"/>
              </w:rPr>
            </w:pPr>
            <w:r w:rsidRPr="00F93687">
              <w:rPr>
                <w:rFonts w:cstheme="minorHAnsi"/>
                <w:sz w:val="20"/>
                <w:szCs w:val="20"/>
              </w:rPr>
              <w:t>Urządzenie</w:t>
            </w:r>
            <w:r w:rsidRPr="00F93687">
              <w:rPr>
                <w:rFonts w:cstheme="minorHAnsi"/>
                <w:sz w:val="20"/>
                <w:szCs w:val="20"/>
                <w:lang w:eastAsia="ar-SA"/>
              </w:rPr>
              <w:t xml:space="preserve"> sprzętowo przełącza pakiety w warstwie L2 i L3</w:t>
            </w:r>
          </w:p>
        </w:tc>
      </w:tr>
      <w:tr w:rsidR="00871841" w:rsidRPr="00F93687" w14:paraId="1B91400B" w14:textId="77777777" w:rsidTr="55E35FA4">
        <w:tc>
          <w:tcPr>
            <w:tcW w:w="544" w:type="dxa"/>
          </w:tcPr>
          <w:p w14:paraId="1F43B656" w14:textId="1DE21585" w:rsidR="00871841" w:rsidRPr="00F93687" w:rsidRDefault="00871841" w:rsidP="00F93687">
            <w:pPr>
              <w:rPr>
                <w:rFonts w:cstheme="minorHAnsi"/>
                <w:sz w:val="20"/>
                <w:szCs w:val="20"/>
              </w:rPr>
            </w:pPr>
            <w:r>
              <w:rPr>
                <w:rFonts w:cstheme="minorHAnsi"/>
                <w:sz w:val="20"/>
                <w:szCs w:val="20"/>
              </w:rPr>
              <w:t>3</w:t>
            </w:r>
          </w:p>
        </w:tc>
        <w:tc>
          <w:tcPr>
            <w:tcW w:w="1719" w:type="dxa"/>
          </w:tcPr>
          <w:p w14:paraId="03B6D11F" w14:textId="3AF0FBB9" w:rsidR="00871841" w:rsidRPr="00F93687" w:rsidRDefault="00871841" w:rsidP="00F93687">
            <w:pPr>
              <w:jc w:val="both"/>
              <w:rPr>
                <w:rFonts w:cstheme="minorHAnsi"/>
                <w:b/>
                <w:bCs/>
                <w:sz w:val="20"/>
                <w:szCs w:val="20"/>
              </w:rPr>
            </w:pPr>
            <w:r w:rsidRPr="00F93687">
              <w:rPr>
                <w:rFonts w:cstheme="minorHAnsi"/>
                <w:b/>
                <w:bCs/>
                <w:sz w:val="20"/>
                <w:szCs w:val="20"/>
              </w:rPr>
              <w:t>Funkcjonalność warstwy L2</w:t>
            </w:r>
          </w:p>
        </w:tc>
        <w:tc>
          <w:tcPr>
            <w:tcW w:w="6946" w:type="dxa"/>
          </w:tcPr>
          <w:p w14:paraId="06E65600" w14:textId="77777777" w:rsidR="00871841" w:rsidRPr="00F93687" w:rsidRDefault="00871841" w:rsidP="006A2F4A">
            <w:pPr>
              <w:pStyle w:val="Akapitzlist"/>
              <w:numPr>
                <w:ilvl w:val="0"/>
                <w:numId w:val="78"/>
              </w:numPr>
              <w:spacing w:after="200" w:line="276" w:lineRule="auto"/>
              <w:jc w:val="both"/>
              <w:rPr>
                <w:rFonts w:cstheme="minorHAnsi"/>
                <w:sz w:val="20"/>
                <w:szCs w:val="20"/>
                <w:lang w:eastAsia="ar-SA"/>
              </w:rPr>
            </w:pPr>
            <w:proofErr w:type="spellStart"/>
            <w:r w:rsidRPr="00F93687">
              <w:rPr>
                <w:rFonts w:cstheme="minorHAnsi"/>
                <w:sz w:val="20"/>
                <w:szCs w:val="20"/>
              </w:rPr>
              <w:t>Trunking</w:t>
            </w:r>
            <w:proofErr w:type="spellEnd"/>
            <w:r w:rsidRPr="00F93687">
              <w:rPr>
                <w:rFonts w:cstheme="minorHAnsi"/>
                <w:sz w:val="20"/>
                <w:szCs w:val="20"/>
                <w:lang w:eastAsia="ar-SA"/>
              </w:rPr>
              <w:t xml:space="preserve"> IEEE 802.1Q VLAN; </w:t>
            </w:r>
          </w:p>
          <w:p w14:paraId="4D7E0448" w14:textId="77777777" w:rsidR="00871841" w:rsidRPr="00F93687" w:rsidRDefault="00871841" w:rsidP="006A2F4A">
            <w:pPr>
              <w:pStyle w:val="Akapitzlist"/>
              <w:numPr>
                <w:ilvl w:val="0"/>
                <w:numId w:val="78"/>
              </w:numPr>
              <w:spacing w:after="200" w:line="276" w:lineRule="auto"/>
              <w:jc w:val="both"/>
              <w:rPr>
                <w:rFonts w:cstheme="minorHAnsi"/>
                <w:sz w:val="20"/>
                <w:szCs w:val="20"/>
                <w:lang w:eastAsia="ar-SA"/>
              </w:rPr>
            </w:pPr>
            <w:r w:rsidRPr="00F93687">
              <w:rPr>
                <w:rFonts w:cstheme="minorHAnsi"/>
                <w:sz w:val="20"/>
                <w:szCs w:val="20"/>
              </w:rPr>
              <w:t>Wsparcie</w:t>
            </w:r>
            <w:r w:rsidRPr="00F93687">
              <w:rPr>
                <w:rFonts w:cstheme="minorHAnsi"/>
                <w:sz w:val="20"/>
                <w:szCs w:val="20"/>
                <w:lang w:eastAsia="ar-SA"/>
              </w:rPr>
              <w:t xml:space="preserve"> dla 3000 sieci VLAN;</w:t>
            </w:r>
          </w:p>
          <w:p w14:paraId="76772687" w14:textId="77777777" w:rsidR="00871841" w:rsidRPr="00F93687" w:rsidRDefault="00871841" w:rsidP="006A2F4A">
            <w:pPr>
              <w:pStyle w:val="Akapitzlist"/>
              <w:numPr>
                <w:ilvl w:val="0"/>
                <w:numId w:val="78"/>
              </w:numPr>
              <w:spacing w:after="200" w:line="276" w:lineRule="auto"/>
              <w:jc w:val="both"/>
              <w:rPr>
                <w:rFonts w:cstheme="minorHAnsi"/>
                <w:sz w:val="20"/>
                <w:szCs w:val="20"/>
                <w:lang w:eastAsia="ar-SA"/>
              </w:rPr>
            </w:pPr>
            <w:r w:rsidRPr="00F93687">
              <w:rPr>
                <w:rFonts w:cstheme="minorHAnsi"/>
                <w:sz w:val="20"/>
                <w:szCs w:val="20"/>
              </w:rPr>
              <w:t>Wsparcie</w:t>
            </w:r>
            <w:r w:rsidRPr="00F93687">
              <w:rPr>
                <w:rFonts w:cstheme="minorHAnsi"/>
                <w:sz w:val="20"/>
                <w:szCs w:val="20"/>
                <w:lang w:eastAsia="ar-SA"/>
              </w:rPr>
              <w:t xml:space="preserve"> sprzętowe dla 90 tysięcy adresów MAC</w:t>
            </w:r>
          </w:p>
          <w:p w14:paraId="540E0A38" w14:textId="77777777" w:rsidR="00871841" w:rsidRPr="008D441B" w:rsidRDefault="00871841" w:rsidP="006A2F4A">
            <w:pPr>
              <w:pStyle w:val="Akapitzlist"/>
              <w:numPr>
                <w:ilvl w:val="0"/>
                <w:numId w:val="78"/>
              </w:numPr>
              <w:spacing w:after="200" w:line="276" w:lineRule="auto"/>
              <w:jc w:val="both"/>
              <w:rPr>
                <w:rFonts w:cstheme="minorHAnsi"/>
                <w:sz w:val="20"/>
                <w:szCs w:val="20"/>
                <w:lang w:val="en-GB"/>
              </w:rPr>
            </w:pPr>
            <w:r w:rsidRPr="008D441B">
              <w:rPr>
                <w:rFonts w:cstheme="minorHAnsi"/>
                <w:sz w:val="20"/>
                <w:szCs w:val="20"/>
                <w:lang w:val="en-GB"/>
              </w:rPr>
              <w:t>IEEE 802.1w Rapid Spanning Tree (RST)</w:t>
            </w:r>
          </w:p>
          <w:p w14:paraId="39AAE5E1" w14:textId="77777777" w:rsidR="00871841" w:rsidRPr="008D441B" w:rsidRDefault="00871841" w:rsidP="006A2F4A">
            <w:pPr>
              <w:pStyle w:val="Akapitzlist"/>
              <w:numPr>
                <w:ilvl w:val="0"/>
                <w:numId w:val="78"/>
              </w:numPr>
              <w:spacing w:after="200" w:line="276" w:lineRule="auto"/>
              <w:jc w:val="both"/>
              <w:rPr>
                <w:rFonts w:cstheme="minorHAnsi"/>
                <w:sz w:val="20"/>
                <w:szCs w:val="20"/>
                <w:lang w:val="en-GB"/>
              </w:rPr>
            </w:pPr>
            <w:r w:rsidRPr="008D441B">
              <w:rPr>
                <w:rFonts w:cstheme="minorHAnsi"/>
                <w:sz w:val="20"/>
                <w:szCs w:val="20"/>
                <w:lang w:val="en-GB"/>
              </w:rPr>
              <w:t xml:space="preserve">IEEE 802.1s Multiple Spanning Tree (MST) </w:t>
            </w:r>
          </w:p>
          <w:p w14:paraId="6C41B2EA" w14:textId="77777777" w:rsidR="00871841" w:rsidRPr="00F93687" w:rsidRDefault="00871841" w:rsidP="006A2F4A">
            <w:pPr>
              <w:pStyle w:val="Akapitzlist"/>
              <w:numPr>
                <w:ilvl w:val="0"/>
                <w:numId w:val="78"/>
              </w:numPr>
              <w:spacing w:after="200" w:line="276" w:lineRule="auto"/>
              <w:jc w:val="both"/>
              <w:rPr>
                <w:rFonts w:cstheme="minorHAnsi"/>
                <w:sz w:val="20"/>
                <w:szCs w:val="20"/>
              </w:rPr>
            </w:pPr>
            <w:r w:rsidRPr="00F93687">
              <w:rPr>
                <w:rFonts w:cstheme="minorHAnsi"/>
                <w:sz w:val="20"/>
                <w:szCs w:val="20"/>
              </w:rPr>
              <w:t xml:space="preserve">Zabezpieczenie przeciwko incydentom w topologii </w:t>
            </w:r>
            <w:proofErr w:type="spellStart"/>
            <w:r w:rsidRPr="00F93687">
              <w:rPr>
                <w:rFonts w:cstheme="minorHAnsi"/>
                <w:sz w:val="20"/>
                <w:szCs w:val="20"/>
              </w:rPr>
              <w:t>Spanning</w:t>
            </w:r>
            <w:proofErr w:type="spellEnd"/>
            <w:r w:rsidRPr="00F93687">
              <w:rPr>
                <w:rFonts w:cstheme="minorHAnsi"/>
                <w:sz w:val="20"/>
                <w:szCs w:val="20"/>
              </w:rPr>
              <w:t xml:space="preserve"> </w:t>
            </w:r>
            <w:proofErr w:type="spellStart"/>
            <w:r w:rsidRPr="00F93687">
              <w:rPr>
                <w:rFonts w:cstheme="minorHAnsi"/>
                <w:sz w:val="20"/>
                <w:szCs w:val="20"/>
              </w:rPr>
              <w:t>Tree</w:t>
            </w:r>
            <w:proofErr w:type="spellEnd"/>
            <w:r w:rsidRPr="00F93687">
              <w:rPr>
                <w:rFonts w:cstheme="minorHAnsi"/>
                <w:sz w:val="20"/>
                <w:szCs w:val="20"/>
              </w:rPr>
              <w:t xml:space="preserve"> (min. ochrona Root-a, filtracja BPDU)  </w:t>
            </w:r>
          </w:p>
          <w:p w14:paraId="2F79B478" w14:textId="77777777" w:rsidR="00871841" w:rsidRPr="008D441B" w:rsidRDefault="00871841" w:rsidP="006A2F4A">
            <w:pPr>
              <w:pStyle w:val="Akapitzlist"/>
              <w:numPr>
                <w:ilvl w:val="0"/>
                <w:numId w:val="78"/>
              </w:numPr>
              <w:spacing w:after="200" w:line="276" w:lineRule="auto"/>
              <w:jc w:val="both"/>
              <w:rPr>
                <w:rFonts w:cstheme="minorHAnsi"/>
                <w:sz w:val="20"/>
                <w:szCs w:val="20"/>
                <w:lang w:val="en-GB"/>
              </w:rPr>
            </w:pPr>
            <w:r w:rsidRPr="008D441B">
              <w:rPr>
                <w:rFonts w:cstheme="minorHAnsi"/>
                <w:sz w:val="20"/>
                <w:szCs w:val="20"/>
                <w:lang w:val="en-GB"/>
              </w:rPr>
              <w:t>Internet Group Management Protocol (IGMP) Versions 2, 3;</w:t>
            </w:r>
          </w:p>
          <w:p w14:paraId="722B0DFB" w14:textId="77777777" w:rsidR="00871841" w:rsidRPr="008D441B" w:rsidRDefault="00871841" w:rsidP="006A2F4A">
            <w:pPr>
              <w:pStyle w:val="Akapitzlist"/>
              <w:numPr>
                <w:ilvl w:val="0"/>
                <w:numId w:val="78"/>
              </w:numPr>
              <w:spacing w:after="200" w:line="276" w:lineRule="auto"/>
              <w:jc w:val="both"/>
              <w:rPr>
                <w:rFonts w:cstheme="minorHAnsi"/>
                <w:sz w:val="20"/>
                <w:szCs w:val="20"/>
                <w:lang w:val="en-GB"/>
              </w:rPr>
            </w:pPr>
            <w:r w:rsidRPr="008D441B">
              <w:rPr>
                <w:rFonts w:cstheme="minorHAnsi"/>
                <w:sz w:val="20"/>
                <w:szCs w:val="20"/>
                <w:lang w:val="en-GB"/>
              </w:rPr>
              <w:t xml:space="preserve">Link Aggregation Control Protocol (LACP): IEEE 802.3ad </w:t>
            </w:r>
          </w:p>
          <w:p w14:paraId="78C44B4B" w14:textId="77777777" w:rsidR="00871841" w:rsidRPr="00F93687" w:rsidRDefault="00871841" w:rsidP="006A2F4A">
            <w:pPr>
              <w:pStyle w:val="Akapitzlist"/>
              <w:numPr>
                <w:ilvl w:val="0"/>
                <w:numId w:val="78"/>
              </w:numPr>
              <w:spacing w:after="200" w:line="276" w:lineRule="auto"/>
              <w:jc w:val="both"/>
              <w:rPr>
                <w:rFonts w:cstheme="minorHAnsi"/>
                <w:sz w:val="20"/>
                <w:szCs w:val="20"/>
                <w:lang w:eastAsia="ar-SA"/>
              </w:rPr>
            </w:pPr>
            <w:r w:rsidRPr="00F93687">
              <w:rPr>
                <w:rFonts w:cstheme="minorHAnsi"/>
                <w:sz w:val="20"/>
                <w:szCs w:val="20"/>
              </w:rPr>
              <w:t>Ramki Jumbo</w:t>
            </w:r>
            <w:r w:rsidRPr="00F93687">
              <w:rPr>
                <w:rFonts w:cstheme="minorHAnsi"/>
                <w:sz w:val="20"/>
                <w:szCs w:val="20"/>
                <w:lang w:eastAsia="ar-SA"/>
              </w:rPr>
              <w:t xml:space="preserve"> dla wszystkich portów (minimum 9216 bajtów);</w:t>
            </w:r>
          </w:p>
          <w:p w14:paraId="1D8978DB" w14:textId="77777777" w:rsidR="00871841" w:rsidRPr="00F93687" w:rsidRDefault="00871841" w:rsidP="006A2F4A">
            <w:pPr>
              <w:pStyle w:val="Akapitzlist"/>
              <w:numPr>
                <w:ilvl w:val="0"/>
                <w:numId w:val="78"/>
              </w:numPr>
              <w:spacing w:after="200" w:line="276" w:lineRule="auto"/>
              <w:jc w:val="both"/>
              <w:rPr>
                <w:rFonts w:cstheme="minorHAnsi"/>
                <w:sz w:val="20"/>
                <w:szCs w:val="20"/>
              </w:rPr>
            </w:pPr>
            <w:r w:rsidRPr="00F93687">
              <w:rPr>
                <w:rFonts w:cstheme="minorHAnsi"/>
                <w:sz w:val="20"/>
                <w:szCs w:val="20"/>
              </w:rPr>
              <w:t>Funkcjonalność izolowania portów znajdujących się w tym samym VLAN</w:t>
            </w:r>
          </w:p>
          <w:p w14:paraId="17813781" w14:textId="56AD96C3" w:rsidR="00871841" w:rsidRPr="00F93687" w:rsidRDefault="00871841" w:rsidP="006A2F4A">
            <w:pPr>
              <w:pStyle w:val="Akapitzlist"/>
              <w:numPr>
                <w:ilvl w:val="0"/>
                <w:numId w:val="78"/>
              </w:numPr>
              <w:spacing w:after="200" w:line="276" w:lineRule="auto"/>
              <w:jc w:val="both"/>
              <w:rPr>
                <w:rFonts w:cstheme="minorHAnsi"/>
                <w:sz w:val="20"/>
                <w:szCs w:val="20"/>
              </w:rPr>
            </w:pPr>
            <w:r w:rsidRPr="00F93687">
              <w:rPr>
                <w:rFonts w:cstheme="minorHAnsi"/>
                <w:sz w:val="20"/>
                <w:szCs w:val="20"/>
              </w:rPr>
              <w:t xml:space="preserve">Wsparcie sprzętowe dla tunelowania </w:t>
            </w:r>
            <w:proofErr w:type="spellStart"/>
            <w:r w:rsidRPr="00F93687">
              <w:rPr>
                <w:rFonts w:cstheme="minorHAnsi"/>
                <w:sz w:val="20"/>
                <w:szCs w:val="20"/>
              </w:rPr>
              <w:t>QinQ</w:t>
            </w:r>
            <w:proofErr w:type="spellEnd"/>
            <w:r w:rsidRPr="00F93687">
              <w:rPr>
                <w:rFonts w:cstheme="minorHAnsi"/>
                <w:sz w:val="20"/>
                <w:szCs w:val="20"/>
              </w:rPr>
              <w:t xml:space="preserve"> </w:t>
            </w:r>
            <w:r w:rsidRPr="00D7101A">
              <w:rPr>
                <w:rFonts w:cstheme="minorHAnsi"/>
                <w:strike/>
                <w:sz w:val="20"/>
                <w:szCs w:val="20"/>
              </w:rPr>
              <w:t xml:space="preserve">i </w:t>
            </w:r>
            <w:proofErr w:type="spellStart"/>
            <w:r w:rsidRPr="00D7101A">
              <w:rPr>
                <w:rFonts w:cstheme="minorHAnsi"/>
                <w:strike/>
                <w:sz w:val="20"/>
                <w:szCs w:val="20"/>
              </w:rPr>
              <w:t>QinVNI</w:t>
            </w:r>
            <w:proofErr w:type="spellEnd"/>
          </w:p>
        </w:tc>
      </w:tr>
      <w:tr w:rsidR="00871841" w:rsidRPr="00F93687" w14:paraId="2E043DD2" w14:textId="77777777" w:rsidTr="55E35FA4">
        <w:tc>
          <w:tcPr>
            <w:tcW w:w="544" w:type="dxa"/>
          </w:tcPr>
          <w:p w14:paraId="77F70C91" w14:textId="056043FF" w:rsidR="00871841" w:rsidRPr="00F93687" w:rsidRDefault="00871841" w:rsidP="00EB2A03">
            <w:pPr>
              <w:rPr>
                <w:rFonts w:cstheme="minorHAnsi"/>
                <w:sz w:val="20"/>
                <w:szCs w:val="20"/>
              </w:rPr>
            </w:pPr>
            <w:r>
              <w:rPr>
                <w:rFonts w:cstheme="minorHAnsi"/>
                <w:sz w:val="20"/>
                <w:szCs w:val="20"/>
              </w:rPr>
              <w:t>4</w:t>
            </w:r>
          </w:p>
        </w:tc>
        <w:tc>
          <w:tcPr>
            <w:tcW w:w="1719" w:type="dxa"/>
          </w:tcPr>
          <w:p w14:paraId="5BAA0A4A" w14:textId="40E2FB1E" w:rsidR="00871841" w:rsidRPr="00F93687" w:rsidRDefault="00871841" w:rsidP="00EB2A03">
            <w:pPr>
              <w:jc w:val="both"/>
              <w:rPr>
                <w:rFonts w:cstheme="minorHAnsi"/>
                <w:b/>
                <w:bCs/>
                <w:sz w:val="20"/>
                <w:szCs w:val="20"/>
              </w:rPr>
            </w:pPr>
            <w:r w:rsidRPr="00F93687">
              <w:rPr>
                <w:rFonts w:cstheme="minorHAnsi"/>
                <w:b/>
                <w:bCs/>
                <w:sz w:val="20"/>
                <w:szCs w:val="20"/>
              </w:rPr>
              <w:t>Funkcjonalność warstwy L3</w:t>
            </w:r>
          </w:p>
        </w:tc>
        <w:tc>
          <w:tcPr>
            <w:tcW w:w="6946" w:type="dxa"/>
          </w:tcPr>
          <w:p w14:paraId="1837DBF3" w14:textId="77777777" w:rsidR="00871841" w:rsidRPr="00F93687" w:rsidRDefault="00871841" w:rsidP="006A2F4A">
            <w:pPr>
              <w:pStyle w:val="Akapitzlist"/>
              <w:numPr>
                <w:ilvl w:val="0"/>
                <w:numId w:val="79"/>
              </w:numPr>
              <w:spacing w:after="200" w:line="276" w:lineRule="auto"/>
              <w:jc w:val="both"/>
              <w:rPr>
                <w:rFonts w:cstheme="minorHAnsi"/>
                <w:sz w:val="20"/>
                <w:szCs w:val="20"/>
              </w:rPr>
            </w:pPr>
            <w:r w:rsidRPr="00F93687">
              <w:rPr>
                <w:rFonts w:cstheme="minorHAnsi"/>
                <w:sz w:val="20"/>
                <w:szCs w:val="20"/>
              </w:rPr>
              <w:t>Sprzętowe przełączanie pakietów w warstwie L3</w:t>
            </w:r>
          </w:p>
          <w:p w14:paraId="31FDB84B" w14:textId="77777777" w:rsidR="00871841" w:rsidRPr="00F93687" w:rsidRDefault="00871841" w:rsidP="006A2F4A">
            <w:pPr>
              <w:pStyle w:val="Akapitzlist"/>
              <w:numPr>
                <w:ilvl w:val="0"/>
                <w:numId w:val="79"/>
              </w:numPr>
              <w:spacing w:after="200" w:line="276" w:lineRule="auto"/>
              <w:jc w:val="both"/>
              <w:rPr>
                <w:rFonts w:cstheme="minorHAnsi"/>
                <w:sz w:val="20"/>
                <w:szCs w:val="20"/>
              </w:rPr>
            </w:pPr>
            <w:r w:rsidRPr="00F93687">
              <w:rPr>
                <w:rFonts w:cstheme="minorHAnsi"/>
                <w:sz w:val="20"/>
                <w:szCs w:val="20"/>
              </w:rPr>
              <w:t>Routing w oparciu o trasy statyczne</w:t>
            </w:r>
          </w:p>
          <w:p w14:paraId="6D93E5DE" w14:textId="77777777" w:rsidR="00871841" w:rsidRPr="00F93687" w:rsidRDefault="00871841" w:rsidP="006A2F4A">
            <w:pPr>
              <w:pStyle w:val="Akapitzlist"/>
              <w:numPr>
                <w:ilvl w:val="0"/>
                <w:numId w:val="79"/>
              </w:numPr>
              <w:spacing w:after="200" w:line="276" w:lineRule="auto"/>
              <w:jc w:val="both"/>
              <w:rPr>
                <w:rFonts w:cstheme="minorHAnsi"/>
                <w:sz w:val="20"/>
                <w:szCs w:val="20"/>
              </w:rPr>
            </w:pPr>
            <w:r w:rsidRPr="00F93687">
              <w:rPr>
                <w:rFonts w:cstheme="minorHAnsi"/>
                <w:sz w:val="20"/>
                <w:szCs w:val="20"/>
              </w:rPr>
              <w:t xml:space="preserve">Routing w oparciu o OSPF, BGP, ISIS dla protokołów IPv4 oraz IPv6. </w:t>
            </w:r>
          </w:p>
          <w:p w14:paraId="5DE66092" w14:textId="77777777" w:rsidR="00871841" w:rsidRPr="00F93687" w:rsidRDefault="00871841" w:rsidP="006A2F4A">
            <w:pPr>
              <w:pStyle w:val="Akapitzlist"/>
              <w:numPr>
                <w:ilvl w:val="0"/>
                <w:numId w:val="79"/>
              </w:numPr>
              <w:spacing w:after="200" w:line="276" w:lineRule="auto"/>
              <w:jc w:val="both"/>
              <w:rPr>
                <w:rFonts w:cstheme="minorHAnsi"/>
                <w:sz w:val="20"/>
                <w:szCs w:val="20"/>
              </w:rPr>
            </w:pPr>
            <w:r w:rsidRPr="00F93687">
              <w:rPr>
                <w:rFonts w:cstheme="minorHAnsi"/>
                <w:sz w:val="20"/>
                <w:szCs w:val="20"/>
              </w:rPr>
              <w:t xml:space="preserve">Policy </w:t>
            </w:r>
            <w:proofErr w:type="spellStart"/>
            <w:r w:rsidRPr="00F93687">
              <w:rPr>
                <w:rFonts w:cstheme="minorHAnsi"/>
                <w:sz w:val="20"/>
                <w:szCs w:val="20"/>
              </w:rPr>
              <w:t>Based</w:t>
            </w:r>
            <w:proofErr w:type="spellEnd"/>
            <w:r w:rsidRPr="00F93687">
              <w:rPr>
                <w:rFonts w:cstheme="minorHAnsi"/>
                <w:sz w:val="20"/>
                <w:szCs w:val="20"/>
              </w:rPr>
              <w:t xml:space="preserve"> Routing (PBR) </w:t>
            </w:r>
          </w:p>
          <w:p w14:paraId="6A13A2AB" w14:textId="77777777" w:rsidR="00871841" w:rsidRPr="00F93687" w:rsidRDefault="00871841" w:rsidP="006A2F4A">
            <w:pPr>
              <w:pStyle w:val="Akapitzlist"/>
              <w:numPr>
                <w:ilvl w:val="0"/>
                <w:numId w:val="79"/>
              </w:numPr>
              <w:spacing w:after="200" w:line="276" w:lineRule="auto"/>
              <w:jc w:val="both"/>
              <w:rPr>
                <w:rFonts w:cstheme="minorHAnsi"/>
                <w:sz w:val="20"/>
                <w:szCs w:val="20"/>
              </w:rPr>
            </w:pPr>
            <w:r w:rsidRPr="00F93687">
              <w:rPr>
                <w:rFonts w:cstheme="minorHAnsi"/>
                <w:sz w:val="20"/>
                <w:szCs w:val="20"/>
              </w:rPr>
              <w:t>VRRP</w:t>
            </w:r>
          </w:p>
          <w:p w14:paraId="0E546DF7" w14:textId="77777777" w:rsidR="00871841" w:rsidRPr="00F93687" w:rsidRDefault="00871841" w:rsidP="006A2F4A">
            <w:pPr>
              <w:pStyle w:val="Akapitzlist"/>
              <w:numPr>
                <w:ilvl w:val="0"/>
                <w:numId w:val="79"/>
              </w:numPr>
              <w:spacing w:after="200" w:line="276" w:lineRule="auto"/>
              <w:jc w:val="both"/>
              <w:rPr>
                <w:rFonts w:cstheme="minorHAnsi"/>
                <w:sz w:val="20"/>
                <w:szCs w:val="20"/>
                <w:lang w:eastAsia="ar-SA"/>
              </w:rPr>
            </w:pPr>
            <w:r w:rsidRPr="00F93687">
              <w:rPr>
                <w:rFonts w:cstheme="minorHAnsi"/>
                <w:sz w:val="20"/>
                <w:szCs w:val="20"/>
              </w:rPr>
              <w:t>Wsparcie dla BFD (</w:t>
            </w:r>
            <w:proofErr w:type="spellStart"/>
            <w:r w:rsidRPr="00F93687">
              <w:rPr>
                <w:rFonts w:cstheme="minorHAnsi"/>
                <w:sz w:val="20"/>
                <w:szCs w:val="20"/>
              </w:rPr>
              <w:t>Bidirectional</w:t>
            </w:r>
            <w:proofErr w:type="spellEnd"/>
            <w:r w:rsidRPr="00F93687">
              <w:rPr>
                <w:rFonts w:cstheme="minorHAnsi"/>
                <w:sz w:val="20"/>
                <w:szCs w:val="20"/>
              </w:rPr>
              <w:t xml:space="preserve"> </w:t>
            </w:r>
            <w:proofErr w:type="spellStart"/>
            <w:r w:rsidRPr="00F93687">
              <w:rPr>
                <w:rFonts w:cstheme="minorHAnsi"/>
                <w:sz w:val="20"/>
                <w:szCs w:val="20"/>
              </w:rPr>
              <w:t>Forwarding</w:t>
            </w:r>
            <w:proofErr w:type="spellEnd"/>
            <w:r w:rsidRPr="00F93687">
              <w:rPr>
                <w:rFonts w:cstheme="minorHAnsi"/>
                <w:sz w:val="20"/>
                <w:szCs w:val="20"/>
                <w:lang w:eastAsia="ar-SA"/>
              </w:rPr>
              <w:t xml:space="preserve"> </w:t>
            </w:r>
            <w:proofErr w:type="spellStart"/>
            <w:r w:rsidRPr="00F93687">
              <w:rPr>
                <w:rFonts w:cstheme="minorHAnsi"/>
                <w:sz w:val="20"/>
                <w:szCs w:val="20"/>
                <w:lang w:eastAsia="ar-SA"/>
              </w:rPr>
              <w:t>Protocol</w:t>
            </w:r>
            <w:proofErr w:type="spellEnd"/>
            <w:r w:rsidRPr="00F93687">
              <w:rPr>
                <w:rFonts w:cstheme="minorHAnsi"/>
                <w:sz w:val="20"/>
                <w:szCs w:val="20"/>
                <w:lang w:eastAsia="ar-SA"/>
              </w:rPr>
              <w:t>) w tym zarówno dla IPv4 jak i IPv6</w:t>
            </w:r>
          </w:p>
          <w:p w14:paraId="580B4929" w14:textId="77777777" w:rsidR="00871841" w:rsidRPr="00F93687" w:rsidRDefault="00871841" w:rsidP="006A2F4A">
            <w:pPr>
              <w:pStyle w:val="Akapitzlist"/>
              <w:numPr>
                <w:ilvl w:val="0"/>
                <w:numId w:val="79"/>
              </w:numPr>
              <w:spacing w:after="200" w:line="276" w:lineRule="auto"/>
              <w:jc w:val="both"/>
              <w:rPr>
                <w:rFonts w:cstheme="minorHAnsi"/>
                <w:sz w:val="20"/>
                <w:szCs w:val="20"/>
              </w:rPr>
            </w:pPr>
            <w:r w:rsidRPr="00F93687">
              <w:rPr>
                <w:rFonts w:cstheme="minorHAnsi"/>
                <w:sz w:val="20"/>
                <w:szCs w:val="20"/>
              </w:rPr>
              <w:t>Tunele GRE</w:t>
            </w:r>
          </w:p>
          <w:p w14:paraId="44029F15" w14:textId="77777777" w:rsidR="00871841" w:rsidRPr="00F93687" w:rsidRDefault="00871841" w:rsidP="006A2F4A">
            <w:pPr>
              <w:pStyle w:val="Akapitzlist"/>
              <w:numPr>
                <w:ilvl w:val="0"/>
                <w:numId w:val="79"/>
              </w:numPr>
              <w:spacing w:after="200" w:line="276" w:lineRule="auto"/>
              <w:jc w:val="both"/>
              <w:rPr>
                <w:rFonts w:cstheme="minorHAnsi"/>
                <w:sz w:val="20"/>
                <w:szCs w:val="20"/>
              </w:rPr>
            </w:pPr>
            <w:r w:rsidRPr="00F93687">
              <w:rPr>
                <w:rFonts w:cstheme="minorHAnsi"/>
                <w:sz w:val="20"/>
                <w:szCs w:val="20"/>
              </w:rPr>
              <w:t xml:space="preserve">Wsparcie sprzętowe dla minimum 750tyś </w:t>
            </w:r>
            <w:proofErr w:type="spellStart"/>
            <w:r w:rsidRPr="00F93687">
              <w:rPr>
                <w:rFonts w:cstheme="minorHAnsi"/>
                <w:sz w:val="20"/>
                <w:szCs w:val="20"/>
              </w:rPr>
              <w:t>prefixów</w:t>
            </w:r>
            <w:proofErr w:type="spellEnd"/>
            <w:r w:rsidRPr="00F93687">
              <w:rPr>
                <w:rFonts w:cstheme="minorHAnsi"/>
                <w:sz w:val="20"/>
                <w:szCs w:val="20"/>
              </w:rPr>
              <w:t xml:space="preserve"> LPM/ wpisów hosta w tablicy routingu IP</w:t>
            </w:r>
          </w:p>
          <w:p w14:paraId="339DC5C4" w14:textId="77777777" w:rsidR="00871841" w:rsidRPr="00F93687" w:rsidRDefault="00871841" w:rsidP="006A2F4A">
            <w:pPr>
              <w:pStyle w:val="Akapitzlist"/>
              <w:numPr>
                <w:ilvl w:val="0"/>
                <w:numId w:val="79"/>
              </w:numPr>
              <w:spacing w:after="200" w:line="276" w:lineRule="auto"/>
              <w:jc w:val="both"/>
              <w:rPr>
                <w:rFonts w:cstheme="minorHAnsi"/>
                <w:sz w:val="20"/>
                <w:szCs w:val="20"/>
              </w:rPr>
            </w:pPr>
            <w:r w:rsidRPr="00F93687">
              <w:rPr>
                <w:rFonts w:cstheme="minorHAnsi"/>
                <w:sz w:val="20"/>
                <w:szCs w:val="20"/>
              </w:rPr>
              <w:t xml:space="preserve">Wsparcie dla min. 32 VRF  </w:t>
            </w:r>
          </w:p>
          <w:p w14:paraId="46B8C193" w14:textId="77777777" w:rsidR="00871841" w:rsidRPr="00F93687" w:rsidRDefault="00871841" w:rsidP="006A2F4A">
            <w:pPr>
              <w:pStyle w:val="Akapitzlist"/>
              <w:numPr>
                <w:ilvl w:val="0"/>
                <w:numId w:val="79"/>
              </w:numPr>
              <w:spacing w:after="200" w:line="276" w:lineRule="auto"/>
              <w:jc w:val="both"/>
              <w:rPr>
                <w:rFonts w:cstheme="minorHAnsi"/>
                <w:sz w:val="20"/>
                <w:szCs w:val="20"/>
                <w:lang w:eastAsia="ar-SA"/>
              </w:rPr>
            </w:pPr>
            <w:r w:rsidRPr="00F93687">
              <w:rPr>
                <w:rFonts w:cstheme="minorHAnsi"/>
                <w:sz w:val="20"/>
                <w:szCs w:val="20"/>
              </w:rPr>
              <w:t>Wybór do 32 jednoczesnych ścieżek o równej metryce</w:t>
            </w:r>
            <w:r w:rsidRPr="00F93687">
              <w:rPr>
                <w:rFonts w:cstheme="minorHAnsi"/>
                <w:sz w:val="20"/>
                <w:szCs w:val="20"/>
                <w:lang w:eastAsia="ar-SA"/>
              </w:rPr>
              <w:t xml:space="preserve"> (ECMP)</w:t>
            </w:r>
          </w:p>
          <w:p w14:paraId="38E70848" w14:textId="77777777" w:rsidR="00871841" w:rsidRPr="00F93687" w:rsidRDefault="00871841" w:rsidP="006A2F4A">
            <w:pPr>
              <w:pStyle w:val="Akapitzlist"/>
              <w:numPr>
                <w:ilvl w:val="0"/>
                <w:numId w:val="79"/>
              </w:numPr>
              <w:spacing w:after="200" w:line="276" w:lineRule="auto"/>
              <w:jc w:val="both"/>
              <w:rPr>
                <w:rFonts w:cstheme="minorHAnsi"/>
                <w:sz w:val="20"/>
                <w:szCs w:val="20"/>
              </w:rPr>
            </w:pPr>
            <w:r w:rsidRPr="00F93687">
              <w:rPr>
                <w:rFonts w:cstheme="minorHAnsi"/>
                <w:sz w:val="20"/>
                <w:szCs w:val="20"/>
              </w:rPr>
              <w:t xml:space="preserve">Wsparcie dla IPv4 </w:t>
            </w:r>
            <w:proofErr w:type="spellStart"/>
            <w:r w:rsidRPr="00F93687">
              <w:rPr>
                <w:rFonts w:cstheme="minorHAnsi"/>
                <w:sz w:val="20"/>
                <w:szCs w:val="20"/>
              </w:rPr>
              <w:t>multicast</w:t>
            </w:r>
            <w:proofErr w:type="spellEnd"/>
            <w:r w:rsidRPr="00F93687">
              <w:rPr>
                <w:rFonts w:cstheme="minorHAnsi"/>
                <w:sz w:val="20"/>
                <w:szCs w:val="20"/>
              </w:rPr>
              <w:t xml:space="preserve"> w oparciu o protokół PIMv2 </w:t>
            </w:r>
            <w:proofErr w:type="spellStart"/>
            <w:r w:rsidRPr="00F93687">
              <w:rPr>
                <w:rFonts w:cstheme="minorHAnsi"/>
                <w:sz w:val="20"/>
                <w:szCs w:val="20"/>
              </w:rPr>
              <w:t>Sparse</w:t>
            </w:r>
            <w:proofErr w:type="spellEnd"/>
            <w:r w:rsidRPr="00F93687">
              <w:rPr>
                <w:rFonts w:cstheme="minorHAnsi"/>
                <w:sz w:val="20"/>
                <w:szCs w:val="20"/>
              </w:rPr>
              <w:t xml:space="preserve"> </w:t>
            </w:r>
            <w:proofErr w:type="spellStart"/>
            <w:r w:rsidRPr="00F93687">
              <w:rPr>
                <w:rFonts w:cstheme="minorHAnsi"/>
                <w:sz w:val="20"/>
                <w:szCs w:val="20"/>
              </w:rPr>
              <w:t>Mode</w:t>
            </w:r>
            <w:proofErr w:type="spellEnd"/>
            <w:r w:rsidRPr="00F93687">
              <w:rPr>
                <w:rFonts w:cstheme="minorHAnsi"/>
                <w:sz w:val="20"/>
                <w:szCs w:val="20"/>
              </w:rPr>
              <w:t xml:space="preserve"> i tryb SSM (Source </w:t>
            </w:r>
            <w:proofErr w:type="spellStart"/>
            <w:r w:rsidRPr="00F93687">
              <w:rPr>
                <w:rFonts w:cstheme="minorHAnsi"/>
                <w:sz w:val="20"/>
                <w:szCs w:val="20"/>
              </w:rPr>
              <w:t>Specific</w:t>
            </w:r>
            <w:proofErr w:type="spellEnd"/>
            <w:r w:rsidRPr="00F93687">
              <w:rPr>
                <w:rFonts w:cstheme="minorHAnsi"/>
                <w:sz w:val="20"/>
                <w:szCs w:val="20"/>
              </w:rPr>
              <w:t xml:space="preserve"> Multicast)</w:t>
            </w:r>
          </w:p>
          <w:p w14:paraId="123590DE" w14:textId="77777777" w:rsidR="00871841" w:rsidRPr="00F93687" w:rsidRDefault="00871841" w:rsidP="006A2F4A">
            <w:pPr>
              <w:pStyle w:val="Akapitzlist"/>
              <w:numPr>
                <w:ilvl w:val="0"/>
                <w:numId w:val="79"/>
              </w:numPr>
              <w:spacing w:after="200" w:line="276" w:lineRule="auto"/>
              <w:jc w:val="both"/>
              <w:rPr>
                <w:rFonts w:cstheme="minorHAnsi"/>
                <w:sz w:val="20"/>
                <w:szCs w:val="20"/>
              </w:rPr>
            </w:pPr>
            <w:r w:rsidRPr="00F93687">
              <w:rPr>
                <w:rFonts w:cstheme="minorHAnsi"/>
                <w:sz w:val="20"/>
                <w:szCs w:val="20"/>
              </w:rPr>
              <w:t>Wsparcie dla IGMPv3 oraz MSDP</w:t>
            </w:r>
          </w:p>
          <w:p w14:paraId="25599D37" w14:textId="0E9B9F1D" w:rsidR="00871841" w:rsidRPr="00C20102" w:rsidRDefault="00871841" w:rsidP="00C20102">
            <w:pPr>
              <w:pStyle w:val="Akapitzlist"/>
              <w:numPr>
                <w:ilvl w:val="0"/>
                <w:numId w:val="79"/>
              </w:numPr>
              <w:spacing w:after="200" w:line="276" w:lineRule="auto"/>
              <w:jc w:val="both"/>
              <w:rPr>
                <w:rFonts w:cstheme="minorHAnsi"/>
                <w:sz w:val="20"/>
                <w:szCs w:val="20"/>
              </w:rPr>
            </w:pPr>
            <w:r w:rsidRPr="00F93687">
              <w:rPr>
                <w:rFonts w:cstheme="minorHAnsi"/>
                <w:sz w:val="20"/>
                <w:szCs w:val="20"/>
              </w:rPr>
              <w:lastRenderedPageBreak/>
              <w:t xml:space="preserve">Wsparcie sprzętowe dla minimum 32,000 tras </w:t>
            </w:r>
            <w:proofErr w:type="spellStart"/>
            <w:r w:rsidRPr="00F93687">
              <w:rPr>
                <w:rFonts w:cstheme="minorHAnsi"/>
                <w:sz w:val="20"/>
                <w:szCs w:val="20"/>
              </w:rPr>
              <w:t>multicastowych</w:t>
            </w:r>
            <w:proofErr w:type="spellEnd"/>
          </w:p>
        </w:tc>
      </w:tr>
      <w:tr w:rsidR="00871841" w:rsidRPr="00F93687" w14:paraId="27771F5D" w14:textId="77777777" w:rsidTr="55E35FA4">
        <w:tc>
          <w:tcPr>
            <w:tcW w:w="544" w:type="dxa"/>
          </w:tcPr>
          <w:p w14:paraId="5CD8223D" w14:textId="591D43BC" w:rsidR="00871841" w:rsidRPr="00F93687" w:rsidRDefault="00871841" w:rsidP="00EB2A03">
            <w:pPr>
              <w:rPr>
                <w:rFonts w:cstheme="minorHAnsi"/>
                <w:sz w:val="20"/>
                <w:szCs w:val="20"/>
              </w:rPr>
            </w:pPr>
            <w:r>
              <w:rPr>
                <w:rFonts w:cstheme="minorHAnsi"/>
                <w:sz w:val="20"/>
                <w:szCs w:val="20"/>
              </w:rPr>
              <w:lastRenderedPageBreak/>
              <w:t>5</w:t>
            </w:r>
          </w:p>
        </w:tc>
        <w:tc>
          <w:tcPr>
            <w:tcW w:w="1719" w:type="dxa"/>
          </w:tcPr>
          <w:p w14:paraId="6AA65C58" w14:textId="01325065" w:rsidR="00871841" w:rsidRPr="00F93687" w:rsidRDefault="00871841" w:rsidP="00EB2A03">
            <w:pPr>
              <w:jc w:val="both"/>
              <w:rPr>
                <w:rFonts w:cstheme="minorHAnsi"/>
                <w:b/>
                <w:bCs/>
                <w:sz w:val="20"/>
                <w:szCs w:val="20"/>
              </w:rPr>
            </w:pPr>
            <w:r>
              <w:rPr>
                <w:rFonts w:cstheme="minorHAnsi"/>
                <w:b/>
                <w:bCs/>
                <w:sz w:val="20"/>
                <w:szCs w:val="20"/>
              </w:rPr>
              <w:t>Funkcjonalności związane z VXLAN</w:t>
            </w:r>
          </w:p>
        </w:tc>
        <w:tc>
          <w:tcPr>
            <w:tcW w:w="6946" w:type="dxa"/>
          </w:tcPr>
          <w:p w14:paraId="7DCF97AE" w14:textId="77777777" w:rsidR="00871841" w:rsidRPr="00584CEF" w:rsidRDefault="00871841" w:rsidP="006A2F4A">
            <w:pPr>
              <w:pStyle w:val="Akapitzlist"/>
              <w:numPr>
                <w:ilvl w:val="0"/>
                <w:numId w:val="80"/>
              </w:numPr>
              <w:spacing w:after="200" w:line="276" w:lineRule="auto"/>
              <w:jc w:val="both"/>
              <w:rPr>
                <w:rFonts w:cs="Calibri"/>
                <w:lang w:val="en-US" w:eastAsia="ar-SA"/>
              </w:rPr>
            </w:pPr>
            <w:r w:rsidRPr="00F93687">
              <w:rPr>
                <w:rFonts w:cstheme="minorHAnsi"/>
                <w:sz w:val="20"/>
                <w:szCs w:val="20"/>
              </w:rPr>
              <w:t>Zintegrowany</w:t>
            </w:r>
            <w:r w:rsidRPr="00584CEF">
              <w:rPr>
                <w:rFonts w:cs="Calibri"/>
                <w:lang w:val="en-US" w:eastAsia="ar-SA"/>
              </w:rPr>
              <w:t xml:space="preserve">, </w:t>
            </w:r>
            <w:proofErr w:type="spellStart"/>
            <w:r w:rsidRPr="00584CEF">
              <w:rPr>
                <w:rFonts w:cs="Calibri"/>
                <w:lang w:val="en-US" w:eastAsia="ar-SA"/>
              </w:rPr>
              <w:t>sprzętowy</w:t>
            </w:r>
            <w:proofErr w:type="spellEnd"/>
            <w:r w:rsidRPr="00584CEF">
              <w:rPr>
                <w:rFonts w:cs="Calibri"/>
                <w:lang w:val="en-US" w:eastAsia="ar-SA"/>
              </w:rPr>
              <w:t xml:space="preserve"> VXLAN Bridging/Routing </w:t>
            </w:r>
          </w:p>
          <w:p w14:paraId="1FFAFADB" w14:textId="77777777" w:rsidR="00871841" w:rsidRPr="00584CEF" w:rsidRDefault="00871841" w:rsidP="006A2F4A">
            <w:pPr>
              <w:pStyle w:val="Akapitzlist"/>
              <w:numPr>
                <w:ilvl w:val="0"/>
                <w:numId w:val="80"/>
              </w:numPr>
              <w:spacing w:after="200" w:line="276" w:lineRule="auto"/>
              <w:jc w:val="both"/>
              <w:rPr>
                <w:rFonts w:cs="Calibri"/>
                <w:lang w:eastAsia="ar-SA"/>
              </w:rPr>
            </w:pPr>
            <w:r w:rsidRPr="00584CEF">
              <w:rPr>
                <w:rFonts w:cs="Calibri"/>
                <w:lang w:eastAsia="ar-SA"/>
              </w:rPr>
              <w:t xml:space="preserve">Obsługa ruchu </w:t>
            </w:r>
            <w:r w:rsidRPr="00F93687">
              <w:rPr>
                <w:rFonts w:cstheme="minorHAnsi"/>
                <w:sz w:val="20"/>
                <w:szCs w:val="20"/>
              </w:rPr>
              <w:t>rozgłoszeniowego</w:t>
            </w:r>
            <w:r w:rsidRPr="00584CEF">
              <w:rPr>
                <w:rFonts w:cs="Calibri"/>
                <w:lang w:eastAsia="ar-SA"/>
              </w:rPr>
              <w:t xml:space="preserve"> (</w:t>
            </w:r>
            <w:proofErr w:type="spellStart"/>
            <w:r w:rsidRPr="00584CEF">
              <w:rPr>
                <w:rFonts w:cs="Calibri"/>
                <w:lang w:eastAsia="ar-SA"/>
              </w:rPr>
              <w:t>multicast</w:t>
            </w:r>
            <w:proofErr w:type="spellEnd"/>
            <w:r w:rsidRPr="00584CEF">
              <w:rPr>
                <w:rFonts w:cs="Calibri"/>
                <w:lang w:eastAsia="ar-SA"/>
              </w:rPr>
              <w:t xml:space="preserve">, broadcast, </w:t>
            </w:r>
            <w:proofErr w:type="spellStart"/>
            <w:r w:rsidRPr="00584CEF">
              <w:rPr>
                <w:rFonts w:cs="Calibri"/>
                <w:lang w:eastAsia="ar-SA"/>
              </w:rPr>
              <w:t>unknown</w:t>
            </w:r>
            <w:proofErr w:type="spellEnd"/>
            <w:r w:rsidRPr="00584CEF">
              <w:rPr>
                <w:rFonts w:cs="Calibri"/>
                <w:lang w:eastAsia="ar-SA"/>
              </w:rPr>
              <w:t>) poprzez statyczną replikację (bez konieczności wykorzystania IP Multicast)</w:t>
            </w:r>
          </w:p>
          <w:p w14:paraId="7A7654C9" w14:textId="77777777" w:rsidR="00871841" w:rsidRPr="00584CEF" w:rsidRDefault="00871841" w:rsidP="006A2F4A">
            <w:pPr>
              <w:pStyle w:val="Akapitzlist"/>
              <w:numPr>
                <w:ilvl w:val="0"/>
                <w:numId w:val="80"/>
              </w:numPr>
              <w:spacing w:after="200" w:line="276" w:lineRule="auto"/>
              <w:jc w:val="both"/>
              <w:rPr>
                <w:rFonts w:cs="Calibri"/>
                <w:lang w:val="en-US" w:eastAsia="ar-SA"/>
              </w:rPr>
            </w:pPr>
            <w:proofErr w:type="spellStart"/>
            <w:r w:rsidRPr="008D441B">
              <w:rPr>
                <w:rFonts w:cstheme="minorHAnsi"/>
                <w:sz w:val="20"/>
                <w:szCs w:val="20"/>
                <w:lang w:val="en-GB"/>
              </w:rPr>
              <w:t>Implementacja</w:t>
            </w:r>
            <w:proofErr w:type="spellEnd"/>
            <w:r w:rsidRPr="00584CEF">
              <w:rPr>
                <w:rFonts w:cs="Calibri"/>
                <w:lang w:val="en-US" w:eastAsia="ar-SA"/>
              </w:rPr>
              <w:t xml:space="preserve"> VXLAN BGP EVPN (Ethernet VPN) </w:t>
            </w:r>
          </w:p>
          <w:p w14:paraId="0B31822D" w14:textId="39F966C9" w:rsidR="00871841" w:rsidRPr="00F93687" w:rsidRDefault="00871841" w:rsidP="006A2F4A">
            <w:pPr>
              <w:pStyle w:val="Akapitzlist"/>
              <w:numPr>
                <w:ilvl w:val="0"/>
                <w:numId w:val="80"/>
              </w:numPr>
              <w:spacing w:after="200" w:line="276" w:lineRule="auto"/>
              <w:jc w:val="both"/>
              <w:rPr>
                <w:rFonts w:cs="Calibri"/>
                <w:lang w:eastAsia="ar-SA"/>
              </w:rPr>
            </w:pPr>
            <w:r w:rsidRPr="00F93687">
              <w:rPr>
                <w:rFonts w:cstheme="minorHAnsi"/>
                <w:sz w:val="20"/>
                <w:szCs w:val="20"/>
              </w:rPr>
              <w:t>Obsługa</w:t>
            </w:r>
            <w:r w:rsidRPr="00584CEF">
              <w:rPr>
                <w:rFonts w:cs="Calibri"/>
                <w:lang w:eastAsia="ar-SA"/>
              </w:rPr>
              <w:t xml:space="preserve"> routingu między VXLAN-</w:t>
            </w:r>
            <w:proofErr w:type="spellStart"/>
            <w:r w:rsidRPr="00584CEF">
              <w:rPr>
                <w:rFonts w:cs="Calibri"/>
                <w:lang w:eastAsia="ar-SA"/>
              </w:rPr>
              <w:t>ami</w:t>
            </w:r>
            <w:proofErr w:type="spellEnd"/>
            <w:r w:rsidRPr="00584CEF">
              <w:rPr>
                <w:rFonts w:cs="Calibri"/>
                <w:lang w:eastAsia="ar-SA"/>
              </w:rPr>
              <w:t xml:space="preserve"> (VXLAN Routing) z wykorzystaniem BGP EVPN oraz funkcjonalności </w:t>
            </w:r>
            <w:proofErr w:type="spellStart"/>
            <w:r w:rsidRPr="00584CEF">
              <w:rPr>
                <w:rFonts w:cs="Calibri"/>
                <w:lang w:eastAsia="ar-SA"/>
              </w:rPr>
              <w:t>Anycast</w:t>
            </w:r>
            <w:proofErr w:type="spellEnd"/>
            <w:r w:rsidRPr="00584CEF">
              <w:rPr>
                <w:rFonts w:cs="Calibri"/>
                <w:lang w:eastAsia="ar-SA"/>
              </w:rPr>
              <w:t xml:space="preserve"> Gateway (obsługą danego SVI na wszystkich VTEP w domenie VXLAN)</w:t>
            </w:r>
          </w:p>
        </w:tc>
      </w:tr>
      <w:tr w:rsidR="00871841" w:rsidRPr="00CB0211" w14:paraId="4B927C9C" w14:textId="77777777" w:rsidTr="55E35FA4">
        <w:tc>
          <w:tcPr>
            <w:tcW w:w="544" w:type="dxa"/>
          </w:tcPr>
          <w:p w14:paraId="1234AA68" w14:textId="52BC62AE" w:rsidR="00871841" w:rsidRPr="00F93687" w:rsidRDefault="00871841" w:rsidP="00EB2A03">
            <w:pPr>
              <w:rPr>
                <w:rFonts w:cstheme="minorHAnsi"/>
                <w:sz w:val="20"/>
                <w:szCs w:val="20"/>
              </w:rPr>
            </w:pPr>
            <w:r>
              <w:rPr>
                <w:rFonts w:cstheme="minorHAnsi"/>
                <w:sz w:val="20"/>
                <w:szCs w:val="20"/>
              </w:rPr>
              <w:t>6</w:t>
            </w:r>
          </w:p>
        </w:tc>
        <w:tc>
          <w:tcPr>
            <w:tcW w:w="1719" w:type="dxa"/>
          </w:tcPr>
          <w:p w14:paraId="097A0E7C" w14:textId="5721F185" w:rsidR="00871841" w:rsidRPr="00F93687" w:rsidRDefault="00871841" w:rsidP="00EB2A03">
            <w:pPr>
              <w:jc w:val="both"/>
              <w:rPr>
                <w:rFonts w:cstheme="minorHAnsi"/>
                <w:b/>
                <w:bCs/>
                <w:sz w:val="20"/>
                <w:szCs w:val="20"/>
              </w:rPr>
            </w:pPr>
            <w:r>
              <w:rPr>
                <w:rFonts w:cstheme="minorHAnsi"/>
                <w:b/>
                <w:bCs/>
                <w:sz w:val="20"/>
                <w:szCs w:val="20"/>
              </w:rPr>
              <w:t>M</w:t>
            </w:r>
            <w:r w:rsidRPr="00F93687">
              <w:rPr>
                <w:rFonts w:cstheme="minorHAnsi"/>
                <w:b/>
                <w:bCs/>
                <w:sz w:val="20"/>
                <w:szCs w:val="20"/>
              </w:rPr>
              <w:t>echanizmy związane z zapewnieniem jakości usług w sieci</w:t>
            </w:r>
          </w:p>
        </w:tc>
        <w:tc>
          <w:tcPr>
            <w:tcW w:w="6946" w:type="dxa"/>
          </w:tcPr>
          <w:p w14:paraId="0F08ABF0" w14:textId="77777777" w:rsidR="00871841" w:rsidRPr="00584CEF" w:rsidRDefault="00871841" w:rsidP="006A2F4A">
            <w:pPr>
              <w:pStyle w:val="Akapitzlist"/>
              <w:numPr>
                <w:ilvl w:val="0"/>
                <w:numId w:val="81"/>
              </w:numPr>
              <w:spacing w:after="200" w:line="276" w:lineRule="auto"/>
              <w:jc w:val="both"/>
              <w:rPr>
                <w:rFonts w:cs="Calibri"/>
                <w:lang w:val="en-US" w:eastAsia="ar-SA"/>
              </w:rPr>
            </w:pPr>
            <w:r w:rsidRPr="00584CEF">
              <w:rPr>
                <w:rFonts w:cs="Calibri"/>
                <w:lang w:val="en-US" w:eastAsia="ar-SA"/>
              </w:rPr>
              <w:t>Layer 2 IEEE 802.1p (</w:t>
            </w:r>
            <w:proofErr w:type="spellStart"/>
            <w:r w:rsidRPr="00584CEF">
              <w:rPr>
                <w:rFonts w:cs="Calibri"/>
                <w:lang w:val="en-US" w:eastAsia="ar-SA"/>
              </w:rPr>
              <w:t>CoS</w:t>
            </w:r>
            <w:proofErr w:type="spellEnd"/>
            <w:r w:rsidRPr="00584CEF">
              <w:rPr>
                <w:rFonts w:cs="Calibri"/>
                <w:lang w:val="en-US" w:eastAsia="ar-SA"/>
              </w:rPr>
              <w:t xml:space="preserve">) </w:t>
            </w:r>
            <w:proofErr w:type="spellStart"/>
            <w:r w:rsidRPr="00584CEF">
              <w:rPr>
                <w:rFonts w:cs="Calibri"/>
                <w:lang w:val="en-US" w:eastAsia="ar-SA"/>
              </w:rPr>
              <w:t>oraz</w:t>
            </w:r>
            <w:proofErr w:type="spellEnd"/>
            <w:r w:rsidRPr="00584CEF">
              <w:rPr>
                <w:rFonts w:cs="Calibri"/>
                <w:lang w:val="en-US" w:eastAsia="ar-SA"/>
              </w:rPr>
              <w:t xml:space="preserve"> DSCP</w:t>
            </w:r>
          </w:p>
          <w:p w14:paraId="5AB8D7C0" w14:textId="77777777" w:rsidR="00871841" w:rsidRPr="00584CEF" w:rsidRDefault="00871841" w:rsidP="006A2F4A">
            <w:pPr>
              <w:pStyle w:val="Akapitzlist"/>
              <w:numPr>
                <w:ilvl w:val="0"/>
                <w:numId w:val="81"/>
              </w:numPr>
              <w:spacing w:after="200" w:line="276" w:lineRule="auto"/>
              <w:jc w:val="both"/>
              <w:rPr>
                <w:rFonts w:cs="Calibri"/>
                <w:lang w:eastAsia="ar-SA"/>
              </w:rPr>
            </w:pPr>
            <w:r w:rsidRPr="00584CEF">
              <w:rPr>
                <w:rFonts w:cs="Calibri"/>
                <w:lang w:eastAsia="ar-SA"/>
              </w:rPr>
              <w:t xml:space="preserve">Klasyfikacja </w:t>
            </w:r>
            <w:proofErr w:type="spellStart"/>
            <w:r w:rsidRPr="00584CEF">
              <w:rPr>
                <w:rFonts w:cs="Calibri"/>
                <w:lang w:eastAsia="ar-SA"/>
              </w:rPr>
              <w:t>QoS</w:t>
            </w:r>
            <w:proofErr w:type="spellEnd"/>
            <w:r w:rsidRPr="00584CEF">
              <w:rPr>
                <w:rFonts w:cs="Calibri"/>
                <w:lang w:eastAsia="ar-SA"/>
              </w:rPr>
              <w:t xml:space="preserve"> w </w:t>
            </w:r>
            <w:r w:rsidRPr="00F93687">
              <w:rPr>
                <w:rFonts w:cstheme="minorHAnsi"/>
                <w:sz w:val="20"/>
                <w:szCs w:val="20"/>
              </w:rPr>
              <w:t>oparciu</w:t>
            </w:r>
            <w:r w:rsidRPr="00584CEF">
              <w:rPr>
                <w:rFonts w:cs="Calibri"/>
                <w:lang w:eastAsia="ar-SA"/>
              </w:rPr>
              <w:t xml:space="preserve"> o listy ACL (Access </w:t>
            </w:r>
            <w:proofErr w:type="spellStart"/>
            <w:r w:rsidRPr="00584CEF">
              <w:rPr>
                <w:rFonts w:cs="Calibri"/>
                <w:lang w:eastAsia="ar-SA"/>
              </w:rPr>
              <w:t>control</w:t>
            </w:r>
            <w:proofErr w:type="spellEnd"/>
            <w:r w:rsidRPr="00584CEF">
              <w:rPr>
                <w:rFonts w:cs="Calibri"/>
                <w:lang w:eastAsia="ar-SA"/>
              </w:rPr>
              <w:t xml:space="preserve"> list) dla warstwy drugiej i trzeciej (IPv4 i IPv6)</w:t>
            </w:r>
          </w:p>
          <w:p w14:paraId="0039B81F" w14:textId="77777777" w:rsidR="00871841" w:rsidRPr="00584CEF" w:rsidRDefault="00871841" w:rsidP="006A2F4A">
            <w:pPr>
              <w:pStyle w:val="Akapitzlist"/>
              <w:numPr>
                <w:ilvl w:val="0"/>
                <w:numId w:val="81"/>
              </w:numPr>
              <w:spacing w:after="200" w:line="276" w:lineRule="auto"/>
              <w:jc w:val="both"/>
              <w:rPr>
                <w:rFonts w:cs="Calibri"/>
                <w:lang w:eastAsia="ar-SA"/>
              </w:rPr>
            </w:pPr>
            <w:r w:rsidRPr="00584CEF">
              <w:rPr>
                <w:rFonts w:cs="Calibri"/>
                <w:lang w:eastAsia="ar-SA"/>
              </w:rPr>
              <w:t xml:space="preserve">Kolejkowanie </w:t>
            </w:r>
            <w:r w:rsidRPr="00F93687">
              <w:rPr>
                <w:rFonts w:cstheme="minorHAnsi"/>
                <w:sz w:val="20"/>
                <w:szCs w:val="20"/>
              </w:rPr>
              <w:t>bezwzględne</w:t>
            </w:r>
            <w:r w:rsidRPr="00584CEF">
              <w:rPr>
                <w:rFonts w:cs="Calibri"/>
                <w:lang w:eastAsia="ar-SA"/>
              </w:rPr>
              <w:t xml:space="preserve"> (</w:t>
            </w:r>
            <w:proofErr w:type="spellStart"/>
            <w:r w:rsidRPr="00584CEF">
              <w:rPr>
                <w:rFonts w:cs="Calibri"/>
                <w:lang w:eastAsia="ar-SA"/>
              </w:rPr>
              <w:t>strict-priority</w:t>
            </w:r>
            <w:proofErr w:type="spellEnd"/>
            <w:r w:rsidRPr="00584CEF">
              <w:rPr>
                <w:rFonts w:cs="Calibri"/>
                <w:lang w:eastAsia="ar-SA"/>
              </w:rPr>
              <w:t xml:space="preserve">) </w:t>
            </w:r>
          </w:p>
          <w:p w14:paraId="415928CC" w14:textId="77777777" w:rsidR="00871841" w:rsidRPr="00584CEF" w:rsidRDefault="00871841" w:rsidP="006A2F4A">
            <w:pPr>
              <w:pStyle w:val="Akapitzlist"/>
              <w:numPr>
                <w:ilvl w:val="0"/>
                <w:numId w:val="81"/>
              </w:numPr>
              <w:spacing w:after="200" w:line="276" w:lineRule="auto"/>
              <w:jc w:val="both"/>
              <w:rPr>
                <w:rFonts w:cs="Calibri"/>
                <w:lang w:val="en-US" w:eastAsia="ar-SA"/>
              </w:rPr>
            </w:pPr>
            <w:proofErr w:type="spellStart"/>
            <w:r w:rsidRPr="00584CEF">
              <w:rPr>
                <w:rFonts w:cs="Calibri"/>
                <w:lang w:val="en-US" w:eastAsia="ar-SA"/>
              </w:rPr>
              <w:t>Kolejkowanie</w:t>
            </w:r>
            <w:proofErr w:type="spellEnd"/>
            <w:r w:rsidRPr="00584CEF">
              <w:rPr>
                <w:rFonts w:cs="Calibri"/>
                <w:lang w:val="en-US" w:eastAsia="ar-SA"/>
              </w:rPr>
              <w:t xml:space="preserve"> WRR (</w:t>
            </w:r>
            <w:r w:rsidRPr="008D441B">
              <w:rPr>
                <w:rFonts w:cstheme="minorHAnsi"/>
                <w:sz w:val="20"/>
                <w:szCs w:val="20"/>
                <w:lang w:val="en-GB"/>
              </w:rPr>
              <w:t>Weighted</w:t>
            </w:r>
            <w:r w:rsidRPr="00584CEF">
              <w:rPr>
                <w:rFonts w:cs="Calibri"/>
                <w:lang w:val="en-US" w:eastAsia="ar-SA"/>
              </w:rPr>
              <w:t xml:space="preserve"> Round-Robin) </w:t>
            </w:r>
            <w:proofErr w:type="spellStart"/>
            <w:r w:rsidRPr="00584CEF">
              <w:rPr>
                <w:rFonts w:cs="Calibri"/>
                <w:lang w:val="en-US" w:eastAsia="ar-SA"/>
              </w:rPr>
              <w:t>lub</w:t>
            </w:r>
            <w:proofErr w:type="spellEnd"/>
            <w:r w:rsidRPr="00584CEF">
              <w:rPr>
                <w:rFonts w:cs="Calibri"/>
                <w:lang w:val="en-US" w:eastAsia="ar-SA"/>
              </w:rPr>
              <w:t xml:space="preserve"> WRED (Weighted Random Early Detection) </w:t>
            </w:r>
          </w:p>
          <w:p w14:paraId="147EE20C" w14:textId="77777777" w:rsidR="00871841" w:rsidRPr="00584CEF" w:rsidRDefault="00871841" w:rsidP="006A2F4A">
            <w:pPr>
              <w:pStyle w:val="Akapitzlist"/>
              <w:numPr>
                <w:ilvl w:val="0"/>
                <w:numId w:val="81"/>
              </w:numPr>
              <w:spacing w:after="200" w:line="276" w:lineRule="auto"/>
              <w:jc w:val="both"/>
              <w:rPr>
                <w:rFonts w:cs="Calibri"/>
                <w:lang w:eastAsia="ar-SA"/>
              </w:rPr>
            </w:pPr>
            <w:r w:rsidRPr="00F93687">
              <w:rPr>
                <w:rFonts w:cstheme="minorHAnsi"/>
                <w:sz w:val="20"/>
                <w:szCs w:val="20"/>
              </w:rPr>
              <w:t>Ograniczanie</w:t>
            </w:r>
            <w:r w:rsidRPr="00584CEF">
              <w:rPr>
                <w:rFonts w:cs="Calibri"/>
                <w:lang w:eastAsia="ar-SA"/>
              </w:rPr>
              <w:t xml:space="preserve"> ruchu (</w:t>
            </w:r>
            <w:proofErr w:type="spellStart"/>
            <w:r w:rsidRPr="00584CEF">
              <w:rPr>
                <w:rFonts w:cs="Calibri"/>
                <w:lang w:eastAsia="ar-SA"/>
              </w:rPr>
              <w:t>policing</w:t>
            </w:r>
            <w:proofErr w:type="spellEnd"/>
            <w:r w:rsidRPr="00584CEF">
              <w:rPr>
                <w:rFonts w:cs="Calibri"/>
                <w:lang w:eastAsia="ar-SA"/>
              </w:rPr>
              <w:t xml:space="preserve">) do zadanej przepływności </w:t>
            </w:r>
          </w:p>
          <w:p w14:paraId="62B2903E" w14:textId="77777777" w:rsidR="00871841" w:rsidRPr="00584CEF" w:rsidRDefault="00871841" w:rsidP="006A2F4A">
            <w:pPr>
              <w:pStyle w:val="Akapitzlist"/>
              <w:numPr>
                <w:ilvl w:val="0"/>
                <w:numId w:val="81"/>
              </w:numPr>
              <w:spacing w:after="200" w:line="276" w:lineRule="auto"/>
              <w:jc w:val="both"/>
              <w:rPr>
                <w:rFonts w:cs="Calibri"/>
                <w:lang w:eastAsia="ar-SA"/>
              </w:rPr>
            </w:pPr>
            <w:r w:rsidRPr="00F93687">
              <w:rPr>
                <w:rFonts w:cstheme="minorHAnsi"/>
                <w:sz w:val="20"/>
                <w:szCs w:val="20"/>
              </w:rPr>
              <w:t>Dopasowywanie</w:t>
            </w:r>
            <w:r w:rsidRPr="00584CEF">
              <w:rPr>
                <w:rFonts w:cs="Calibri"/>
                <w:lang w:eastAsia="ar-SA"/>
              </w:rPr>
              <w:t xml:space="preserve"> (</w:t>
            </w:r>
            <w:proofErr w:type="spellStart"/>
            <w:r w:rsidRPr="00584CEF">
              <w:rPr>
                <w:rFonts w:cs="Calibri"/>
                <w:lang w:eastAsia="ar-SA"/>
              </w:rPr>
              <w:t>shaping</w:t>
            </w:r>
            <w:proofErr w:type="spellEnd"/>
            <w:r w:rsidRPr="00584CEF">
              <w:rPr>
                <w:rFonts w:cs="Calibri"/>
                <w:lang w:eastAsia="ar-SA"/>
              </w:rPr>
              <w:t>) ruchu do zadanej przepływności na interfejsach wyjściowych</w:t>
            </w:r>
          </w:p>
          <w:p w14:paraId="2A8A4F17" w14:textId="2FD0E746" w:rsidR="00871841" w:rsidRPr="00F93687" w:rsidRDefault="00871841" w:rsidP="006A2F4A">
            <w:pPr>
              <w:pStyle w:val="Akapitzlist"/>
              <w:numPr>
                <w:ilvl w:val="0"/>
                <w:numId w:val="81"/>
              </w:numPr>
              <w:spacing w:after="200" w:line="276" w:lineRule="auto"/>
              <w:jc w:val="both"/>
              <w:rPr>
                <w:rFonts w:cs="Calibri"/>
                <w:lang w:val="en-US" w:eastAsia="ar-SA"/>
              </w:rPr>
            </w:pPr>
            <w:proofErr w:type="spellStart"/>
            <w:r w:rsidRPr="00584CEF">
              <w:rPr>
                <w:rFonts w:cs="Calibri"/>
                <w:lang w:val="en-US" w:eastAsia="ar-SA"/>
              </w:rPr>
              <w:t>Protokół</w:t>
            </w:r>
            <w:proofErr w:type="spellEnd"/>
            <w:r w:rsidRPr="00584CEF">
              <w:rPr>
                <w:rFonts w:cs="Calibri"/>
                <w:lang w:val="en-US" w:eastAsia="ar-SA"/>
              </w:rPr>
              <w:t xml:space="preserve"> PFC (Priority Flow Control) IEEE 802.1Qbb</w:t>
            </w:r>
          </w:p>
        </w:tc>
      </w:tr>
      <w:tr w:rsidR="00871841" w:rsidRPr="00F93687" w14:paraId="1531CCA8" w14:textId="77777777" w:rsidTr="55E35FA4">
        <w:tc>
          <w:tcPr>
            <w:tcW w:w="544" w:type="dxa"/>
          </w:tcPr>
          <w:p w14:paraId="33F2EEA3" w14:textId="20228FD2" w:rsidR="00871841" w:rsidRPr="005C798A" w:rsidRDefault="00871841" w:rsidP="00EB2A03">
            <w:pPr>
              <w:rPr>
                <w:rFonts w:cstheme="minorHAnsi"/>
                <w:sz w:val="20"/>
                <w:szCs w:val="20"/>
              </w:rPr>
            </w:pPr>
            <w:r w:rsidRPr="005C798A">
              <w:rPr>
                <w:rFonts w:cstheme="minorHAnsi"/>
                <w:sz w:val="20"/>
                <w:szCs w:val="20"/>
              </w:rPr>
              <w:t>7</w:t>
            </w:r>
          </w:p>
        </w:tc>
        <w:tc>
          <w:tcPr>
            <w:tcW w:w="1719" w:type="dxa"/>
          </w:tcPr>
          <w:p w14:paraId="09B9B710" w14:textId="1CC59F9E" w:rsidR="00871841" w:rsidRPr="005C798A" w:rsidRDefault="00871841" w:rsidP="00EB2A03">
            <w:pPr>
              <w:jc w:val="both"/>
              <w:rPr>
                <w:rFonts w:cstheme="minorHAnsi"/>
                <w:b/>
                <w:bCs/>
                <w:sz w:val="20"/>
                <w:szCs w:val="20"/>
              </w:rPr>
            </w:pPr>
            <w:r w:rsidRPr="005C798A">
              <w:rPr>
                <w:rFonts w:cstheme="minorHAnsi"/>
                <w:b/>
                <w:bCs/>
                <w:sz w:val="20"/>
                <w:szCs w:val="20"/>
              </w:rPr>
              <w:t>Mechanizmy związane z zapewnieniem bezpieczeństwa w sieci</w:t>
            </w:r>
          </w:p>
        </w:tc>
        <w:tc>
          <w:tcPr>
            <w:tcW w:w="6946" w:type="dxa"/>
          </w:tcPr>
          <w:p w14:paraId="72085177" w14:textId="77777777" w:rsidR="00871841" w:rsidRPr="005C798A" w:rsidRDefault="00871841" w:rsidP="006A2F4A">
            <w:pPr>
              <w:pStyle w:val="Akapitzlist"/>
              <w:numPr>
                <w:ilvl w:val="0"/>
                <w:numId w:val="82"/>
              </w:numPr>
              <w:spacing w:after="200" w:line="276" w:lineRule="auto"/>
              <w:jc w:val="both"/>
              <w:rPr>
                <w:rFonts w:cs="Calibri"/>
                <w:sz w:val="20"/>
                <w:szCs w:val="20"/>
                <w:lang w:eastAsia="ar-SA"/>
              </w:rPr>
            </w:pPr>
            <w:r w:rsidRPr="005C798A">
              <w:rPr>
                <w:rFonts w:cstheme="minorHAnsi"/>
                <w:sz w:val="20"/>
                <w:szCs w:val="20"/>
              </w:rPr>
              <w:t>Obsługa</w:t>
            </w:r>
            <w:r w:rsidRPr="005C798A">
              <w:rPr>
                <w:rFonts w:cs="Calibri"/>
                <w:sz w:val="20"/>
                <w:szCs w:val="20"/>
                <w:lang w:eastAsia="ar-SA"/>
              </w:rPr>
              <w:t xml:space="preserve"> list kontroli dostępu (ACL)</w:t>
            </w:r>
            <w:r w:rsidRPr="005C798A" w:rsidDel="00881F2A">
              <w:rPr>
                <w:rFonts w:cs="Calibri"/>
                <w:sz w:val="20"/>
                <w:szCs w:val="20"/>
                <w:lang w:eastAsia="ar-SA"/>
              </w:rPr>
              <w:t xml:space="preserve"> </w:t>
            </w:r>
          </w:p>
          <w:p w14:paraId="442A4954" w14:textId="77777777" w:rsidR="00871841" w:rsidRPr="005C798A" w:rsidRDefault="00871841" w:rsidP="006A2F4A">
            <w:pPr>
              <w:pStyle w:val="Akapitzlist"/>
              <w:numPr>
                <w:ilvl w:val="2"/>
                <w:numId w:val="27"/>
              </w:numPr>
              <w:spacing w:line="276" w:lineRule="auto"/>
              <w:ind w:left="662" w:hanging="279"/>
              <w:jc w:val="both"/>
              <w:rPr>
                <w:rFonts w:cs="Calibri"/>
                <w:sz w:val="20"/>
                <w:szCs w:val="20"/>
                <w:lang w:eastAsia="ar-SA"/>
              </w:rPr>
            </w:pPr>
            <w:r w:rsidRPr="005C798A">
              <w:rPr>
                <w:rFonts w:cs="Calibri"/>
                <w:sz w:val="20"/>
                <w:szCs w:val="20"/>
                <w:lang w:eastAsia="ar-SA"/>
              </w:rPr>
              <w:t>ACL dla warstwy 2 w oparciu o: adresy MAC adresy, typ protokołu;</w:t>
            </w:r>
          </w:p>
          <w:p w14:paraId="254BE22D" w14:textId="77777777" w:rsidR="00871841" w:rsidRPr="005C798A" w:rsidRDefault="00871841" w:rsidP="006A2F4A">
            <w:pPr>
              <w:pStyle w:val="Akapitzlist"/>
              <w:numPr>
                <w:ilvl w:val="2"/>
                <w:numId w:val="27"/>
              </w:numPr>
              <w:spacing w:line="276" w:lineRule="auto"/>
              <w:ind w:left="662" w:hanging="279"/>
              <w:jc w:val="both"/>
              <w:rPr>
                <w:rFonts w:cs="Calibri"/>
                <w:sz w:val="20"/>
                <w:szCs w:val="20"/>
                <w:lang w:eastAsia="ar-SA"/>
              </w:rPr>
            </w:pPr>
            <w:r w:rsidRPr="005C798A">
              <w:rPr>
                <w:rFonts w:cs="Calibri"/>
                <w:sz w:val="20"/>
                <w:szCs w:val="20"/>
                <w:lang w:eastAsia="ar-SA"/>
              </w:rPr>
              <w:t xml:space="preserve">ACL dla warstw 3 oraz 4 w oparciu o: IPv4 i IPv6, Internet Control Message </w:t>
            </w:r>
            <w:proofErr w:type="spellStart"/>
            <w:r w:rsidRPr="005C798A">
              <w:rPr>
                <w:rFonts w:cs="Calibri"/>
                <w:sz w:val="20"/>
                <w:szCs w:val="20"/>
                <w:lang w:eastAsia="ar-SA"/>
              </w:rPr>
              <w:t>Protocol</w:t>
            </w:r>
            <w:proofErr w:type="spellEnd"/>
            <w:r w:rsidRPr="005C798A">
              <w:rPr>
                <w:rFonts w:cs="Calibri"/>
                <w:sz w:val="20"/>
                <w:szCs w:val="20"/>
                <w:lang w:eastAsia="ar-SA"/>
              </w:rPr>
              <w:t xml:space="preserve"> (ICMP), TCP, User </w:t>
            </w:r>
            <w:proofErr w:type="spellStart"/>
            <w:r w:rsidRPr="005C798A">
              <w:rPr>
                <w:rFonts w:cs="Calibri"/>
                <w:sz w:val="20"/>
                <w:szCs w:val="20"/>
                <w:lang w:eastAsia="ar-SA"/>
              </w:rPr>
              <w:t>Datagram</w:t>
            </w:r>
            <w:proofErr w:type="spellEnd"/>
            <w:r w:rsidRPr="005C798A">
              <w:rPr>
                <w:rFonts w:cs="Calibri"/>
                <w:sz w:val="20"/>
                <w:szCs w:val="20"/>
                <w:lang w:eastAsia="ar-SA"/>
              </w:rPr>
              <w:t xml:space="preserve"> </w:t>
            </w:r>
            <w:proofErr w:type="spellStart"/>
            <w:r w:rsidRPr="005C798A">
              <w:rPr>
                <w:rFonts w:cs="Calibri"/>
                <w:sz w:val="20"/>
                <w:szCs w:val="20"/>
                <w:lang w:eastAsia="ar-SA"/>
              </w:rPr>
              <w:t>Protocol</w:t>
            </w:r>
            <w:proofErr w:type="spellEnd"/>
            <w:r w:rsidRPr="005C798A">
              <w:rPr>
                <w:rFonts w:cs="Calibri"/>
                <w:sz w:val="20"/>
                <w:szCs w:val="20"/>
                <w:lang w:eastAsia="ar-SA"/>
              </w:rPr>
              <w:t xml:space="preserve"> (UDP);</w:t>
            </w:r>
          </w:p>
          <w:p w14:paraId="6B3096D6" w14:textId="77777777" w:rsidR="00871841" w:rsidRPr="005C798A" w:rsidRDefault="00871841" w:rsidP="006A2F4A">
            <w:pPr>
              <w:pStyle w:val="Akapitzlist"/>
              <w:numPr>
                <w:ilvl w:val="2"/>
                <w:numId w:val="27"/>
              </w:numPr>
              <w:spacing w:line="276" w:lineRule="auto"/>
              <w:ind w:left="662" w:hanging="279"/>
              <w:jc w:val="both"/>
              <w:rPr>
                <w:rFonts w:cs="Calibri"/>
                <w:sz w:val="20"/>
                <w:szCs w:val="20"/>
                <w:lang w:eastAsia="ar-SA"/>
              </w:rPr>
            </w:pPr>
            <w:r w:rsidRPr="005C798A">
              <w:rPr>
                <w:rFonts w:cs="Calibri"/>
                <w:sz w:val="20"/>
                <w:szCs w:val="20"/>
                <w:lang w:eastAsia="ar-SA"/>
              </w:rPr>
              <w:t>ACL oparte o porty (PACL);</w:t>
            </w:r>
          </w:p>
          <w:p w14:paraId="42177C50" w14:textId="77777777" w:rsidR="00871841" w:rsidRPr="005C798A" w:rsidRDefault="00871841" w:rsidP="006A2F4A">
            <w:pPr>
              <w:pStyle w:val="Akapitzlist"/>
              <w:numPr>
                <w:ilvl w:val="0"/>
                <w:numId w:val="82"/>
              </w:numPr>
              <w:spacing w:after="200" w:line="276" w:lineRule="auto"/>
              <w:jc w:val="both"/>
              <w:rPr>
                <w:rFonts w:cs="Calibri"/>
                <w:sz w:val="20"/>
                <w:szCs w:val="20"/>
                <w:lang w:eastAsia="ar-SA"/>
              </w:rPr>
            </w:pPr>
            <w:r w:rsidRPr="005C798A">
              <w:rPr>
                <w:rFonts w:cs="Calibri"/>
                <w:sz w:val="20"/>
                <w:szCs w:val="20"/>
                <w:lang w:eastAsia="ar-SA"/>
              </w:rPr>
              <w:t xml:space="preserve">DHCP </w:t>
            </w:r>
            <w:proofErr w:type="spellStart"/>
            <w:r w:rsidRPr="005C798A">
              <w:rPr>
                <w:rFonts w:cs="Calibri"/>
                <w:sz w:val="20"/>
                <w:szCs w:val="20"/>
                <w:lang w:eastAsia="ar-SA"/>
              </w:rPr>
              <w:t>Snooping</w:t>
            </w:r>
            <w:proofErr w:type="spellEnd"/>
          </w:p>
          <w:p w14:paraId="1A08EA8C" w14:textId="77777777" w:rsidR="00871841" w:rsidRPr="005C798A" w:rsidRDefault="00871841" w:rsidP="006A2F4A">
            <w:pPr>
              <w:pStyle w:val="Akapitzlist"/>
              <w:numPr>
                <w:ilvl w:val="0"/>
                <w:numId w:val="82"/>
              </w:numPr>
              <w:spacing w:after="200" w:line="276" w:lineRule="auto"/>
              <w:jc w:val="both"/>
              <w:rPr>
                <w:rFonts w:cs="Calibri"/>
                <w:sz w:val="20"/>
                <w:szCs w:val="20"/>
                <w:lang w:eastAsia="ar-SA"/>
              </w:rPr>
            </w:pPr>
            <w:r w:rsidRPr="005C798A">
              <w:rPr>
                <w:rFonts w:cs="Calibri"/>
                <w:sz w:val="20"/>
                <w:szCs w:val="20"/>
                <w:lang w:eastAsia="ar-SA"/>
              </w:rPr>
              <w:t xml:space="preserve">ARP </w:t>
            </w:r>
            <w:proofErr w:type="spellStart"/>
            <w:r w:rsidRPr="005C798A">
              <w:rPr>
                <w:rFonts w:cs="Calibri"/>
                <w:sz w:val="20"/>
                <w:szCs w:val="20"/>
                <w:lang w:eastAsia="ar-SA"/>
              </w:rPr>
              <w:t>Inspection</w:t>
            </w:r>
            <w:proofErr w:type="spellEnd"/>
          </w:p>
          <w:p w14:paraId="631ABC66" w14:textId="77777777" w:rsidR="00871841" w:rsidRPr="005C798A" w:rsidRDefault="00871841" w:rsidP="006A2F4A">
            <w:pPr>
              <w:pStyle w:val="Akapitzlist"/>
              <w:numPr>
                <w:ilvl w:val="0"/>
                <w:numId w:val="82"/>
              </w:numPr>
              <w:spacing w:after="200" w:line="276" w:lineRule="auto"/>
              <w:jc w:val="both"/>
              <w:rPr>
                <w:rFonts w:cs="Calibri"/>
                <w:sz w:val="20"/>
                <w:szCs w:val="20"/>
                <w:lang w:eastAsia="ar-SA"/>
              </w:rPr>
            </w:pPr>
            <w:r w:rsidRPr="005C798A">
              <w:rPr>
                <w:rFonts w:cs="Calibri"/>
                <w:sz w:val="20"/>
                <w:szCs w:val="20"/>
                <w:lang w:eastAsia="ar-SA"/>
              </w:rPr>
              <w:t xml:space="preserve">IP </w:t>
            </w:r>
            <w:r w:rsidRPr="005C798A">
              <w:rPr>
                <w:rFonts w:cstheme="minorHAnsi"/>
                <w:sz w:val="20"/>
                <w:szCs w:val="20"/>
              </w:rPr>
              <w:t>Source</w:t>
            </w:r>
            <w:r w:rsidRPr="005C798A">
              <w:rPr>
                <w:rFonts w:cs="Calibri"/>
                <w:sz w:val="20"/>
                <w:szCs w:val="20"/>
                <w:lang w:eastAsia="ar-SA"/>
              </w:rPr>
              <w:t xml:space="preserve"> </w:t>
            </w:r>
            <w:proofErr w:type="spellStart"/>
            <w:r w:rsidRPr="005C798A">
              <w:rPr>
                <w:rFonts w:cs="Calibri"/>
                <w:sz w:val="20"/>
                <w:szCs w:val="20"/>
                <w:lang w:eastAsia="ar-SA"/>
              </w:rPr>
              <w:t>Guard</w:t>
            </w:r>
            <w:proofErr w:type="spellEnd"/>
          </w:p>
          <w:p w14:paraId="13BA7018" w14:textId="77777777" w:rsidR="00871841" w:rsidRPr="005C798A" w:rsidRDefault="00871841" w:rsidP="006A2F4A">
            <w:pPr>
              <w:pStyle w:val="Akapitzlist"/>
              <w:numPr>
                <w:ilvl w:val="0"/>
                <w:numId w:val="82"/>
              </w:numPr>
              <w:spacing w:after="200" w:line="276" w:lineRule="auto"/>
              <w:jc w:val="both"/>
              <w:rPr>
                <w:sz w:val="20"/>
                <w:szCs w:val="20"/>
                <w:lang w:val="en-US"/>
              </w:rPr>
            </w:pPr>
            <w:r w:rsidRPr="008D441B">
              <w:rPr>
                <w:rFonts w:cstheme="minorHAnsi"/>
                <w:sz w:val="20"/>
                <w:szCs w:val="20"/>
                <w:lang w:val="en-GB"/>
              </w:rPr>
              <w:t>Unicast</w:t>
            </w:r>
            <w:r w:rsidRPr="005C798A">
              <w:rPr>
                <w:sz w:val="20"/>
                <w:szCs w:val="20"/>
                <w:lang w:val="en-US"/>
              </w:rPr>
              <w:t xml:space="preserve"> reverse path forwarding (uRPF)</w:t>
            </w:r>
          </w:p>
          <w:p w14:paraId="34B09E1B" w14:textId="1D0BF80B" w:rsidR="00871841" w:rsidRPr="005C798A" w:rsidRDefault="00871841" w:rsidP="006A2F4A">
            <w:pPr>
              <w:pStyle w:val="Akapitzlist"/>
              <w:numPr>
                <w:ilvl w:val="0"/>
                <w:numId w:val="82"/>
              </w:numPr>
              <w:spacing w:after="200" w:line="276" w:lineRule="auto"/>
              <w:jc w:val="both"/>
              <w:rPr>
                <w:rFonts w:cs="Calibri"/>
                <w:sz w:val="20"/>
                <w:szCs w:val="20"/>
                <w:lang w:eastAsia="ar-SA"/>
              </w:rPr>
            </w:pPr>
            <w:r w:rsidRPr="005C798A">
              <w:rPr>
                <w:rFonts w:cs="Calibri"/>
                <w:sz w:val="20"/>
                <w:szCs w:val="20"/>
                <w:lang w:eastAsia="ar-SA"/>
              </w:rPr>
              <w:t xml:space="preserve">Prewencja </w:t>
            </w:r>
            <w:r w:rsidRPr="005C798A">
              <w:rPr>
                <w:rFonts w:cstheme="minorHAnsi"/>
                <w:sz w:val="20"/>
                <w:szCs w:val="20"/>
              </w:rPr>
              <w:t>niekontrolowanego</w:t>
            </w:r>
            <w:r w:rsidRPr="005C798A">
              <w:rPr>
                <w:rFonts w:cs="Calibri"/>
                <w:sz w:val="20"/>
                <w:szCs w:val="20"/>
                <w:lang w:eastAsia="ar-SA"/>
              </w:rPr>
              <w:t xml:space="preserve"> wzrostu ilości ruchu (</w:t>
            </w:r>
            <w:proofErr w:type="spellStart"/>
            <w:r w:rsidRPr="005C798A">
              <w:rPr>
                <w:rFonts w:cs="Calibri"/>
                <w:sz w:val="20"/>
                <w:szCs w:val="20"/>
                <w:lang w:eastAsia="ar-SA"/>
              </w:rPr>
              <w:t>storm</w:t>
            </w:r>
            <w:proofErr w:type="spellEnd"/>
            <w:r w:rsidRPr="005C798A">
              <w:rPr>
                <w:rFonts w:cs="Calibri"/>
                <w:sz w:val="20"/>
                <w:szCs w:val="20"/>
                <w:lang w:eastAsia="ar-SA"/>
              </w:rPr>
              <w:t xml:space="preserve"> </w:t>
            </w:r>
            <w:proofErr w:type="spellStart"/>
            <w:r w:rsidRPr="005C798A">
              <w:rPr>
                <w:rFonts w:cs="Calibri"/>
                <w:sz w:val="20"/>
                <w:szCs w:val="20"/>
                <w:lang w:eastAsia="ar-SA"/>
              </w:rPr>
              <w:t>control</w:t>
            </w:r>
            <w:proofErr w:type="spellEnd"/>
            <w:r w:rsidRPr="005C798A">
              <w:rPr>
                <w:rFonts w:cs="Calibri"/>
                <w:sz w:val="20"/>
                <w:szCs w:val="20"/>
                <w:lang w:eastAsia="ar-SA"/>
              </w:rPr>
              <w:t xml:space="preserve">), dla ruchu </w:t>
            </w:r>
            <w:proofErr w:type="spellStart"/>
            <w:r w:rsidRPr="005C798A">
              <w:rPr>
                <w:rFonts w:cs="Calibri"/>
                <w:sz w:val="20"/>
                <w:szCs w:val="20"/>
                <w:lang w:eastAsia="ar-SA"/>
              </w:rPr>
              <w:t>unicast</w:t>
            </w:r>
            <w:proofErr w:type="spellEnd"/>
            <w:r w:rsidRPr="005C798A">
              <w:rPr>
                <w:rFonts w:cs="Calibri"/>
                <w:sz w:val="20"/>
                <w:szCs w:val="20"/>
                <w:lang w:eastAsia="ar-SA"/>
              </w:rPr>
              <w:t xml:space="preserve">, </w:t>
            </w:r>
            <w:proofErr w:type="spellStart"/>
            <w:r w:rsidRPr="005C798A">
              <w:rPr>
                <w:rFonts w:cs="Calibri"/>
                <w:sz w:val="20"/>
                <w:szCs w:val="20"/>
                <w:lang w:eastAsia="ar-SA"/>
              </w:rPr>
              <w:t>multicast</w:t>
            </w:r>
            <w:proofErr w:type="spellEnd"/>
            <w:r w:rsidRPr="005C798A">
              <w:rPr>
                <w:rFonts w:cs="Calibri"/>
                <w:sz w:val="20"/>
                <w:szCs w:val="20"/>
                <w:lang w:eastAsia="ar-SA"/>
              </w:rPr>
              <w:t>, broadcast</w:t>
            </w:r>
          </w:p>
        </w:tc>
      </w:tr>
      <w:tr w:rsidR="00871841" w:rsidRPr="00F93687" w14:paraId="4D5CFB1B" w14:textId="77777777" w:rsidTr="55E35FA4">
        <w:tc>
          <w:tcPr>
            <w:tcW w:w="544" w:type="dxa"/>
          </w:tcPr>
          <w:p w14:paraId="0656BF3C" w14:textId="68F42043" w:rsidR="00871841" w:rsidRPr="005C798A" w:rsidRDefault="00871841" w:rsidP="00EB2A03">
            <w:pPr>
              <w:rPr>
                <w:rFonts w:cstheme="minorHAnsi"/>
                <w:sz w:val="20"/>
                <w:szCs w:val="20"/>
              </w:rPr>
            </w:pPr>
            <w:r w:rsidRPr="005C798A">
              <w:rPr>
                <w:rFonts w:cstheme="minorHAnsi"/>
                <w:sz w:val="20"/>
                <w:szCs w:val="20"/>
              </w:rPr>
              <w:t>8</w:t>
            </w:r>
          </w:p>
        </w:tc>
        <w:tc>
          <w:tcPr>
            <w:tcW w:w="1719" w:type="dxa"/>
          </w:tcPr>
          <w:p w14:paraId="48F31805" w14:textId="7E5FC0F4" w:rsidR="00871841" w:rsidRPr="005C798A" w:rsidRDefault="00871841" w:rsidP="00EB2A03">
            <w:pPr>
              <w:jc w:val="both"/>
              <w:rPr>
                <w:rFonts w:cstheme="minorHAnsi"/>
                <w:b/>
                <w:bCs/>
                <w:sz w:val="20"/>
                <w:szCs w:val="20"/>
              </w:rPr>
            </w:pPr>
            <w:r w:rsidRPr="005C798A">
              <w:rPr>
                <w:rFonts w:cstheme="minorHAnsi"/>
                <w:b/>
                <w:bCs/>
                <w:sz w:val="20"/>
                <w:szCs w:val="20"/>
              </w:rPr>
              <w:t>Funkcjonalności dla obszaru zarządzania i zabezpieczenia przełącznika</w:t>
            </w:r>
          </w:p>
        </w:tc>
        <w:tc>
          <w:tcPr>
            <w:tcW w:w="6946" w:type="dxa"/>
          </w:tcPr>
          <w:p w14:paraId="02D3DC24" w14:textId="77777777" w:rsidR="00871841" w:rsidRPr="005C798A" w:rsidRDefault="00871841" w:rsidP="006A2F4A">
            <w:pPr>
              <w:pStyle w:val="Akapitzlist"/>
              <w:numPr>
                <w:ilvl w:val="0"/>
                <w:numId w:val="83"/>
              </w:numPr>
              <w:spacing w:after="200" w:line="276" w:lineRule="auto"/>
              <w:jc w:val="both"/>
              <w:rPr>
                <w:rFonts w:cs="Calibri"/>
                <w:sz w:val="20"/>
                <w:szCs w:val="20"/>
                <w:lang w:eastAsia="ar-SA"/>
              </w:rPr>
            </w:pPr>
            <w:r w:rsidRPr="005C798A">
              <w:rPr>
                <w:rFonts w:cs="Calibri"/>
                <w:sz w:val="20"/>
                <w:szCs w:val="20"/>
                <w:lang w:eastAsia="ar-SA"/>
              </w:rPr>
              <w:t xml:space="preserve">Port zarządzający 100/1000 </w:t>
            </w:r>
            <w:proofErr w:type="spellStart"/>
            <w:r w:rsidRPr="005C798A">
              <w:rPr>
                <w:rFonts w:cs="Calibri"/>
                <w:sz w:val="20"/>
                <w:szCs w:val="20"/>
                <w:lang w:eastAsia="ar-SA"/>
              </w:rPr>
              <w:t>Mbps</w:t>
            </w:r>
            <w:proofErr w:type="spellEnd"/>
            <w:r w:rsidRPr="005C798A">
              <w:rPr>
                <w:rFonts w:cs="Calibri"/>
                <w:sz w:val="20"/>
                <w:szCs w:val="20"/>
                <w:lang w:eastAsia="ar-SA"/>
              </w:rPr>
              <w:t>;</w:t>
            </w:r>
          </w:p>
          <w:p w14:paraId="14B10202" w14:textId="77777777" w:rsidR="00871841" w:rsidRPr="005C798A" w:rsidRDefault="00871841" w:rsidP="006A2F4A">
            <w:pPr>
              <w:pStyle w:val="Akapitzlist"/>
              <w:numPr>
                <w:ilvl w:val="0"/>
                <w:numId w:val="83"/>
              </w:numPr>
              <w:spacing w:after="200" w:line="276" w:lineRule="auto"/>
              <w:jc w:val="both"/>
              <w:rPr>
                <w:rFonts w:cs="Calibri"/>
                <w:sz w:val="20"/>
                <w:szCs w:val="20"/>
                <w:lang w:eastAsia="ar-SA"/>
              </w:rPr>
            </w:pPr>
            <w:r w:rsidRPr="005C798A">
              <w:rPr>
                <w:rFonts w:cs="Calibri"/>
                <w:sz w:val="20"/>
                <w:szCs w:val="20"/>
                <w:lang w:eastAsia="ar-SA"/>
              </w:rPr>
              <w:t xml:space="preserve">Port </w:t>
            </w:r>
            <w:r w:rsidRPr="005C798A">
              <w:rPr>
                <w:rFonts w:cstheme="minorHAnsi"/>
                <w:sz w:val="20"/>
                <w:szCs w:val="20"/>
              </w:rPr>
              <w:t>konsoli</w:t>
            </w:r>
            <w:r w:rsidRPr="005C798A">
              <w:rPr>
                <w:rFonts w:cs="Calibri"/>
                <w:sz w:val="20"/>
                <w:szCs w:val="20"/>
                <w:lang w:eastAsia="ar-SA"/>
              </w:rPr>
              <w:t xml:space="preserve"> CLI;</w:t>
            </w:r>
          </w:p>
          <w:p w14:paraId="65A6D1A8" w14:textId="77777777" w:rsidR="00871841" w:rsidRPr="005C798A" w:rsidRDefault="00871841" w:rsidP="006A2F4A">
            <w:pPr>
              <w:pStyle w:val="Akapitzlist"/>
              <w:numPr>
                <w:ilvl w:val="0"/>
                <w:numId w:val="83"/>
              </w:numPr>
              <w:spacing w:after="200" w:line="276" w:lineRule="auto"/>
              <w:jc w:val="both"/>
              <w:rPr>
                <w:rFonts w:cs="Calibri"/>
                <w:sz w:val="20"/>
                <w:szCs w:val="20"/>
                <w:lang w:eastAsia="ar-SA"/>
              </w:rPr>
            </w:pPr>
            <w:r w:rsidRPr="005C798A">
              <w:rPr>
                <w:rFonts w:cstheme="minorHAnsi"/>
                <w:sz w:val="20"/>
                <w:szCs w:val="20"/>
              </w:rPr>
              <w:t>Zarządzanie</w:t>
            </w:r>
            <w:r w:rsidRPr="005C798A">
              <w:rPr>
                <w:rFonts w:cs="Calibri"/>
                <w:sz w:val="20"/>
                <w:szCs w:val="20"/>
                <w:lang w:eastAsia="ar-SA"/>
              </w:rPr>
              <w:t xml:space="preserve"> In-band;</w:t>
            </w:r>
          </w:p>
          <w:p w14:paraId="4BC5FD16" w14:textId="77777777" w:rsidR="00871841" w:rsidRPr="005C798A" w:rsidRDefault="00871841" w:rsidP="006A2F4A">
            <w:pPr>
              <w:pStyle w:val="Akapitzlist"/>
              <w:numPr>
                <w:ilvl w:val="0"/>
                <w:numId w:val="83"/>
              </w:numPr>
              <w:spacing w:after="200" w:line="276" w:lineRule="auto"/>
              <w:jc w:val="both"/>
              <w:rPr>
                <w:rFonts w:cs="Calibri"/>
                <w:sz w:val="20"/>
                <w:szCs w:val="20"/>
                <w:lang w:eastAsia="ar-SA"/>
              </w:rPr>
            </w:pPr>
            <w:r w:rsidRPr="005C798A">
              <w:rPr>
                <w:rFonts w:cstheme="minorHAnsi"/>
                <w:sz w:val="20"/>
                <w:szCs w:val="20"/>
              </w:rPr>
              <w:t>SSHv2</w:t>
            </w:r>
            <w:r w:rsidRPr="005C798A">
              <w:rPr>
                <w:rFonts w:cs="Calibri"/>
                <w:sz w:val="20"/>
                <w:szCs w:val="20"/>
                <w:lang w:eastAsia="ar-SA"/>
              </w:rPr>
              <w:t>;</w:t>
            </w:r>
          </w:p>
          <w:p w14:paraId="058B13C8" w14:textId="77777777" w:rsidR="00871841" w:rsidRPr="005C798A" w:rsidRDefault="00871841" w:rsidP="006A2F4A">
            <w:pPr>
              <w:pStyle w:val="Akapitzlist"/>
              <w:numPr>
                <w:ilvl w:val="0"/>
                <w:numId w:val="83"/>
              </w:numPr>
              <w:spacing w:after="200" w:line="276" w:lineRule="auto"/>
              <w:jc w:val="both"/>
              <w:rPr>
                <w:rFonts w:cs="Calibri"/>
                <w:sz w:val="20"/>
                <w:szCs w:val="20"/>
                <w:lang w:val="en-US" w:eastAsia="ar-SA"/>
              </w:rPr>
            </w:pPr>
            <w:r w:rsidRPr="00511CAA">
              <w:rPr>
                <w:rFonts w:cstheme="minorHAnsi"/>
                <w:sz w:val="20"/>
                <w:szCs w:val="20"/>
                <w:lang w:val="en-GB"/>
              </w:rPr>
              <w:t>Authentication</w:t>
            </w:r>
            <w:r w:rsidRPr="005C798A">
              <w:rPr>
                <w:rFonts w:cs="Calibri"/>
                <w:sz w:val="20"/>
                <w:szCs w:val="20"/>
                <w:lang w:val="en-US" w:eastAsia="ar-SA"/>
              </w:rPr>
              <w:t>, authorization, and accounting (AAA);</w:t>
            </w:r>
          </w:p>
          <w:p w14:paraId="43828A84" w14:textId="77777777" w:rsidR="00871841" w:rsidRPr="005C798A" w:rsidRDefault="00871841" w:rsidP="006A2F4A">
            <w:pPr>
              <w:pStyle w:val="Akapitzlist"/>
              <w:numPr>
                <w:ilvl w:val="0"/>
                <w:numId w:val="83"/>
              </w:numPr>
              <w:spacing w:after="200" w:line="276" w:lineRule="auto"/>
              <w:jc w:val="both"/>
              <w:rPr>
                <w:rFonts w:cs="Calibri"/>
                <w:sz w:val="20"/>
                <w:szCs w:val="20"/>
                <w:lang w:eastAsia="ar-SA"/>
              </w:rPr>
            </w:pPr>
            <w:r w:rsidRPr="005C798A">
              <w:rPr>
                <w:rFonts w:cstheme="minorHAnsi"/>
                <w:sz w:val="20"/>
                <w:szCs w:val="20"/>
              </w:rPr>
              <w:t>RADIUS</w:t>
            </w:r>
            <w:r w:rsidRPr="005C798A">
              <w:rPr>
                <w:rFonts w:cs="Calibri"/>
                <w:sz w:val="20"/>
                <w:szCs w:val="20"/>
                <w:lang w:eastAsia="ar-SA"/>
              </w:rPr>
              <w:t>;</w:t>
            </w:r>
          </w:p>
          <w:p w14:paraId="0208BFE6" w14:textId="77777777" w:rsidR="00871841" w:rsidRPr="005C798A" w:rsidRDefault="00871841" w:rsidP="006A2F4A">
            <w:pPr>
              <w:pStyle w:val="Akapitzlist"/>
              <w:numPr>
                <w:ilvl w:val="0"/>
                <w:numId w:val="83"/>
              </w:numPr>
              <w:spacing w:after="200" w:line="276" w:lineRule="auto"/>
              <w:jc w:val="both"/>
              <w:rPr>
                <w:rFonts w:cstheme="minorHAnsi"/>
                <w:sz w:val="20"/>
                <w:szCs w:val="20"/>
              </w:rPr>
            </w:pPr>
            <w:r w:rsidRPr="005C798A">
              <w:rPr>
                <w:rFonts w:cstheme="minorHAnsi"/>
                <w:sz w:val="20"/>
                <w:szCs w:val="20"/>
              </w:rPr>
              <w:t>TACACS+</w:t>
            </w:r>
          </w:p>
          <w:p w14:paraId="24B69B25" w14:textId="77777777" w:rsidR="00871841" w:rsidRPr="005C798A" w:rsidRDefault="00871841" w:rsidP="006A2F4A">
            <w:pPr>
              <w:pStyle w:val="Akapitzlist"/>
              <w:numPr>
                <w:ilvl w:val="0"/>
                <w:numId w:val="83"/>
              </w:numPr>
              <w:spacing w:after="200" w:line="276" w:lineRule="auto"/>
              <w:jc w:val="both"/>
              <w:rPr>
                <w:rFonts w:cstheme="minorHAnsi"/>
                <w:sz w:val="20"/>
                <w:szCs w:val="20"/>
              </w:rPr>
            </w:pPr>
            <w:proofErr w:type="spellStart"/>
            <w:r w:rsidRPr="005C798A">
              <w:rPr>
                <w:rFonts w:cstheme="minorHAnsi"/>
                <w:sz w:val="20"/>
                <w:szCs w:val="20"/>
              </w:rPr>
              <w:t>Syslog</w:t>
            </w:r>
            <w:proofErr w:type="spellEnd"/>
            <w:r w:rsidRPr="005C798A">
              <w:rPr>
                <w:rFonts w:cstheme="minorHAnsi"/>
                <w:sz w:val="20"/>
                <w:szCs w:val="20"/>
              </w:rPr>
              <w:t>;</w:t>
            </w:r>
          </w:p>
          <w:p w14:paraId="0C6AA3F4" w14:textId="77777777" w:rsidR="00871841" w:rsidRPr="005C798A" w:rsidRDefault="00871841" w:rsidP="006A2F4A">
            <w:pPr>
              <w:pStyle w:val="Akapitzlist"/>
              <w:numPr>
                <w:ilvl w:val="0"/>
                <w:numId w:val="83"/>
              </w:numPr>
              <w:spacing w:after="200" w:line="276" w:lineRule="auto"/>
              <w:jc w:val="both"/>
              <w:rPr>
                <w:rFonts w:cstheme="minorHAnsi"/>
                <w:sz w:val="20"/>
                <w:szCs w:val="20"/>
              </w:rPr>
            </w:pPr>
            <w:r w:rsidRPr="005C798A">
              <w:rPr>
                <w:rFonts w:cstheme="minorHAnsi"/>
                <w:sz w:val="20"/>
                <w:szCs w:val="20"/>
              </w:rPr>
              <w:t>SNMP v1, v2c, v3;</w:t>
            </w:r>
          </w:p>
          <w:p w14:paraId="72207305" w14:textId="77777777" w:rsidR="00871841" w:rsidRPr="005C798A" w:rsidRDefault="00871841" w:rsidP="006A2F4A">
            <w:pPr>
              <w:pStyle w:val="Akapitzlist"/>
              <w:numPr>
                <w:ilvl w:val="0"/>
                <w:numId w:val="83"/>
              </w:numPr>
              <w:spacing w:after="200" w:line="276" w:lineRule="auto"/>
              <w:jc w:val="both"/>
              <w:rPr>
                <w:rFonts w:cstheme="minorHAnsi"/>
                <w:sz w:val="20"/>
                <w:szCs w:val="20"/>
              </w:rPr>
            </w:pPr>
            <w:r w:rsidRPr="005C798A">
              <w:rPr>
                <w:rFonts w:cstheme="minorHAnsi"/>
                <w:sz w:val="20"/>
                <w:szCs w:val="20"/>
              </w:rPr>
              <w:t>Telemetria w oparciu o mechanizm subskrypcji (</w:t>
            </w:r>
            <w:proofErr w:type="spellStart"/>
            <w:r w:rsidRPr="005C798A">
              <w:rPr>
                <w:rFonts w:cstheme="minorHAnsi"/>
                <w:sz w:val="20"/>
                <w:szCs w:val="20"/>
              </w:rPr>
              <w:t>push</w:t>
            </w:r>
            <w:proofErr w:type="spellEnd"/>
            <w:r w:rsidRPr="005C798A">
              <w:rPr>
                <w:rFonts w:cstheme="minorHAnsi"/>
                <w:sz w:val="20"/>
                <w:szCs w:val="20"/>
              </w:rPr>
              <w:t xml:space="preserve"> out), zapewniający alternatywny do SNMP, szybszy mechanizm (min. co 30s) zbierania informacji z przełącznika poprzez protokoły </w:t>
            </w:r>
            <w:proofErr w:type="spellStart"/>
            <w:r w:rsidRPr="005C798A">
              <w:rPr>
                <w:rFonts w:cstheme="minorHAnsi"/>
                <w:sz w:val="20"/>
                <w:szCs w:val="20"/>
              </w:rPr>
              <w:t>gRPC</w:t>
            </w:r>
            <w:proofErr w:type="spellEnd"/>
            <w:r w:rsidRPr="005C798A">
              <w:rPr>
                <w:rFonts w:cstheme="minorHAnsi"/>
                <w:sz w:val="20"/>
                <w:szCs w:val="20"/>
              </w:rPr>
              <w:t xml:space="preserve"> lub GPB.</w:t>
            </w:r>
          </w:p>
          <w:p w14:paraId="61E98D89" w14:textId="77777777" w:rsidR="00871841" w:rsidRPr="00511CAA" w:rsidRDefault="00871841" w:rsidP="006A2F4A">
            <w:pPr>
              <w:pStyle w:val="Akapitzlist"/>
              <w:numPr>
                <w:ilvl w:val="0"/>
                <w:numId w:val="83"/>
              </w:numPr>
              <w:spacing w:after="200" w:line="276" w:lineRule="auto"/>
              <w:jc w:val="both"/>
              <w:rPr>
                <w:rFonts w:cstheme="minorHAnsi"/>
                <w:sz w:val="20"/>
                <w:szCs w:val="20"/>
                <w:lang w:val="en-GB"/>
              </w:rPr>
            </w:pPr>
            <w:r w:rsidRPr="00511CAA">
              <w:rPr>
                <w:rFonts w:cstheme="minorHAnsi"/>
                <w:sz w:val="20"/>
                <w:szCs w:val="20"/>
                <w:lang w:val="en-GB"/>
              </w:rPr>
              <w:t>Role-Based Access Control RBAC;</w:t>
            </w:r>
          </w:p>
          <w:p w14:paraId="57E7B163" w14:textId="77777777" w:rsidR="00871841" w:rsidRPr="005C798A" w:rsidRDefault="00871841" w:rsidP="006A2F4A">
            <w:pPr>
              <w:pStyle w:val="Akapitzlist"/>
              <w:numPr>
                <w:ilvl w:val="0"/>
                <w:numId w:val="83"/>
              </w:numPr>
              <w:spacing w:after="200" w:line="276" w:lineRule="auto"/>
              <w:jc w:val="both"/>
              <w:rPr>
                <w:rFonts w:cstheme="minorHAnsi"/>
                <w:sz w:val="20"/>
                <w:szCs w:val="20"/>
              </w:rPr>
            </w:pPr>
            <w:r w:rsidRPr="005C798A">
              <w:rPr>
                <w:rFonts w:cstheme="minorHAnsi"/>
                <w:sz w:val="20"/>
                <w:szCs w:val="20"/>
              </w:rPr>
              <w:t>IEEE 802.1ab LLDP</w:t>
            </w:r>
          </w:p>
          <w:p w14:paraId="6E8CFD07" w14:textId="77777777" w:rsidR="00871841" w:rsidRPr="005C798A" w:rsidRDefault="00871841" w:rsidP="006A2F4A">
            <w:pPr>
              <w:pStyle w:val="Akapitzlist"/>
              <w:numPr>
                <w:ilvl w:val="0"/>
                <w:numId w:val="83"/>
              </w:numPr>
              <w:spacing w:after="200" w:line="276" w:lineRule="auto"/>
              <w:jc w:val="both"/>
              <w:rPr>
                <w:rFonts w:cs="Calibri"/>
                <w:sz w:val="20"/>
                <w:szCs w:val="20"/>
                <w:lang w:eastAsia="ar-SA"/>
              </w:rPr>
            </w:pPr>
            <w:r w:rsidRPr="005C798A">
              <w:rPr>
                <w:rFonts w:cstheme="minorHAnsi"/>
                <w:sz w:val="20"/>
                <w:szCs w:val="20"/>
              </w:rPr>
              <w:t>Możliwość zachowania stanu (checkpoint) i powrotu do</w:t>
            </w:r>
            <w:r w:rsidRPr="005C798A">
              <w:rPr>
                <w:rFonts w:cs="Calibri"/>
                <w:sz w:val="20"/>
                <w:szCs w:val="20"/>
                <w:lang w:eastAsia="ar-SA"/>
              </w:rPr>
              <w:t xml:space="preserve"> poprzedniej konfiguracji (</w:t>
            </w:r>
            <w:proofErr w:type="spellStart"/>
            <w:r w:rsidRPr="005C798A">
              <w:rPr>
                <w:rFonts w:cs="Calibri"/>
                <w:sz w:val="20"/>
                <w:szCs w:val="20"/>
                <w:lang w:eastAsia="ar-SA"/>
              </w:rPr>
              <w:t>rollback</w:t>
            </w:r>
            <w:proofErr w:type="spellEnd"/>
            <w:r w:rsidRPr="005C798A">
              <w:rPr>
                <w:rFonts w:cs="Calibri"/>
                <w:sz w:val="20"/>
                <w:szCs w:val="20"/>
                <w:lang w:eastAsia="ar-SA"/>
              </w:rPr>
              <w:t>)</w:t>
            </w:r>
          </w:p>
          <w:p w14:paraId="31D3DC1F" w14:textId="77777777" w:rsidR="00871841" w:rsidRPr="005C798A" w:rsidRDefault="00871841" w:rsidP="006A2F4A">
            <w:pPr>
              <w:pStyle w:val="Akapitzlist"/>
              <w:numPr>
                <w:ilvl w:val="0"/>
                <w:numId w:val="83"/>
              </w:numPr>
              <w:spacing w:after="200" w:line="276" w:lineRule="auto"/>
              <w:jc w:val="both"/>
              <w:rPr>
                <w:rFonts w:cstheme="minorHAnsi"/>
                <w:sz w:val="20"/>
                <w:szCs w:val="20"/>
              </w:rPr>
            </w:pPr>
            <w:r w:rsidRPr="005C798A">
              <w:rPr>
                <w:rFonts w:cstheme="minorHAnsi"/>
                <w:sz w:val="20"/>
                <w:szCs w:val="20"/>
              </w:rPr>
              <w:lastRenderedPageBreak/>
              <w:t>802.1x</w:t>
            </w:r>
          </w:p>
          <w:p w14:paraId="27B05E5D" w14:textId="09C929AF" w:rsidR="00871841" w:rsidRPr="005C798A" w:rsidRDefault="55E35FA4" w:rsidP="538694B5">
            <w:pPr>
              <w:pStyle w:val="Akapitzlist"/>
              <w:numPr>
                <w:ilvl w:val="0"/>
                <w:numId w:val="83"/>
              </w:numPr>
              <w:spacing w:after="200" w:line="276" w:lineRule="auto"/>
              <w:jc w:val="both"/>
              <w:rPr>
                <w:sz w:val="20"/>
                <w:szCs w:val="20"/>
              </w:rPr>
            </w:pPr>
            <w:r w:rsidRPr="55E35FA4">
              <w:rPr>
                <w:sz w:val="20"/>
                <w:szCs w:val="20"/>
              </w:rPr>
              <w:t>Ograniczanie ruchu kierowanego do warstwy sterowania</w:t>
            </w:r>
          </w:p>
          <w:p w14:paraId="3420EC1B" w14:textId="77777777" w:rsidR="00871841" w:rsidRPr="005C798A" w:rsidRDefault="00871841" w:rsidP="006A2F4A">
            <w:pPr>
              <w:pStyle w:val="Akapitzlist"/>
              <w:numPr>
                <w:ilvl w:val="0"/>
                <w:numId w:val="83"/>
              </w:numPr>
              <w:spacing w:after="200" w:line="276" w:lineRule="auto"/>
              <w:jc w:val="both"/>
              <w:rPr>
                <w:rFonts w:cstheme="minorHAnsi"/>
                <w:sz w:val="20"/>
                <w:szCs w:val="20"/>
              </w:rPr>
            </w:pPr>
            <w:r w:rsidRPr="005C798A">
              <w:rPr>
                <w:rFonts w:cstheme="minorHAnsi"/>
                <w:sz w:val="20"/>
                <w:szCs w:val="20"/>
              </w:rPr>
              <w:t xml:space="preserve">Kopiowanie ruchu ze źródłowych fizycznych portów Ethernet, wiązek </w:t>
            </w:r>
            <w:proofErr w:type="spellStart"/>
            <w:r w:rsidRPr="005C798A">
              <w:rPr>
                <w:rFonts w:cstheme="minorHAnsi"/>
                <w:sz w:val="20"/>
                <w:szCs w:val="20"/>
              </w:rPr>
              <w:t>PortChannel</w:t>
            </w:r>
            <w:proofErr w:type="spellEnd"/>
            <w:r w:rsidRPr="005C798A">
              <w:rPr>
                <w:rFonts w:cstheme="minorHAnsi"/>
                <w:sz w:val="20"/>
                <w:szCs w:val="20"/>
              </w:rPr>
              <w:t>, sieci VLAN, na interfejs docelowy za pośrednictwem specjalnego mechanizmu (mirroring)</w:t>
            </w:r>
          </w:p>
          <w:p w14:paraId="6E0E84DF" w14:textId="77777777" w:rsidR="00871841" w:rsidRPr="005C798A" w:rsidRDefault="00871841" w:rsidP="006A2F4A">
            <w:pPr>
              <w:pStyle w:val="Akapitzlist"/>
              <w:numPr>
                <w:ilvl w:val="0"/>
                <w:numId w:val="83"/>
              </w:numPr>
              <w:spacing w:after="200" w:line="276" w:lineRule="auto"/>
              <w:jc w:val="both"/>
              <w:rPr>
                <w:rFonts w:cstheme="minorHAnsi"/>
                <w:sz w:val="20"/>
                <w:szCs w:val="20"/>
              </w:rPr>
            </w:pPr>
            <w:r w:rsidRPr="005C798A">
              <w:rPr>
                <w:rFonts w:cstheme="minorHAnsi"/>
                <w:sz w:val="20"/>
                <w:szCs w:val="20"/>
              </w:rPr>
              <w:t xml:space="preserve">Network Time </w:t>
            </w:r>
            <w:proofErr w:type="spellStart"/>
            <w:r w:rsidRPr="005C798A">
              <w:rPr>
                <w:rFonts w:cstheme="minorHAnsi"/>
                <w:sz w:val="20"/>
                <w:szCs w:val="20"/>
              </w:rPr>
              <w:t>Protocol</w:t>
            </w:r>
            <w:proofErr w:type="spellEnd"/>
            <w:r w:rsidRPr="005C798A">
              <w:rPr>
                <w:rFonts w:cstheme="minorHAnsi"/>
                <w:sz w:val="20"/>
                <w:szCs w:val="20"/>
              </w:rPr>
              <w:t xml:space="preserve"> (NTP);</w:t>
            </w:r>
          </w:p>
          <w:p w14:paraId="3E0C60A3" w14:textId="77777777" w:rsidR="00871841" w:rsidRPr="005C798A" w:rsidRDefault="00871841" w:rsidP="006A2F4A">
            <w:pPr>
              <w:pStyle w:val="Akapitzlist"/>
              <w:numPr>
                <w:ilvl w:val="0"/>
                <w:numId w:val="83"/>
              </w:numPr>
              <w:spacing w:after="200" w:line="276" w:lineRule="auto"/>
              <w:jc w:val="both"/>
              <w:rPr>
                <w:rFonts w:cstheme="minorHAnsi"/>
                <w:sz w:val="20"/>
                <w:szCs w:val="20"/>
              </w:rPr>
            </w:pPr>
            <w:r w:rsidRPr="005C798A">
              <w:rPr>
                <w:rFonts w:cstheme="minorHAnsi"/>
                <w:sz w:val="20"/>
                <w:szCs w:val="20"/>
              </w:rPr>
              <w:t xml:space="preserve">Precision Time </w:t>
            </w:r>
            <w:proofErr w:type="spellStart"/>
            <w:r w:rsidRPr="005C798A">
              <w:rPr>
                <w:rFonts w:cstheme="minorHAnsi"/>
                <w:sz w:val="20"/>
                <w:szCs w:val="20"/>
              </w:rPr>
              <w:t>Protocol</w:t>
            </w:r>
            <w:proofErr w:type="spellEnd"/>
            <w:r w:rsidRPr="005C798A">
              <w:rPr>
                <w:rFonts w:cstheme="minorHAnsi"/>
                <w:sz w:val="20"/>
                <w:szCs w:val="20"/>
              </w:rPr>
              <w:t xml:space="preserve"> IEEE 1588</w:t>
            </w:r>
          </w:p>
          <w:p w14:paraId="7BE43057" w14:textId="77777777" w:rsidR="00871841" w:rsidRPr="005C798A" w:rsidRDefault="00871841" w:rsidP="006A2F4A">
            <w:pPr>
              <w:pStyle w:val="Akapitzlist"/>
              <w:numPr>
                <w:ilvl w:val="0"/>
                <w:numId w:val="83"/>
              </w:numPr>
              <w:spacing w:after="200" w:line="276" w:lineRule="auto"/>
              <w:jc w:val="both"/>
              <w:rPr>
                <w:rFonts w:cstheme="minorHAnsi"/>
                <w:sz w:val="20"/>
                <w:szCs w:val="20"/>
              </w:rPr>
            </w:pPr>
            <w:r w:rsidRPr="005C798A">
              <w:rPr>
                <w:rFonts w:cstheme="minorHAnsi"/>
                <w:sz w:val="20"/>
                <w:szCs w:val="20"/>
              </w:rPr>
              <w:t>Diagnostyka procesu BOOT;</w:t>
            </w:r>
          </w:p>
          <w:p w14:paraId="7C1F85B8" w14:textId="77777777" w:rsidR="00871841" w:rsidRPr="005C798A" w:rsidRDefault="00871841" w:rsidP="006A2F4A">
            <w:pPr>
              <w:pStyle w:val="Akapitzlist"/>
              <w:numPr>
                <w:ilvl w:val="0"/>
                <w:numId w:val="83"/>
              </w:numPr>
              <w:spacing w:after="200" w:line="276" w:lineRule="auto"/>
              <w:jc w:val="both"/>
              <w:rPr>
                <w:rFonts w:cstheme="minorHAnsi"/>
                <w:sz w:val="20"/>
                <w:szCs w:val="20"/>
              </w:rPr>
            </w:pPr>
            <w:r w:rsidRPr="005C798A">
              <w:rPr>
                <w:rFonts w:cstheme="minorHAnsi"/>
                <w:sz w:val="20"/>
                <w:szCs w:val="20"/>
              </w:rPr>
              <w:t>Ping</w:t>
            </w:r>
          </w:p>
          <w:p w14:paraId="30ED4CA3" w14:textId="3A63FC61" w:rsidR="00871841" w:rsidRPr="005C798A" w:rsidRDefault="00871841" w:rsidP="006A2F4A">
            <w:pPr>
              <w:pStyle w:val="Akapitzlist"/>
              <w:numPr>
                <w:ilvl w:val="0"/>
                <w:numId w:val="83"/>
              </w:numPr>
              <w:spacing w:after="200" w:line="276" w:lineRule="auto"/>
              <w:jc w:val="both"/>
              <w:rPr>
                <w:rFonts w:cstheme="minorHAnsi"/>
                <w:sz w:val="20"/>
                <w:szCs w:val="20"/>
              </w:rPr>
            </w:pPr>
            <w:proofErr w:type="spellStart"/>
            <w:r w:rsidRPr="005C798A">
              <w:rPr>
                <w:rFonts w:cstheme="minorHAnsi"/>
                <w:sz w:val="20"/>
                <w:szCs w:val="20"/>
              </w:rPr>
              <w:t>Traceroute</w:t>
            </w:r>
            <w:proofErr w:type="spellEnd"/>
          </w:p>
        </w:tc>
      </w:tr>
      <w:tr w:rsidR="00871841" w:rsidRPr="00F93687" w14:paraId="21FD560A" w14:textId="77777777" w:rsidTr="55E35FA4">
        <w:tc>
          <w:tcPr>
            <w:tcW w:w="544" w:type="dxa"/>
          </w:tcPr>
          <w:p w14:paraId="2C5BD4B2" w14:textId="78869449" w:rsidR="00871841" w:rsidRPr="005C798A" w:rsidRDefault="00871841" w:rsidP="00EB2A03">
            <w:pPr>
              <w:rPr>
                <w:rFonts w:cstheme="minorHAnsi"/>
                <w:sz w:val="20"/>
                <w:szCs w:val="20"/>
              </w:rPr>
            </w:pPr>
            <w:r w:rsidRPr="005C798A">
              <w:rPr>
                <w:rFonts w:cstheme="minorHAnsi"/>
                <w:sz w:val="20"/>
                <w:szCs w:val="20"/>
              </w:rPr>
              <w:lastRenderedPageBreak/>
              <w:t>9</w:t>
            </w:r>
          </w:p>
        </w:tc>
        <w:tc>
          <w:tcPr>
            <w:tcW w:w="1719" w:type="dxa"/>
          </w:tcPr>
          <w:p w14:paraId="59FB77FF" w14:textId="470258CE" w:rsidR="00871841" w:rsidRPr="005C798A" w:rsidRDefault="00871841" w:rsidP="00EB2A03">
            <w:pPr>
              <w:jc w:val="both"/>
              <w:rPr>
                <w:rFonts w:cstheme="minorHAnsi"/>
                <w:b/>
                <w:bCs/>
                <w:sz w:val="20"/>
                <w:szCs w:val="20"/>
              </w:rPr>
            </w:pPr>
            <w:r w:rsidRPr="005C798A">
              <w:rPr>
                <w:rFonts w:cstheme="minorHAnsi"/>
                <w:b/>
                <w:bCs/>
                <w:sz w:val="20"/>
                <w:szCs w:val="20"/>
              </w:rPr>
              <w:t>Narzędzia programowania i zarządzania przełącznikiem</w:t>
            </w:r>
          </w:p>
        </w:tc>
        <w:tc>
          <w:tcPr>
            <w:tcW w:w="6946" w:type="dxa"/>
          </w:tcPr>
          <w:p w14:paraId="5F5553DE" w14:textId="43D83C69" w:rsidR="00871841" w:rsidRPr="005C798A" w:rsidRDefault="4BABE747" w:rsidP="4BABE747">
            <w:pPr>
              <w:pStyle w:val="Akapitzlist"/>
              <w:numPr>
                <w:ilvl w:val="0"/>
                <w:numId w:val="85"/>
              </w:numPr>
              <w:spacing w:after="200" w:line="276" w:lineRule="auto"/>
              <w:jc w:val="both"/>
              <w:rPr>
                <w:sz w:val="20"/>
                <w:szCs w:val="20"/>
              </w:rPr>
            </w:pPr>
            <w:r w:rsidRPr="4BABE747">
              <w:rPr>
                <w:sz w:val="20"/>
                <w:szCs w:val="20"/>
              </w:rPr>
              <w:t xml:space="preserve">Powłoka </w:t>
            </w:r>
            <w:proofErr w:type="spellStart"/>
            <w:r w:rsidRPr="4BABE747">
              <w:rPr>
                <w:sz w:val="20"/>
                <w:szCs w:val="20"/>
              </w:rPr>
              <w:t>Bash</w:t>
            </w:r>
            <w:proofErr w:type="spellEnd"/>
            <w:r w:rsidRPr="4BABE747">
              <w:rPr>
                <w:sz w:val="20"/>
                <w:szCs w:val="20"/>
              </w:rPr>
              <w:t xml:space="preserve"> (wbudowana lub jako osobny moduł) do zarządzania systemem Unix/Linux przełącznika</w:t>
            </w:r>
          </w:p>
          <w:p w14:paraId="1F37487B" w14:textId="2B37518E" w:rsidR="00871841" w:rsidRPr="008D441B" w:rsidRDefault="00871841" w:rsidP="008D441B">
            <w:pPr>
              <w:pStyle w:val="Akapitzlist"/>
              <w:numPr>
                <w:ilvl w:val="0"/>
                <w:numId w:val="85"/>
              </w:numPr>
              <w:spacing w:after="200" w:line="276" w:lineRule="auto"/>
              <w:jc w:val="both"/>
              <w:rPr>
                <w:rFonts w:cstheme="minorHAnsi"/>
                <w:sz w:val="20"/>
                <w:szCs w:val="20"/>
              </w:rPr>
            </w:pPr>
            <w:r w:rsidRPr="005C798A">
              <w:rPr>
                <w:rFonts w:cstheme="minorHAnsi"/>
                <w:sz w:val="20"/>
                <w:szCs w:val="20"/>
              </w:rPr>
              <w:t>Interfejs programistyczny REST API wraz z upublicznionym SDK</w:t>
            </w:r>
          </w:p>
        </w:tc>
      </w:tr>
      <w:tr w:rsidR="00871841" w:rsidRPr="00F93687" w14:paraId="27F445DB" w14:textId="77777777" w:rsidTr="55E35FA4">
        <w:tc>
          <w:tcPr>
            <w:tcW w:w="544" w:type="dxa"/>
          </w:tcPr>
          <w:p w14:paraId="584122EE" w14:textId="687D398E" w:rsidR="00871841" w:rsidRPr="005C798A" w:rsidRDefault="00871841" w:rsidP="00EB2A03">
            <w:pPr>
              <w:rPr>
                <w:rFonts w:cstheme="minorHAnsi"/>
                <w:sz w:val="20"/>
                <w:szCs w:val="20"/>
              </w:rPr>
            </w:pPr>
            <w:r w:rsidRPr="005C798A">
              <w:rPr>
                <w:rFonts w:cstheme="minorHAnsi"/>
                <w:sz w:val="20"/>
                <w:szCs w:val="20"/>
              </w:rPr>
              <w:t>10</w:t>
            </w:r>
          </w:p>
        </w:tc>
        <w:tc>
          <w:tcPr>
            <w:tcW w:w="1719" w:type="dxa"/>
          </w:tcPr>
          <w:p w14:paraId="55E5F3F4" w14:textId="79351FF6" w:rsidR="00871841" w:rsidRPr="005C798A" w:rsidRDefault="00871841" w:rsidP="00EB2A03">
            <w:pPr>
              <w:jc w:val="both"/>
              <w:rPr>
                <w:rFonts w:cstheme="minorHAnsi"/>
                <w:b/>
                <w:bCs/>
                <w:sz w:val="20"/>
                <w:szCs w:val="20"/>
              </w:rPr>
            </w:pPr>
            <w:r w:rsidRPr="005C798A">
              <w:rPr>
                <w:rFonts w:cstheme="minorHAnsi"/>
                <w:b/>
                <w:bCs/>
                <w:sz w:val="20"/>
                <w:szCs w:val="20"/>
              </w:rPr>
              <w:t>Wyposażenie</w:t>
            </w:r>
          </w:p>
        </w:tc>
        <w:tc>
          <w:tcPr>
            <w:tcW w:w="6946" w:type="dxa"/>
          </w:tcPr>
          <w:p w14:paraId="64648CDA" w14:textId="77777777" w:rsidR="00871841" w:rsidRPr="005C798A" w:rsidRDefault="00871841" w:rsidP="006A2F4A">
            <w:pPr>
              <w:numPr>
                <w:ilvl w:val="0"/>
                <w:numId w:val="84"/>
              </w:numPr>
              <w:spacing w:after="200" w:line="276" w:lineRule="auto"/>
              <w:contextualSpacing/>
              <w:jc w:val="both"/>
              <w:rPr>
                <w:sz w:val="20"/>
                <w:szCs w:val="20"/>
              </w:rPr>
            </w:pPr>
            <w:r w:rsidRPr="005C798A">
              <w:rPr>
                <w:sz w:val="20"/>
                <w:szCs w:val="20"/>
              </w:rPr>
              <w:t xml:space="preserve">dwa zasilacze zmiennoprądowe pracujące w konfiguracji redundantnej oraz wentylatory w konfiguracji zapewniającej wyrzut powietrza od strony portów liniowych; </w:t>
            </w:r>
          </w:p>
          <w:p w14:paraId="71CCBC44" w14:textId="5549F5E9" w:rsidR="00871841" w:rsidRPr="005C798A" w:rsidRDefault="00871841" w:rsidP="006A2F4A">
            <w:pPr>
              <w:pStyle w:val="Akapitzlist"/>
              <w:numPr>
                <w:ilvl w:val="0"/>
                <w:numId w:val="84"/>
              </w:numPr>
              <w:spacing w:after="120" w:line="276" w:lineRule="auto"/>
              <w:jc w:val="both"/>
              <w:rPr>
                <w:sz w:val="20"/>
                <w:szCs w:val="20"/>
              </w:rPr>
            </w:pPr>
            <w:r w:rsidRPr="005C798A">
              <w:rPr>
                <w:sz w:val="20"/>
                <w:szCs w:val="20"/>
              </w:rPr>
              <w:t>Obudowa o rozmiarach maksymalnie 2RU (</w:t>
            </w:r>
            <w:proofErr w:type="spellStart"/>
            <w:r w:rsidRPr="005C798A">
              <w:rPr>
                <w:sz w:val="20"/>
                <w:szCs w:val="20"/>
              </w:rPr>
              <w:t>rack</w:t>
            </w:r>
            <w:proofErr w:type="spellEnd"/>
            <w:r w:rsidRPr="005C798A">
              <w:rPr>
                <w:sz w:val="20"/>
                <w:szCs w:val="20"/>
              </w:rPr>
              <w:t xml:space="preserve"> unit), przeznaczona do montażu w szafie </w:t>
            </w:r>
            <w:proofErr w:type="spellStart"/>
            <w:r w:rsidRPr="005C798A">
              <w:rPr>
                <w:sz w:val="20"/>
                <w:szCs w:val="20"/>
              </w:rPr>
              <w:t>rackowej</w:t>
            </w:r>
            <w:proofErr w:type="spellEnd"/>
            <w:r w:rsidRPr="005C798A">
              <w:rPr>
                <w:sz w:val="20"/>
                <w:szCs w:val="20"/>
              </w:rPr>
              <w:t xml:space="preserve"> 19”.</w:t>
            </w:r>
          </w:p>
        </w:tc>
      </w:tr>
    </w:tbl>
    <w:p w14:paraId="13A44E3C" w14:textId="77777777" w:rsidR="008409C9" w:rsidRPr="008409C9" w:rsidRDefault="008409C9" w:rsidP="008409C9"/>
    <w:p w14:paraId="545446DF" w14:textId="77777777" w:rsidR="00F126B0" w:rsidRPr="00F60B69" w:rsidRDefault="00BA5AE2" w:rsidP="00F60B69">
      <w:pPr>
        <w:pStyle w:val="Nagwek2"/>
        <w:numPr>
          <w:ilvl w:val="1"/>
          <w:numId w:val="1"/>
        </w:numPr>
        <w:rPr>
          <w:b/>
          <w:bCs/>
        </w:rPr>
      </w:pPr>
      <w:bookmarkStart w:id="47" w:name="_Toc70421482"/>
      <w:r w:rsidRPr="00F60B69">
        <w:rPr>
          <w:b/>
          <w:bCs/>
        </w:rPr>
        <w:t>Routery BGP</w:t>
      </w:r>
      <w:bookmarkEnd w:id="47"/>
    </w:p>
    <w:p w14:paraId="6FD94928" w14:textId="77777777" w:rsidR="00FC2E0C" w:rsidRDefault="00FC2E0C" w:rsidP="00FC2E0C">
      <w:r>
        <w:t>Należy podać producenta, model oraz dokładny numer katalogowy wraz ze wszystkimi modułami i licencjami, które wskazują na spełnienie poniższych wymagań:</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945"/>
      </w:tblGrid>
      <w:tr w:rsidR="00C0759A" w:rsidRPr="00C0759A" w14:paraId="3F304352"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3A4466" w14:textId="77777777" w:rsidR="00C0759A" w:rsidRPr="00C0759A" w:rsidRDefault="00C0759A" w:rsidP="00D95949">
            <w:pPr>
              <w:jc w:val="center"/>
              <w:rPr>
                <w:rFonts w:cstheme="minorHAnsi"/>
                <w:b/>
                <w:bCs/>
                <w:sz w:val="20"/>
                <w:szCs w:val="20"/>
              </w:rPr>
            </w:pPr>
            <w:r>
              <w:rPr>
                <w:rFonts w:cstheme="minorHAnsi"/>
                <w:b/>
                <w:bCs/>
                <w:sz w:val="20"/>
                <w:szCs w:val="20"/>
              </w:rPr>
              <w:t>P</w:t>
            </w:r>
            <w:r w:rsidRPr="00C0759A">
              <w:rPr>
                <w:rFonts w:cstheme="minorHAnsi"/>
                <w:b/>
                <w:bCs/>
                <w:sz w:val="20"/>
                <w:szCs w:val="20"/>
              </w:rPr>
              <w:t>roducent</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465ED578" w14:textId="77777777" w:rsidR="00C0759A" w:rsidRPr="00C0759A" w:rsidRDefault="00C0759A" w:rsidP="00D95949">
            <w:pPr>
              <w:rPr>
                <w:rFonts w:cstheme="minorHAnsi"/>
                <w:b/>
                <w:bCs/>
                <w:sz w:val="20"/>
                <w:szCs w:val="20"/>
              </w:rPr>
            </w:pPr>
          </w:p>
        </w:tc>
      </w:tr>
      <w:tr w:rsidR="00C0759A" w:rsidRPr="00C0759A" w14:paraId="0567E6A6"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937BC1" w14:textId="77777777" w:rsidR="00C0759A" w:rsidRPr="00C0759A" w:rsidRDefault="00C0759A" w:rsidP="00D95949">
            <w:pPr>
              <w:jc w:val="center"/>
              <w:rPr>
                <w:rFonts w:cstheme="minorHAnsi"/>
                <w:b/>
                <w:bCs/>
                <w:sz w:val="20"/>
                <w:szCs w:val="20"/>
              </w:rPr>
            </w:pPr>
            <w:r w:rsidRPr="00C0759A">
              <w:rPr>
                <w:rFonts w:cstheme="minorHAnsi"/>
                <w:b/>
                <w:bCs/>
                <w:sz w:val="20"/>
                <w:szCs w:val="20"/>
              </w:rPr>
              <w:t>Model</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69FF6238" w14:textId="77777777" w:rsidR="00C0759A" w:rsidRPr="00C0759A" w:rsidRDefault="00C0759A" w:rsidP="00D95949">
            <w:pPr>
              <w:rPr>
                <w:rFonts w:cstheme="minorHAnsi"/>
                <w:b/>
                <w:bCs/>
                <w:sz w:val="20"/>
                <w:szCs w:val="20"/>
              </w:rPr>
            </w:pPr>
          </w:p>
        </w:tc>
      </w:tr>
      <w:tr w:rsidR="00C0759A" w:rsidRPr="00C0759A" w14:paraId="715EA3CD"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081BC8" w14:textId="77777777" w:rsidR="00C0759A" w:rsidRPr="00C0759A" w:rsidRDefault="00C0759A" w:rsidP="00D95949">
            <w:pPr>
              <w:jc w:val="center"/>
              <w:rPr>
                <w:rFonts w:cstheme="minorHAnsi"/>
                <w:b/>
                <w:bCs/>
                <w:sz w:val="20"/>
                <w:szCs w:val="20"/>
              </w:rPr>
            </w:pPr>
            <w:r>
              <w:rPr>
                <w:rFonts w:cstheme="minorHAnsi"/>
                <w:b/>
                <w:bCs/>
                <w:sz w:val="20"/>
                <w:szCs w:val="20"/>
              </w:rPr>
              <w:t>Numer katalogowy</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181ED1AD" w14:textId="77777777" w:rsidR="00C0759A" w:rsidRPr="00C0759A" w:rsidRDefault="00C0759A" w:rsidP="00D95949">
            <w:pPr>
              <w:rPr>
                <w:rFonts w:cstheme="minorHAnsi"/>
                <w:b/>
                <w:bCs/>
                <w:sz w:val="20"/>
                <w:szCs w:val="20"/>
              </w:rPr>
            </w:pPr>
          </w:p>
        </w:tc>
      </w:tr>
      <w:tr w:rsidR="00C0759A" w:rsidRPr="00C0759A" w14:paraId="764B4B16"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BED406" w14:textId="77777777" w:rsidR="00C0759A" w:rsidRDefault="00C0759A" w:rsidP="00D95949">
            <w:pPr>
              <w:jc w:val="center"/>
              <w:rPr>
                <w:rFonts w:cstheme="minorHAnsi"/>
                <w:b/>
                <w:bCs/>
                <w:sz w:val="20"/>
                <w:szCs w:val="20"/>
              </w:rPr>
            </w:pPr>
            <w:r>
              <w:rPr>
                <w:rFonts w:cstheme="minorHAnsi"/>
                <w:b/>
                <w:bCs/>
                <w:sz w:val="20"/>
                <w:szCs w:val="20"/>
              </w:rPr>
              <w:t>Wyposażenie/licencje/</w:t>
            </w:r>
          </w:p>
          <w:p w14:paraId="71D8E163" w14:textId="77777777" w:rsidR="00C0759A" w:rsidRPr="00C0759A" w:rsidRDefault="00C0759A" w:rsidP="00D95949">
            <w:pPr>
              <w:jc w:val="center"/>
              <w:rPr>
                <w:rFonts w:cstheme="minorHAnsi"/>
                <w:b/>
                <w:bCs/>
                <w:sz w:val="20"/>
                <w:szCs w:val="20"/>
              </w:rPr>
            </w:pPr>
            <w:r>
              <w:rPr>
                <w:rFonts w:cstheme="minorHAnsi"/>
                <w:b/>
                <w:bCs/>
                <w:sz w:val="20"/>
                <w:szCs w:val="20"/>
              </w:rPr>
              <w:t>oprogramowanie</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284B92CB" w14:textId="77777777" w:rsidR="00C0759A" w:rsidRPr="00C0759A" w:rsidRDefault="00C0759A" w:rsidP="00D95949">
            <w:pPr>
              <w:rPr>
                <w:rFonts w:cstheme="minorHAnsi"/>
                <w:b/>
                <w:bCs/>
                <w:sz w:val="20"/>
                <w:szCs w:val="20"/>
              </w:rPr>
            </w:pPr>
          </w:p>
        </w:tc>
      </w:tr>
    </w:tbl>
    <w:p w14:paraId="456D1DC9" w14:textId="77777777" w:rsidR="00FC2E0C" w:rsidRPr="0012511C" w:rsidRDefault="00FC2E0C" w:rsidP="00FC2E0C">
      <w:pPr>
        <w:jc w:val="both"/>
        <w:rPr>
          <w:b/>
          <w:bCs/>
        </w:rPr>
      </w:pPr>
      <w:r w:rsidRPr="0012511C">
        <w:rPr>
          <w:b/>
          <w:bCs/>
        </w:rPr>
        <w:t>Wymagania Ogólne</w:t>
      </w:r>
    </w:p>
    <w:p w14:paraId="13D8669D" w14:textId="697A3FD2" w:rsidR="008409C9" w:rsidRDefault="00FC2E0C" w:rsidP="00FC2E0C">
      <w:r w:rsidRPr="0012511C">
        <w:t>Dostarczon</w:t>
      </w:r>
      <w:r>
        <w:t xml:space="preserve">e routery BGP </w:t>
      </w:r>
      <w:r w:rsidRPr="0012511C">
        <w:t>mus</w:t>
      </w:r>
      <w:r>
        <w:t>zą</w:t>
      </w:r>
      <w:r w:rsidRPr="0012511C">
        <w:t xml:space="preserve"> zapewniać wszystkie wymienione poniżej</w:t>
      </w:r>
      <w:r>
        <w:t xml:space="preserve"> wymagania i funkcje</w:t>
      </w:r>
    </w:p>
    <w:tbl>
      <w:tblPr>
        <w:tblStyle w:val="Tabela-Siatka"/>
        <w:tblW w:w="9209" w:type="dxa"/>
        <w:tblLook w:val="04A0" w:firstRow="1" w:lastRow="0" w:firstColumn="1" w:lastColumn="0" w:noHBand="0" w:noVBand="1"/>
      </w:tblPr>
      <w:tblGrid>
        <w:gridCol w:w="562"/>
        <w:gridCol w:w="1701"/>
        <w:gridCol w:w="6946"/>
      </w:tblGrid>
      <w:tr w:rsidR="00871841" w:rsidRPr="00EB2A03" w14:paraId="2C96CBAC" w14:textId="77777777" w:rsidTr="55E35FA4">
        <w:tc>
          <w:tcPr>
            <w:tcW w:w="562" w:type="dxa"/>
            <w:shd w:val="clear" w:color="auto" w:fill="D9D9D9" w:themeFill="background1" w:themeFillShade="D9"/>
            <w:vAlign w:val="center"/>
          </w:tcPr>
          <w:p w14:paraId="4C39D5D5" w14:textId="763C6FAE" w:rsidR="00871841" w:rsidRPr="00EB2A03" w:rsidRDefault="00871841" w:rsidP="00FC2E0C">
            <w:pPr>
              <w:jc w:val="center"/>
              <w:rPr>
                <w:rFonts w:cstheme="minorHAnsi"/>
                <w:sz w:val="20"/>
                <w:szCs w:val="20"/>
              </w:rPr>
            </w:pPr>
            <w:r w:rsidRPr="00EB2A03">
              <w:rPr>
                <w:rFonts w:cstheme="minorHAnsi"/>
                <w:b/>
                <w:bCs/>
                <w:sz w:val="20"/>
                <w:szCs w:val="20"/>
              </w:rPr>
              <w:t>LP</w:t>
            </w:r>
          </w:p>
        </w:tc>
        <w:tc>
          <w:tcPr>
            <w:tcW w:w="8647" w:type="dxa"/>
            <w:gridSpan w:val="2"/>
            <w:shd w:val="clear" w:color="auto" w:fill="D9D9D9" w:themeFill="background1" w:themeFillShade="D9"/>
            <w:vAlign w:val="center"/>
          </w:tcPr>
          <w:p w14:paraId="148837CE" w14:textId="2513B541" w:rsidR="00871841" w:rsidRPr="00EB2A03" w:rsidRDefault="00871841" w:rsidP="00FC2E0C">
            <w:pPr>
              <w:jc w:val="center"/>
              <w:rPr>
                <w:rFonts w:cstheme="minorHAnsi"/>
                <w:sz w:val="20"/>
                <w:szCs w:val="20"/>
              </w:rPr>
            </w:pPr>
            <w:r w:rsidRPr="00EB2A03">
              <w:rPr>
                <w:rFonts w:cstheme="minorHAnsi"/>
                <w:b/>
                <w:bCs/>
                <w:sz w:val="20"/>
                <w:szCs w:val="20"/>
              </w:rPr>
              <w:t>Wymagania</w:t>
            </w:r>
          </w:p>
        </w:tc>
      </w:tr>
      <w:tr w:rsidR="00871841" w:rsidRPr="00EB2A03" w14:paraId="0A41B694" w14:textId="77777777" w:rsidTr="55E35FA4">
        <w:tc>
          <w:tcPr>
            <w:tcW w:w="562" w:type="dxa"/>
          </w:tcPr>
          <w:p w14:paraId="301052F6" w14:textId="56D07F12" w:rsidR="00871841" w:rsidRPr="00EB2A03" w:rsidRDefault="00871841" w:rsidP="00FC2E0C">
            <w:pPr>
              <w:rPr>
                <w:rFonts w:cstheme="minorHAnsi"/>
                <w:sz w:val="20"/>
                <w:szCs w:val="20"/>
              </w:rPr>
            </w:pPr>
            <w:r w:rsidRPr="00EB2A03">
              <w:rPr>
                <w:rFonts w:cstheme="minorHAnsi"/>
                <w:sz w:val="20"/>
                <w:szCs w:val="20"/>
              </w:rPr>
              <w:t>1</w:t>
            </w:r>
          </w:p>
        </w:tc>
        <w:tc>
          <w:tcPr>
            <w:tcW w:w="1701" w:type="dxa"/>
          </w:tcPr>
          <w:p w14:paraId="7D4B7A29" w14:textId="48C19781" w:rsidR="00871841" w:rsidRPr="00EB2A03" w:rsidRDefault="00871841" w:rsidP="002E5485">
            <w:pPr>
              <w:jc w:val="both"/>
              <w:rPr>
                <w:rFonts w:cstheme="minorHAnsi"/>
                <w:sz w:val="20"/>
                <w:szCs w:val="20"/>
              </w:rPr>
            </w:pPr>
            <w:r w:rsidRPr="00EB2A03">
              <w:rPr>
                <w:rFonts w:cstheme="minorHAnsi"/>
                <w:b/>
                <w:bCs/>
                <w:sz w:val="20"/>
                <w:szCs w:val="20"/>
              </w:rPr>
              <w:t>Ogólne</w:t>
            </w:r>
          </w:p>
        </w:tc>
        <w:tc>
          <w:tcPr>
            <w:tcW w:w="6946" w:type="dxa"/>
          </w:tcPr>
          <w:p w14:paraId="539A6C15" w14:textId="11C63D77" w:rsidR="00871841" w:rsidRPr="00EB2A03" w:rsidRDefault="55E35FA4" w:rsidP="4BABE747">
            <w:pPr>
              <w:spacing w:after="200" w:line="276" w:lineRule="auto"/>
              <w:jc w:val="both"/>
              <w:rPr>
                <w:sz w:val="20"/>
                <w:szCs w:val="20"/>
              </w:rPr>
            </w:pPr>
            <w:r w:rsidRPr="55E35FA4">
              <w:rPr>
                <w:sz w:val="20"/>
                <w:szCs w:val="20"/>
              </w:rPr>
              <w:t xml:space="preserve">Urządzenie o architekturze modularnej, wyposażone w 6 interfejsów Gigabit Ethernet przeznaczone dla modułów optycznych typu SFP lub równoważnych, a także w 2 interfejsy 10 Gigabit Ethernet przeznaczone dla modułów optycznych typu SFP+ lub równoważnych. Interfejs 10GB musi być aktywne, jeżeli wymaga to licencji to musi być ona dostarczona. </w:t>
            </w:r>
          </w:p>
        </w:tc>
      </w:tr>
      <w:tr w:rsidR="00871841" w:rsidRPr="00EB2A03" w14:paraId="53DC694C" w14:textId="77777777" w:rsidTr="55E35FA4">
        <w:tc>
          <w:tcPr>
            <w:tcW w:w="562" w:type="dxa"/>
          </w:tcPr>
          <w:p w14:paraId="16060949" w14:textId="17A7AE68" w:rsidR="00871841" w:rsidRPr="00EB2A03" w:rsidRDefault="00871841" w:rsidP="00FC2E0C">
            <w:pPr>
              <w:rPr>
                <w:rFonts w:cstheme="minorHAnsi"/>
                <w:sz w:val="20"/>
                <w:szCs w:val="20"/>
              </w:rPr>
            </w:pPr>
            <w:r w:rsidRPr="00EB2A03">
              <w:rPr>
                <w:rFonts w:cstheme="minorHAnsi"/>
                <w:sz w:val="20"/>
                <w:szCs w:val="20"/>
              </w:rPr>
              <w:t>2</w:t>
            </w:r>
          </w:p>
        </w:tc>
        <w:tc>
          <w:tcPr>
            <w:tcW w:w="1701" w:type="dxa"/>
          </w:tcPr>
          <w:p w14:paraId="009EEDDF" w14:textId="65E5B1AD" w:rsidR="00871841" w:rsidRPr="00EB2A03" w:rsidRDefault="00871841" w:rsidP="002E5485">
            <w:pPr>
              <w:jc w:val="both"/>
              <w:rPr>
                <w:rFonts w:cstheme="minorHAnsi"/>
                <w:sz w:val="20"/>
                <w:szCs w:val="20"/>
              </w:rPr>
            </w:pPr>
            <w:r w:rsidRPr="00EB2A03">
              <w:rPr>
                <w:rFonts w:cstheme="minorHAnsi"/>
                <w:b/>
                <w:bCs/>
                <w:sz w:val="20"/>
                <w:szCs w:val="20"/>
              </w:rPr>
              <w:t>Porty</w:t>
            </w:r>
          </w:p>
        </w:tc>
        <w:tc>
          <w:tcPr>
            <w:tcW w:w="6946" w:type="dxa"/>
          </w:tcPr>
          <w:p w14:paraId="0B0132C4" w14:textId="77777777" w:rsidR="00871841" w:rsidRPr="00EB2A03" w:rsidRDefault="00871841" w:rsidP="002E5485">
            <w:pPr>
              <w:spacing w:after="200" w:line="276" w:lineRule="auto"/>
              <w:jc w:val="both"/>
              <w:rPr>
                <w:rFonts w:cstheme="minorHAnsi"/>
                <w:sz w:val="20"/>
                <w:szCs w:val="20"/>
              </w:rPr>
            </w:pPr>
            <w:r w:rsidRPr="00EB2A03">
              <w:rPr>
                <w:rFonts w:cstheme="minorHAnsi"/>
                <w:sz w:val="20"/>
                <w:szCs w:val="20"/>
              </w:rPr>
              <w:t>Urządzenie musi dodatkowo umożliwiać rozszerzenie o co najmniej następujące typy interfejsów za pomocą modułów rozszerzeń:</w:t>
            </w:r>
          </w:p>
          <w:p w14:paraId="48053E67" w14:textId="77777777" w:rsidR="00871841" w:rsidRPr="00EB2A03" w:rsidRDefault="00871841" w:rsidP="006A2F4A">
            <w:pPr>
              <w:pStyle w:val="Akapitzlist"/>
              <w:numPr>
                <w:ilvl w:val="2"/>
                <w:numId w:val="29"/>
              </w:numPr>
              <w:spacing w:after="200" w:line="360" w:lineRule="auto"/>
              <w:jc w:val="both"/>
              <w:rPr>
                <w:rFonts w:cstheme="minorHAnsi"/>
                <w:sz w:val="20"/>
                <w:szCs w:val="20"/>
                <w:lang w:val="en-US"/>
              </w:rPr>
            </w:pPr>
            <w:r w:rsidRPr="00EB2A03">
              <w:rPr>
                <w:rFonts w:cstheme="minorHAnsi"/>
                <w:sz w:val="20"/>
                <w:szCs w:val="20"/>
                <w:lang w:val="en-US"/>
              </w:rPr>
              <w:t xml:space="preserve">1 port 10 </w:t>
            </w:r>
            <w:proofErr w:type="spellStart"/>
            <w:r w:rsidRPr="00EB2A03">
              <w:rPr>
                <w:rFonts w:cstheme="minorHAnsi"/>
                <w:sz w:val="20"/>
                <w:szCs w:val="20"/>
                <w:lang w:val="en-US"/>
              </w:rPr>
              <w:t>GigabitEthernet</w:t>
            </w:r>
            <w:proofErr w:type="spellEnd"/>
            <w:r w:rsidRPr="00EB2A03">
              <w:rPr>
                <w:rFonts w:cstheme="minorHAnsi"/>
                <w:sz w:val="20"/>
                <w:szCs w:val="20"/>
                <w:lang w:val="en-US"/>
              </w:rPr>
              <w:t xml:space="preserve">; </w:t>
            </w:r>
          </w:p>
          <w:p w14:paraId="162D02A4" w14:textId="07DC2FD8" w:rsidR="00871841" w:rsidRPr="00EB2A03" w:rsidRDefault="00871841" w:rsidP="006A2F4A">
            <w:pPr>
              <w:pStyle w:val="Akapitzlist"/>
              <w:numPr>
                <w:ilvl w:val="2"/>
                <w:numId w:val="29"/>
              </w:numPr>
              <w:spacing w:after="200" w:line="360" w:lineRule="auto"/>
              <w:jc w:val="both"/>
              <w:rPr>
                <w:rFonts w:cstheme="minorHAnsi"/>
                <w:sz w:val="20"/>
                <w:szCs w:val="20"/>
                <w:lang w:val="en-US"/>
              </w:rPr>
            </w:pPr>
            <w:r>
              <w:rPr>
                <w:rFonts w:cstheme="minorHAnsi"/>
                <w:sz w:val="20"/>
                <w:szCs w:val="20"/>
                <w:lang w:val="en-US"/>
              </w:rPr>
              <w:t xml:space="preserve">6 </w:t>
            </w:r>
            <w:proofErr w:type="spellStart"/>
            <w:r w:rsidRPr="00EB2A03">
              <w:rPr>
                <w:rFonts w:cstheme="minorHAnsi"/>
                <w:sz w:val="20"/>
                <w:szCs w:val="20"/>
                <w:lang w:val="en-US"/>
              </w:rPr>
              <w:t>portów</w:t>
            </w:r>
            <w:proofErr w:type="spellEnd"/>
            <w:r w:rsidRPr="00EB2A03">
              <w:rPr>
                <w:rFonts w:cstheme="minorHAnsi"/>
                <w:sz w:val="20"/>
                <w:szCs w:val="20"/>
                <w:lang w:val="en-US"/>
              </w:rPr>
              <w:t xml:space="preserve"> Gigabit Ethernet; </w:t>
            </w:r>
          </w:p>
          <w:p w14:paraId="6C1827E6" w14:textId="60507848" w:rsidR="00871841" w:rsidRPr="00EB2A03" w:rsidRDefault="00871841" w:rsidP="006A2F4A">
            <w:pPr>
              <w:pStyle w:val="Akapitzlist"/>
              <w:numPr>
                <w:ilvl w:val="2"/>
                <w:numId w:val="29"/>
              </w:numPr>
              <w:spacing w:after="200" w:line="360" w:lineRule="auto"/>
              <w:jc w:val="both"/>
              <w:rPr>
                <w:rFonts w:cstheme="minorHAnsi"/>
                <w:sz w:val="20"/>
                <w:szCs w:val="20"/>
                <w:lang w:val="en-US"/>
              </w:rPr>
            </w:pPr>
            <w:r>
              <w:rPr>
                <w:rFonts w:cstheme="minorHAnsi"/>
                <w:sz w:val="20"/>
                <w:szCs w:val="20"/>
              </w:rPr>
              <w:lastRenderedPageBreak/>
              <w:t>2</w:t>
            </w:r>
            <w:r w:rsidRPr="00EB2A03">
              <w:rPr>
                <w:rFonts w:cstheme="minorHAnsi"/>
                <w:sz w:val="20"/>
                <w:szCs w:val="20"/>
              </w:rPr>
              <w:t xml:space="preserve"> interfejsy ATM STM1 lub 2 interfejsy STM4</w:t>
            </w:r>
          </w:p>
        </w:tc>
      </w:tr>
      <w:tr w:rsidR="00871841" w:rsidRPr="00EB2A03" w14:paraId="0BF7C47D" w14:textId="77777777" w:rsidTr="55E35FA4">
        <w:tc>
          <w:tcPr>
            <w:tcW w:w="562" w:type="dxa"/>
          </w:tcPr>
          <w:p w14:paraId="49C07B06" w14:textId="16DA8F98" w:rsidR="00871841" w:rsidRPr="00EB2A03" w:rsidRDefault="00871841" w:rsidP="00FC2E0C">
            <w:pPr>
              <w:rPr>
                <w:rFonts w:cstheme="minorHAnsi"/>
                <w:sz w:val="20"/>
                <w:szCs w:val="20"/>
              </w:rPr>
            </w:pPr>
            <w:r w:rsidRPr="00EB2A03">
              <w:rPr>
                <w:rFonts w:cstheme="minorHAnsi"/>
                <w:sz w:val="20"/>
                <w:szCs w:val="20"/>
              </w:rPr>
              <w:lastRenderedPageBreak/>
              <w:t>3</w:t>
            </w:r>
          </w:p>
        </w:tc>
        <w:tc>
          <w:tcPr>
            <w:tcW w:w="1701" w:type="dxa"/>
          </w:tcPr>
          <w:p w14:paraId="783C7D07" w14:textId="5DB92083" w:rsidR="00871841" w:rsidRPr="00EB2A03" w:rsidRDefault="00871841" w:rsidP="002E5485">
            <w:pPr>
              <w:jc w:val="both"/>
              <w:rPr>
                <w:rFonts w:cstheme="minorHAnsi"/>
                <w:sz w:val="20"/>
                <w:szCs w:val="20"/>
              </w:rPr>
            </w:pPr>
            <w:r w:rsidRPr="00EB2A03">
              <w:rPr>
                <w:rFonts w:cstheme="minorHAnsi"/>
                <w:b/>
                <w:bCs/>
                <w:sz w:val="20"/>
                <w:szCs w:val="20"/>
              </w:rPr>
              <w:t>Wydajność</w:t>
            </w:r>
          </w:p>
        </w:tc>
        <w:tc>
          <w:tcPr>
            <w:tcW w:w="6946" w:type="dxa"/>
          </w:tcPr>
          <w:p w14:paraId="52982F3E" w14:textId="77777777" w:rsidR="00871841" w:rsidRPr="00EB2A03" w:rsidRDefault="00871841" w:rsidP="003237C6">
            <w:pPr>
              <w:pStyle w:val="Akapitzlist"/>
              <w:numPr>
                <w:ilvl w:val="0"/>
                <w:numId w:val="144"/>
              </w:numPr>
              <w:spacing w:after="200" w:line="276" w:lineRule="auto"/>
              <w:jc w:val="both"/>
              <w:rPr>
                <w:rFonts w:cstheme="minorHAnsi"/>
                <w:sz w:val="20"/>
                <w:szCs w:val="20"/>
              </w:rPr>
            </w:pPr>
            <w:r w:rsidRPr="00EB2A03">
              <w:rPr>
                <w:rFonts w:cstheme="minorHAnsi"/>
                <w:sz w:val="20"/>
                <w:szCs w:val="20"/>
              </w:rPr>
              <w:t xml:space="preserve">Urządzenie pozwala na przełączanie z prędkością 10 </w:t>
            </w:r>
            <w:proofErr w:type="spellStart"/>
            <w:r w:rsidRPr="00EB2A03">
              <w:rPr>
                <w:rFonts w:cstheme="minorHAnsi"/>
                <w:sz w:val="20"/>
                <w:szCs w:val="20"/>
              </w:rPr>
              <w:t>Gbps</w:t>
            </w:r>
            <w:proofErr w:type="spellEnd"/>
            <w:r w:rsidRPr="00EB2A03">
              <w:rPr>
                <w:rFonts w:cstheme="minorHAnsi"/>
                <w:sz w:val="20"/>
                <w:szCs w:val="20"/>
              </w:rPr>
              <w:t xml:space="preserve"> i umożliwia rozbudowę wydajności do co najmniej 20 </w:t>
            </w:r>
            <w:proofErr w:type="spellStart"/>
            <w:r w:rsidRPr="00EB2A03">
              <w:rPr>
                <w:rFonts w:cstheme="minorHAnsi"/>
                <w:sz w:val="20"/>
                <w:szCs w:val="20"/>
              </w:rPr>
              <w:t>Gbps</w:t>
            </w:r>
            <w:proofErr w:type="spellEnd"/>
            <w:r w:rsidRPr="00EB2A03">
              <w:rPr>
                <w:rFonts w:cstheme="minorHAnsi"/>
                <w:sz w:val="20"/>
                <w:szCs w:val="20"/>
              </w:rPr>
              <w:t xml:space="preserve"> bez modyfikacji sprzętowych.</w:t>
            </w:r>
          </w:p>
          <w:p w14:paraId="43956C4E" w14:textId="0176E389" w:rsidR="00871841" w:rsidRPr="00EB2A03" w:rsidRDefault="00871841" w:rsidP="003237C6">
            <w:pPr>
              <w:pStyle w:val="Akapitzlist"/>
              <w:numPr>
                <w:ilvl w:val="0"/>
                <w:numId w:val="144"/>
              </w:numPr>
              <w:spacing w:after="200" w:line="276" w:lineRule="auto"/>
              <w:jc w:val="both"/>
              <w:rPr>
                <w:rFonts w:cstheme="minorHAnsi"/>
                <w:sz w:val="20"/>
                <w:szCs w:val="20"/>
              </w:rPr>
            </w:pPr>
            <w:r w:rsidRPr="00EB2A03">
              <w:rPr>
                <w:rFonts w:cstheme="minorHAnsi"/>
                <w:sz w:val="20"/>
                <w:szCs w:val="20"/>
              </w:rPr>
              <w:t xml:space="preserve">Urządzenie posiada dedykowany akcelerator kryptograficzny osiągający wydajność co najmniej 8 </w:t>
            </w:r>
            <w:proofErr w:type="spellStart"/>
            <w:r w:rsidRPr="00EB2A03">
              <w:rPr>
                <w:rFonts w:cstheme="minorHAnsi"/>
                <w:sz w:val="20"/>
                <w:szCs w:val="20"/>
              </w:rPr>
              <w:t>Gbps</w:t>
            </w:r>
            <w:proofErr w:type="spellEnd"/>
            <w:r w:rsidRPr="00EB2A03">
              <w:rPr>
                <w:rFonts w:cstheme="minorHAnsi"/>
                <w:sz w:val="20"/>
                <w:szCs w:val="20"/>
              </w:rPr>
              <w:t xml:space="preserve"> dla ruchu IMIX. </w:t>
            </w:r>
          </w:p>
        </w:tc>
      </w:tr>
      <w:tr w:rsidR="00871841" w:rsidRPr="00EB2A03" w14:paraId="04666AEC" w14:textId="77777777" w:rsidTr="55E35FA4">
        <w:tc>
          <w:tcPr>
            <w:tcW w:w="562" w:type="dxa"/>
          </w:tcPr>
          <w:p w14:paraId="3B39B0AC" w14:textId="59C37C74" w:rsidR="00871841" w:rsidRPr="00EB2A03" w:rsidRDefault="00871841" w:rsidP="00FC2E0C">
            <w:pPr>
              <w:rPr>
                <w:rFonts w:cstheme="minorHAnsi"/>
                <w:sz w:val="20"/>
                <w:szCs w:val="20"/>
              </w:rPr>
            </w:pPr>
            <w:r w:rsidRPr="00EB2A03">
              <w:rPr>
                <w:rFonts w:cstheme="minorHAnsi"/>
                <w:sz w:val="20"/>
                <w:szCs w:val="20"/>
              </w:rPr>
              <w:t>4</w:t>
            </w:r>
          </w:p>
        </w:tc>
        <w:tc>
          <w:tcPr>
            <w:tcW w:w="1701" w:type="dxa"/>
          </w:tcPr>
          <w:p w14:paraId="2F3B9858" w14:textId="2E6F9E5D" w:rsidR="00871841" w:rsidRPr="00EB2A03" w:rsidRDefault="00871841" w:rsidP="002E5485">
            <w:pPr>
              <w:jc w:val="both"/>
              <w:rPr>
                <w:rFonts w:cstheme="minorHAnsi"/>
                <w:sz w:val="20"/>
                <w:szCs w:val="20"/>
              </w:rPr>
            </w:pPr>
            <w:r w:rsidRPr="00EB2A03">
              <w:rPr>
                <w:rFonts w:cstheme="minorHAnsi"/>
                <w:b/>
                <w:bCs/>
                <w:sz w:val="20"/>
                <w:szCs w:val="20"/>
              </w:rPr>
              <w:t>Wymagane</w:t>
            </w:r>
            <w:r w:rsidRPr="00EB2A03">
              <w:rPr>
                <w:rFonts w:cstheme="minorHAnsi"/>
                <w:sz w:val="20"/>
                <w:szCs w:val="20"/>
              </w:rPr>
              <w:t xml:space="preserve"> </w:t>
            </w:r>
            <w:r w:rsidRPr="00EB2A03">
              <w:rPr>
                <w:rFonts w:cstheme="minorHAnsi"/>
                <w:b/>
                <w:bCs/>
                <w:sz w:val="20"/>
                <w:szCs w:val="20"/>
              </w:rPr>
              <w:t>protokoły</w:t>
            </w:r>
          </w:p>
        </w:tc>
        <w:tc>
          <w:tcPr>
            <w:tcW w:w="6946" w:type="dxa"/>
          </w:tcPr>
          <w:p w14:paraId="395EAC70" w14:textId="77777777" w:rsidR="00871841" w:rsidRPr="00EB2A03" w:rsidRDefault="00871841" w:rsidP="006A2F4A">
            <w:pPr>
              <w:pStyle w:val="Akapitzlist"/>
              <w:numPr>
                <w:ilvl w:val="0"/>
                <w:numId w:val="76"/>
              </w:numPr>
              <w:spacing w:after="200" w:line="276" w:lineRule="auto"/>
              <w:jc w:val="both"/>
              <w:rPr>
                <w:rFonts w:cstheme="minorHAnsi"/>
                <w:sz w:val="20"/>
                <w:szCs w:val="20"/>
              </w:rPr>
            </w:pPr>
            <w:r w:rsidRPr="00EB2A03">
              <w:rPr>
                <w:rFonts w:cstheme="minorHAnsi"/>
                <w:sz w:val="20"/>
                <w:szCs w:val="20"/>
              </w:rPr>
              <w:t>Urządzenie obsługuje co najmniej 1 000 000 prefiksów w tablicach routing IPv4.</w:t>
            </w:r>
          </w:p>
          <w:p w14:paraId="000A0BE0" w14:textId="77777777" w:rsidR="00871841" w:rsidRPr="00EB2A03" w:rsidRDefault="00871841" w:rsidP="006A2F4A">
            <w:pPr>
              <w:pStyle w:val="Akapitzlist"/>
              <w:numPr>
                <w:ilvl w:val="0"/>
                <w:numId w:val="76"/>
              </w:numPr>
              <w:spacing w:after="200" w:line="276" w:lineRule="auto"/>
              <w:jc w:val="both"/>
              <w:rPr>
                <w:rFonts w:cstheme="minorHAnsi"/>
                <w:sz w:val="20"/>
                <w:szCs w:val="20"/>
              </w:rPr>
            </w:pPr>
            <w:r w:rsidRPr="00EB2A03">
              <w:rPr>
                <w:rFonts w:cstheme="minorHAnsi"/>
                <w:sz w:val="20"/>
                <w:szCs w:val="20"/>
              </w:rPr>
              <w:t>Urządzenie obsługuje co najmniej 1 000 000 prefiksów w tablicach routing IPv6.</w:t>
            </w:r>
          </w:p>
          <w:p w14:paraId="1C7632EB" w14:textId="77777777" w:rsidR="00871841" w:rsidRPr="00EB2A03" w:rsidRDefault="00871841" w:rsidP="006A2F4A">
            <w:pPr>
              <w:pStyle w:val="Akapitzlist"/>
              <w:numPr>
                <w:ilvl w:val="0"/>
                <w:numId w:val="76"/>
              </w:numPr>
              <w:spacing w:after="200" w:line="276" w:lineRule="auto"/>
              <w:jc w:val="both"/>
              <w:rPr>
                <w:rFonts w:cstheme="minorHAnsi"/>
                <w:sz w:val="20"/>
                <w:szCs w:val="20"/>
              </w:rPr>
            </w:pPr>
            <w:r w:rsidRPr="00EB2A03">
              <w:rPr>
                <w:rFonts w:cstheme="minorHAnsi"/>
                <w:sz w:val="20"/>
                <w:szCs w:val="20"/>
              </w:rPr>
              <w:t xml:space="preserve">Urządzenie obsługuje co najmniej 100000 tras </w:t>
            </w:r>
            <w:proofErr w:type="spellStart"/>
            <w:r w:rsidRPr="00EB2A03">
              <w:rPr>
                <w:rFonts w:cstheme="minorHAnsi"/>
                <w:sz w:val="20"/>
                <w:szCs w:val="20"/>
              </w:rPr>
              <w:t>multicast</w:t>
            </w:r>
            <w:proofErr w:type="spellEnd"/>
            <w:r w:rsidRPr="00EB2A03">
              <w:rPr>
                <w:rFonts w:cstheme="minorHAnsi"/>
                <w:sz w:val="20"/>
                <w:szCs w:val="20"/>
              </w:rPr>
              <w:t>.</w:t>
            </w:r>
          </w:p>
          <w:p w14:paraId="7D8C3118" w14:textId="77777777" w:rsidR="00871841" w:rsidRPr="00EB2A03" w:rsidRDefault="00871841" w:rsidP="006A2F4A">
            <w:pPr>
              <w:pStyle w:val="Akapitzlist"/>
              <w:numPr>
                <w:ilvl w:val="0"/>
                <w:numId w:val="76"/>
              </w:numPr>
              <w:spacing w:after="200" w:line="276" w:lineRule="auto"/>
              <w:jc w:val="both"/>
              <w:rPr>
                <w:rFonts w:cstheme="minorHAnsi"/>
                <w:sz w:val="20"/>
                <w:szCs w:val="20"/>
              </w:rPr>
            </w:pPr>
            <w:r w:rsidRPr="00EB2A03">
              <w:rPr>
                <w:rFonts w:cstheme="minorHAnsi"/>
                <w:sz w:val="20"/>
                <w:szCs w:val="20"/>
              </w:rPr>
              <w:t>Urządzenie obsługuje następujące protokoły routingu dynamicznego dla IPv4: OSPF, ISIS, BGP.</w:t>
            </w:r>
          </w:p>
          <w:p w14:paraId="06445764" w14:textId="77777777" w:rsidR="00871841" w:rsidRPr="00EB2A03" w:rsidRDefault="00871841" w:rsidP="006A2F4A">
            <w:pPr>
              <w:pStyle w:val="Akapitzlist"/>
              <w:numPr>
                <w:ilvl w:val="0"/>
                <w:numId w:val="76"/>
              </w:numPr>
              <w:spacing w:after="200" w:line="276" w:lineRule="auto"/>
              <w:jc w:val="both"/>
              <w:rPr>
                <w:rFonts w:cstheme="minorHAnsi"/>
                <w:sz w:val="20"/>
                <w:szCs w:val="20"/>
              </w:rPr>
            </w:pPr>
            <w:r w:rsidRPr="00EB2A03">
              <w:rPr>
                <w:rFonts w:cstheme="minorHAnsi"/>
                <w:sz w:val="20"/>
                <w:szCs w:val="20"/>
              </w:rPr>
              <w:t>Urządzenie obsługuje następujące protokoły routingu dynamicznego dla IPv6: OSPFv3, ISIS, BGP.</w:t>
            </w:r>
          </w:p>
          <w:p w14:paraId="06D93993" w14:textId="77777777" w:rsidR="00871841" w:rsidRPr="00EB2A03" w:rsidRDefault="00871841" w:rsidP="006A2F4A">
            <w:pPr>
              <w:pStyle w:val="Akapitzlist"/>
              <w:numPr>
                <w:ilvl w:val="0"/>
                <w:numId w:val="76"/>
              </w:numPr>
              <w:spacing w:after="200" w:line="276" w:lineRule="auto"/>
              <w:jc w:val="both"/>
              <w:rPr>
                <w:rFonts w:cstheme="minorHAnsi"/>
                <w:sz w:val="20"/>
                <w:szCs w:val="20"/>
              </w:rPr>
            </w:pPr>
            <w:r w:rsidRPr="00EB2A03">
              <w:rPr>
                <w:rFonts w:cstheme="minorHAnsi"/>
                <w:sz w:val="20"/>
                <w:szCs w:val="20"/>
              </w:rPr>
              <w:t xml:space="preserve">Urządzenie obsługuje Policy </w:t>
            </w:r>
            <w:proofErr w:type="spellStart"/>
            <w:r w:rsidRPr="00EB2A03">
              <w:rPr>
                <w:rFonts w:cstheme="minorHAnsi"/>
                <w:sz w:val="20"/>
                <w:szCs w:val="20"/>
              </w:rPr>
              <w:t>Based</w:t>
            </w:r>
            <w:proofErr w:type="spellEnd"/>
            <w:r w:rsidRPr="00EB2A03">
              <w:rPr>
                <w:rFonts w:cstheme="minorHAnsi"/>
                <w:sz w:val="20"/>
                <w:szCs w:val="20"/>
              </w:rPr>
              <w:t xml:space="preserve"> Routing, w tym także routing oparty o pomiar parametrów łącza (opóźnienie, obciążenie, </w:t>
            </w:r>
            <w:proofErr w:type="spellStart"/>
            <w:r w:rsidRPr="00EB2A03">
              <w:rPr>
                <w:rFonts w:cstheme="minorHAnsi"/>
                <w:sz w:val="20"/>
                <w:szCs w:val="20"/>
              </w:rPr>
              <w:t>jitter</w:t>
            </w:r>
            <w:proofErr w:type="spellEnd"/>
            <w:r w:rsidRPr="00EB2A03">
              <w:rPr>
                <w:rFonts w:cstheme="minorHAnsi"/>
                <w:sz w:val="20"/>
                <w:szCs w:val="20"/>
              </w:rPr>
              <w:t>) z możliwością definiowania polityk per aplikacja.</w:t>
            </w:r>
          </w:p>
          <w:p w14:paraId="56827040" w14:textId="77777777" w:rsidR="00871841" w:rsidRPr="00EB2A03" w:rsidRDefault="00871841" w:rsidP="006A2F4A">
            <w:pPr>
              <w:pStyle w:val="Akapitzlist"/>
              <w:numPr>
                <w:ilvl w:val="0"/>
                <w:numId w:val="76"/>
              </w:numPr>
              <w:spacing w:after="200" w:line="276" w:lineRule="auto"/>
              <w:jc w:val="both"/>
              <w:rPr>
                <w:rFonts w:cstheme="minorHAnsi"/>
                <w:sz w:val="20"/>
                <w:szCs w:val="20"/>
              </w:rPr>
            </w:pPr>
            <w:r w:rsidRPr="00EB2A03">
              <w:rPr>
                <w:rFonts w:cstheme="minorHAnsi"/>
                <w:sz w:val="20"/>
                <w:szCs w:val="20"/>
              </w:rPr>
              <w:t xml:space="preserve">Urządzenie umożliwia uruchomienie wydzielonych wirtualnych instancji (przestrzeni) </w:t>
            </w:r>
            <w:proofErr w:type="spellStart"/>
            <w:r w:rsidRPr="00EB2A03">
              <w:rPr>
                <w:rFonts w:cstheme="minorHAnsi"/>
                <w:sz w:val="20"/>
                <w:szCs w:val="20"/>
              </w:rPr>
              <w:t>routingowych</w:t>
            </w:r>
            <w:proofErr w:type="spellEnd"/>
            <w:r w:rsidRPr="00EB2A03">
              <w:rPr>
                <w:rFonts w:cstheme="minorHAnsi"/>
                <w:sz w:val="20"/>
                <w:szCs w:val="20"/>
              </w:rPr>
              <w:t xml:space="preserve"> w oparciu o mechanizm VRF (Virtual Routingu </w:t>
            </w:r>
            <w:proofErr w:type="spellStart"/>
            <w:r w:rsidRPr="00EB2A03">
              <w:rPr>
                <w:rFonts w:cstheme="minorHAnsi"/>
                <w:sz w:val="20"/>
                <w:szCs w:val="20"/>
              </w:rPr>
              <w:t>Forwarding</w:t>
            </w:r>
            <w:proofErr w:type="spellEnd"/>
            <w:r w:rsidRPr="00EB2A03">
              <w:rPr>
                <w:rFonts w:cstheme="minorHAnsi"/>
                <w:sz w:val="20"/>
                <w:szCs w:val="20"/>
              </w:rPr>
              <w:t>)</w:t>
            </w:r>
          </w:p>
          <w:p w14:paraId="04CB85F5" w14:textId="77777777" w:rsidR="00871841" w:rsidRPr="00EB2A03" w:rsidRDefault="00871841" w:rsidP="006A2F4A">
            <w:pPr>
              <w:pStyle w:val="Akapitzlist"/>
              <w:numPr>
                <w:ilvl w:val="0"/>
                <w:numId w:val="76"/>
              </w:numPr>
              <w:spacing w:after="200" w:line="276" w:lineRule="auto"/>
              <w:jc w:val="both"/>
              <w:rPr>
                <w:rFonts w:cstheme="minorHAnsi"/>
                <w:sz w:val="20"/>
                <w:szCs w:val="20"/>
              </w:rPr>
            </w:pPr>
            <w:r w:rsidRPr="00EB2A03">
              <w:rPr>
                <w:rFonts w:cstheme="minorHAnsi"/>
                <w:sz w:val="20"/>
                <w:szCs w:val="20"/>
              </w:rPr>
              <w:t>Urządzenie umożliwia m.in. wykreowanie wydzielonej logicznej sieci na potrzebę obsługi ruchu określonej aplikacji lub wydzielonego fragmentu sieci.</w:t>
            </w:r>
          </w:p>
          <w:p w14:paraId="0EDEC85F" w14:textId="77777777" w:rsidR="00871841" w:rsidRPr="00EB2A03" w:rsidRDefault="00871841" w:rsidP="006A2F4A">
            <w:pPr>
              <w:pStyle w:val="Akapitzlist"/>
              <w:numPr>
                <w:ilvl w:val="0"/>
                <w:numId w:val="76"/>
              </w:numPr>
              <w:spacing w:after="200" w:line="276" w:lineRule="auto"/>
              <w:jc w:val="both"/>
              <w:rPr>
                <w:rFonts w:cstheme="minorHAnsi"/>
                <w:sz w:val="20"/>
                <w:szCs w:val="20"/>
              </w:rPr>
            </w:pPr>
            <w:r w:rsidRPr="00EB2A03">
              <w:rPr>
                <w:rFonts w:cstheme="minorHAnsi"/>
                <w:sz w:val="20"/>
                <w:szCs w:val="20"/>
              </w:rPr>
              <w:t>Urządzenie obsługuje 8 000 instancji wirtualnych tablic routingu.</w:t>
            </w:r>
          </w:p>
          <w:p w14:paraId="13B9991D" w14:textId="77777777" w:rsidR="00871841" w:rsidRPr="00EB2A03" w:rsidRDefault="00871841" w:rsidP="006A2F4A">
            <w:pPr>
              <w:pStyle w:val="Akapitzlist"/>
              <w:numPr>
                <w:ilvl w:val="0"/>
                <w:numId w:val="76"/>
              </w:numPr>
              <w:spacing w:after="200" w:line="276" w:lineRule="auto"/>
              <w:jc w:val="both"/>
              <w:rPr>
                <w:rFonts w:cstheme="minorHAnsi"/>
                <w:sz w:val="20"/>
                <w:szCs w:val="20"/>
              </w:rPr>
            </w:pPr>
            <w:r w:rsidRPr="00EB2A03">
              <w:rPr>
                <w:rFonts w:cstheme="minorHAnsi"/>
                <w:sz w:val="20"/>
                <w:szCs w:val="20"/>
              </w:rPr>
              <w:t xml:space="preserve">Urządzenie obsługuje funkcjonalność </w:t>
            </w:r>
            <w:proofErr w:type="spellStart"/>
            <w:r w:rsidRPr="00EB2A03">
              <w:rPr>
                <w:rFonts w:cstheme="minorHAnsi"/>
                <w:sz w:val="20"/>
                <w:szCs w:val="20"/>
              </w:rPr>
              <w:t>Bidirectional</w:t>
            </w:r>
            <w:proofErr w:type="spellEnd"/>
            <w:r w:rsidRPr="00EB2A03">
              <w:rPr>
                <w:rFonts w:cstheme="minorHAnsi"/>
                <w:sz w:val="20"/>
                <w:szCs w:val="20"/>
              </w:rPr>
              <w:t xml:space="preserve"> </w:t>
            </w:r>
            <w:proofErr w:type="spellStart"/>
            <w:r w:rsidRPr="00EB2A03">
              <w:rPr>
                <w:rFonts w:cstheme="minorHAnsi"/>
                <w:sz w:val="20"/>
                <w:szCs w:val="20"/>
              </w:rPr>
              <w:t>Forwarding</w:t>
            </w:r>
            <w:proofErr w:type="spellEnd"/>
            <w:r w:rsidRPr="00EB2A03">
              <w:rPr>
                <w:rFonts w:cstheme="minorHAnsi"/>
                <w:sz w:val="20"/>
                <w:szCs w:val="20"/>
              </w:rPr>
              <w:t xml:space="preserve"> </w:t>
            </w:r>
            <w:proofErr w:type="spellStart"/>
            <w:r w:rsidRPr="00EB2A03">
              <w:rPr>
                <w:rFonts w:cstheme="minorHAnsi"/>
                <w:sz w:val="20"/>
                <w:szCs w:val="20"/>
              </w:rPr>
              <w:t>Detection</w:t>
            </w:r>
            <w:proofErr w:type="spellEnd"/>
            <w:r w:rsidRPr="00EB2A03">
              <w:rPr>
                <w:rFonts w:cstheme="minorHAnsi"/>
                <w:sz w:val="20"/>
                <w:szCs w:val="20"/>
              </w:rPr>
              <w:t xml:space="preserve">(BFD), zapewniając przy tym wsparcie dla protokołów BGP, OSPF, IS-IS, routingu statycznego. </w:t>
            </w:r>
          </w:p>
          <w:p w14:paraId="5233B4A4" w14:textId="77777777" w:rsidR="00871841" w:rsidRPr="00EB2A03" w:rsidRDefault="00871841" w:rsidP="006A2F4A">
            <w:pPr>
              <w:pStyle w:val="Akapitzlist"/>
              <w:numPr>
                <w:ilvl w:val="0"/>
                <w:numId w:val="76"/>
              </w:numPr>
              <w:spacing w:after="200" w:line="276" w:lineRule="auto"/>
              <w:jc w:val="both"/>
              <w:rPr>
                <w:rFonts w:cstheme="minorHAnsi"/>
                <w:sz w:val="20"/>
                <w:szCs w:val="20"/>
              </w:rPr>
            </w:pPr>
            <w:r w:rsidRPr="00EB2A03">
              <w:rPr>
                <w:rFonts w:cstheme="minorHAnsi"/>
                <w:sz w:val="20"/>
                <w:szCs w:val="20"/>
              </w:rPr>
              <w:t>Urządzenie obsługuje funkcjonalność BFD dla interfejsów skonfigurowanych do współpracy z VRF.</w:t>
            </w:r>
          </w:p>
          <w:p w14:paraId="24A5DFE1" w14:textId="77777777" w:rsidR="00871841" w:rsidRPr="00EB2A03" w:rsidRDefault="00871841" w:rsidP="006A2F4A">
            <w:pPr>
              <w:pStyle w:val="Akapitzlist"/>
              <w:numPr>
                <w:ilvl w:val="0"/>
                <w:numId w:val="76"/>
              </w:numPr>
              <w:spacing w:after="200" w:line="276" w:lineRule="auto"/>
              <w:jc w:val="both"/>
              <w:rPr>
                <w:rFonts w:cstheme="minorHAnsi"/>
                <w:sz w:val="20"/>
                <w:szCs w:val="20"/>
              </w:rPr>
            </w:pPr>
            <w:r w:rsidRPr="00EB2A03">
              <w:rPr>
                <w:rFonts w:cstheme="minorHAnsi"/>
                <w:sz w:val="20"/>
                <w:szCs w:val="20"/>
              </w:rPr>
              <w:t xml:space="preserve">Urządzenie obsługuje </w:t>
            </w:r>
            <w:proofErr w:type="spellStart"/>
            <w:r w:rsidRPr="00EB2A03">
              <w:rPr>
                <w:rFonts w:cstheme="minorHAnsi"/>
                <w:sz w:val="20"/>
                <w:szCs w:val="20"/>
              </w:rPr>
              <w:t>multicast</w:t>
            </w:r>
            <w:proofErr w:type="spellEnd"/>
            <w:r w:rsidRPr="00EB2A03">
              <w:rPr>
                <w:rFonts w:cstheme="minorHAnsi"/>
                <w:sz w:val="20"/>
                <w:szCs w:val="20"/>
              </w:rPr>
              <w:t xml:space="preserve">, w szczególności: PIM </w:t>
            </w:r>
            <w:proofErr w:type="spellStart"/>
            <w:r w:rsidRPr="00EB2A03">
              <w:rPr>
                <w:rFonts w:cstheme="minorHAnsi"/>
                <w:sz w:val="20"/>
                <w:szCs w:val="20"/>
              </w:rPr>
              <w:t>sparse</w:t>
            </w:r>
            <w:proofErr w:type="spellEnd"/>
            <w:r w:rsidRPr="00EB2A03">
              <w:rPr>
                <w:rFonts w:cstheme="minorHAnsi"/>
                <w:sz w:val="20"/>
                <w:szCs w:val="20"/>
              </w:rPr>
              <w:t>/</w:t>
            </w:r>
            <w:proofErr w:type="spellStart"/>
            <w:r w:rsidRPr="00EB2A03">
              <w:rPr>
                <w:rFonts w:cstheme="minorHAnsi"/>
                <w:sz w:val="20"/>
                <w:szCs w:val="20"/>
              </w:rPr>
              <w:t>dense</w:t>
            </w:r>
            <w:proofErr w:type="spellEnd"/>
            <w:r w:rsidRPr="00EB2A03">
              <w:rPr>
                <w:rFonts w:cstheme="minorHAnsi"/>
                <w:sz w:val="20"/>
                <w:szCs w:val="20"/>
              </w:rPr>
              <w:t>/SSM, IGMP, MLD, Multicast VPN.</w:t>
            </w:r>
          </w:p>
          <w:p w14:paraId="0A8A8E96" w14:textId="77777777" w:rsidR="00871841" w:rsidRPr="00EB2A03" w:rsidRDefault="00871841" w:rsidP="006A2F4A">
            <w:pPr>
              <w:pStyle w:val="Akapitzlist"/>
              <w:numPr>
                <w:ilvl w:val="0"/>
                <w:numId w:val="76"/>
              </w:numPr>
              <w:spacing w:after="200" w:line="276" w:lineRule="auto"/>
              <w:jc w:val="both"/>
              <w:rPr>
                <w:rFonts w:cstheme="minorHAnsi"/>
                <w:sz w:val="20"/>
                <w:szCs w:val="20"/>
              </w:rPr>
            </w:pPr>
            <w:r w:rsidRPr="00EB2A03">
              <w:rPr>
                <w:rFonts w:cstheme="minorHAnsi"/>
                <w:sz w:val="20"/>
                <w:szCs w:val="20"/>
              </w:rPr>
              <w:t xml:space="preserve">Urządzenie obsługuje protokół NHRP (ang. </w:t>
            </w:r>
            <w:proofErr w:type="spellStart"/>
            <w:r w:rsidRPr="00EB2A03">
              <w:rPr>
                <w:rFonts w:cstheme="minorHAnsi"/>
                <w:sz w:val="20"/>
                <w:szCs w:val="20"/>
              </w:rPr>
              <w:t>Next</w:t>
            </w:r>
            <w:proofErr w:type="spellEnd"/>
            <w:r w:rsidRPr="00EB2A03">
              <w:rPr>
                <w:rFonts w:cstheme="minorHAnsi"/>
                <w:sz w:val="20"/>
                <w:szCs w:val="20"/>
              </w:rPr>
              <w:t xml:space="preserve"> Hop Resolution </w:t>
            </w:r>
            <w:proofErr w:type="spellStart"/>
            <w:r w:rsidRPr="00EB2A03">
              <w:rPr>
                <w:rFonts w:cstheme="minorHAnsi"/>
                <w:sz w:val="20"/>
                <w:szCs w:val="20"/>
              </w:rPr>
              <w:t>Protocol</w:t>
            </w:r>
            <w:proofErr w:type="spellEnd"/>
            <w:r w:rsidRPr="00EB2A03">
              <w:rPr>
                <w:rFonts w:cstheme="minorHAnsi"/>
                <w:sz w:val="20"/>
                <w:szCs w:val="20"/>
              </w:rPr>
              <w:t>).</w:t>
            </w:r>
          </w:p>
          <w:p w14:paraId="1C5023FD" w14:textId="740FDB7F" w:rsidR="00871841" w:rsidRPr="00EB2A03" w:rsidRDefault="00871841" w:rsidP="006A2F4A">
            <w:pPr>
              <w:pStyle w:val="Akapitzlist"/>
              <w:numPr>
                <w:ilvl w:val="0"/>
                <w:numId w:val="76"/>
              </w:numPr>
              <w:spacing w:after="200" w:line="276" w:lineRule="auto"/>
              <w:jc w:val="both"/>
              <w:rPr>
                <w:rFonts w:cstheme="minorHAnsi"/>
                <w:sz w:val="20"/>
                <w:szCs w:val="20"/>
              </w:rPr>
            </w:pPr>
            <w:r w:rsidRPr="00EB2A03">
              <w:rPr>
                <w:rFonts w:cstheme="minorHAnsi"/>
                <w:sz w:val="20"/>
                <w:szCs w:val="20"/>
              </w:rPr>
              <w:t>Urządzenie obsługuje protokół GDOI (RFC 3547)</w:t>
            </w:r>
          </w:p>
        </w:tc>
      </w:tr>
      <w:tr w:rsidR="00871841" w:rsidRPr="00EB2A03" w14:paraId="4CF59CFE" w14:textId="77777777" w:rsidTr="55E35FA4">
        <w:tc>
          <w:tcPr>
            <w:tcW w:w="562" w:type="dxa"/>
          </w:tcPr>
          <w:p w14:paraId="68208BF1" w14:textId="3B8A5DDC" w:rsidR="00871841" w:rsidRPr="00EB2A03" w:rsidRDefault="00871841" w:rsidP="00FC2E0C">
            <w:pPr>
              <w:rPr>
                <w:rFonts w:cstheme="minorHAnsi"/>
                <w:sz w:val="20"/>
                <w:szCs w:val="20"/>
              </w:rPr>
            </w:pPr>
            <w:r w:rsidRPr="00EB2A03">
              <w:rPr>
                <w:rFonts w:cstheme="minorHAnsi"/>
                <w:sz w:val="20"/>
                <w:szCs w:val="20"/>
              </w:rPr>
              <w:t>5</w:t>
            </w:r>
          </w:p>
        </w:tc>
        <w:tc>
          <w:tcPr>
            <w:tcW w:w="1701" w:type="dxa"/>
          </w:tcPr>
          <w:p w14:paraId="43A57CD5" w14:textId="0CC81757" w:rsidR="00871841" w:rsidRPr="00EB2A03" w:rsidRDefault="00871841" w:rsidP="002E5485">
            <w:pPr>
              <w:jc w:val="both"/>
              <w:rPr>
                <w:rFonts w:cstheme="minorHAnsi"/>
                <w:sz w:val="20"/>
                <w:szCs w:val="20"/>
              </w:rPr>
            </w:pPr>
            <w:r w:rsidRPr="00EB2A03">
              <w:rPr>
                <w:rFonts w:cstheme="minorHAnsi"/>
                <w:b/>
                <w:bCs/>
                <w:sz w:val="20"/>
                <w:szCs w:val="20"/>
              </w:rPr>
              <w:t>Funkcjonalności związane z niezawodnością pracy</w:t>
            </w:r>
          </w:p>
        </w:tc>
        <w:tc>
          <w:tcPr>
            <w:tcW w:w="6946" w:type="dxa"/>
          </w:tcPr>
          <w:p w14:paraId="381B177C" w14:textId="77777777" w:rsidR="00871841" w:rsidRPr="00EB2A03" w:rsidRDefault="00871841" w:rsidP="006A2F4A">
            <w:pPr>
              <w:pStyle w:val="Akapitzlist"/>
              <w:numPr>
                <w:ilvl w:val="0"/>
                <w:numId w:val="77"/>
              </w:numPr>
              <w:spacing w:after="200" w:line="276" w:lineRule="auto"/>
              <w:jc w:val="both"/>
              <w:rPr>
                <w:rFonts w:cstheme="minorHAnsi"/>
                <w:sz w:val="20"/>
                <w:szCs w:val="20"/>
              </w:rPr>
            </w:pPr>
            <w:r w:rsidRPr="00EB2A03">
              <w:rPr>
                <w:rFonts w:cstheme="minorHAnsi"/>
                <w:sz w:val="20"/>
                <w:szCs w:val="20"/>
              </w:rPr>
              <w:t xml:space="preserve">redundancja procesów </w:t>
            </w:r>
            <w:proofErr w:type="spellStart"/>
            <w:r w:rsidRPr="00EB2A03">
              <w:rPr>
                <w:rFonts w:cstheme="minorHAnsi"/>
                <w:sz w:val="20"/>
                <w:szCs w:val="20"/>
              </w:rPr>
              <w:t>routingowych</w:t>
            </w:r>
            <w:proofErr w:type="spellEnd"/>
            <w:r w:rsidRPr="00EB2A03">
              <w:rPr>
                <w:rFonts w:cstheme="minorHAnsi"/>
                <w:sz w:val="20"/>
                <w:szCs w:val="20"/>
              </w:rPr>
              <w:t xml:space="preserve"> realizowana poprzez uruchomienie dwóch kopii systemu operacyjnego, jeżeli do otrzymania tej funkcjonalności jest wymagana licencja to nie jest wymagane dostarczenie jej;</w:t>
            </w:r>
          </w:p>
          <w:p w14:paraId="0260C2FF" w14:textId="77777777" w:rsidR="00871841" w:rsidRPr="00EB2A03" w:rsidRDefault="00871841" w:rsidP="006A2F4A">
            <w:pPr>
              <w:pStyle w:val="Akapitzlist"/>
              <w:numPr>
                <w:ilvl w:val="0"/>
                <w:numId w:val="77"/>
              </w:numPr>
              <w:spacing w:after="200" w:line="276" w:lineRule="auto"/>
              <w:jc w:val="both"/>
              <w:rPr>
                <w:rFonts w:cstheme="minorHAnsi"/>
                <w:sz w:val="20"/>
                <w:szCs w:val="20"/>
              </w:rPr>
            </w:pPr>
            <w:r w:rsidRPr="00EB2A03">
              <w:rPr>
                <w:rFonts w:cstheme="minorHAnsi"/>
                <w:sz w:val="20"/>
                <w:szCs w:val="20"/>
              </w:rPr>
              <w:t xml:space="preserve">BFD dla OSPF, BGP, ISIS; </w:t>
            </w:r>
          </w:p>
          <w:p w14:paraId="55256709" w14:textId="77777777" w:rsidR="00871841" w:rsidRPr="00EB2A03" w:rsidRDefault="00871841" w:rsidP="006A2F4A">
            <w:pPr>
              <w:pStyle w:val="Akapitzlist"/>
              <w:numPr>
                <w:ilvl w:val="0"/>
                <w:numId w:val="77"/>
              </w:numPr>
              <w:spacing w:after="200" w:line="276" w:lineRule="auto"/>
              <w:jc w:val="both"/>
              <w:rPr>
                <w:rFonts w:cstheme="minorHAnsi"/>
                <w:sz w:val="20"/>
                <w:szCs w:val="20"/>
              </w:rPr>
            </w:pPr>
            <w:r w:rsidRPr="00EB2A03">
              <w:rPr>
                <w:rFonts w:cstheme="minorHAnsi"/>
                <w:sz w:val="20"/>
                <w:szCs w:val="20"/>
              </w:rPr>
              <w:t xml:space="preserve">IP FRR; </w:t>
            </w:r>
          </w:p>
          <w:p w14:paraId="16EE992B" w14:textId="77777777" w:rsidR="00871841" w:rsidRPr="00511CAA" w:rsidRDefault="00871841" w:rsidP="006A2F4A">
            <w:pPr>
              <w:pStyle w:val="Akapitzlist"/>
              <w:numPr>
                <w:ilvl w:val="0"/>
                <w:numId w:val="77"/>
              </w:numPr>
              <w:spacing w:after="200" w:line="276" w:lineRule="auto"/>
              <w:jc w:val="both"/>
              <w:rPr>
                <w:rFonts w:cstheme="minorHAnsi"/>
                <w:sz w:val="20"/>
                <w:szCs w:val="20"/>
                <w:lang w:val="en-GB"/>
              </w:rPr>
            </w:pPr>
            <w:r w:rsidRPr="00511CAA">
              <w:rPr>
                <w:rFonts w:cstheme="minorHAnsi"/>
                <w:sz w:val="20"/>
                <w:szCs w:val="20"/>
                <w:lang w:val="en-GB"/>
              </w:rPr>
              <w:t>BGP Prefix-Independent Convergence (PIC);</w:t>
            </w:r>
          </w:p>
          <w:p w14:paraId="5A76C962" w14:textId="77777777" w:rsidR="00871841" w:rsidRPr="00511CAA" w:rsidRDefault="00871841" w:rsidP="006A2F4A">
            <w:pPr>
              <w:pStyle w:val="Akapitzlist"/>
              <w:numPr>
                <w:ilvl w:val="0"/>
                <w:numId w:val="77"/>
              </w:numPr>
              <w:spacing w:after="200" w:line="276" w:lineRule="auto"/>
              <w:jc w:val="both"/>
              <w:rPr>
                <w:rFonts w:cstheme="minorHAnsi"/>
                <w:sz w:val="20"/>
                <w:szCs w:val="20"/>
                <w:lang w:val="en-GB"/>
              </w:rPr>
            </w:pPr>
            <w:r w:rsidRPr="00511CAA">
              <w:rPr>
                <w:rFonts w:cstheme="minorHAnsi"/>
                <w:sz w:val="20"/>
                <w:szCs w:val="20"/>
                <w:lang w:val="en-GB"/>
              </w:rPr>
              <w:t xml:space="preserve">Graceful Restart </w:t>
            </w:r>
            <w:proofErr w:type="spellStart"/>
            <w:r w:rsidRPr="00511CAA">
              <w:rPr>
                <w:rFonts w:cstheme="minorHAnsi"/>
                <w:sz w:val="20"/>
                <w:szCs w:val="20"/>
                <w:lang w:val="en-GB"/>
              </w:rPr>
              <w:t>dla</w:t>
            </w:r>
            <w:proofErr w:type="spellEnd"/>
            <w:r w:rsidRPr="00511CAA">
              <w:rPr>
                <w:rFonts w:cstheme="minorHAnsi"/>
                <w:sz w:val="20"/>
                <w:szCs w:val="20"/>
                <w:lang w:val="en-GB"/>
              </w:rPr>
              <w:t xml:space="preserve"> OSPF, BGP, ISIS, LDP, RSVP;</w:t>
            </w:r>
          </w:p>
          <w:p w14:paraId="1A188860" w14:textId="77777777" w:rsidR="00871841" w:rsidRPr="00EB2A03" w:rsidRDefault="00871841" w:rsidP="006A2F4A">
            <w:pPr>
              <w:pStyle w:val="Akapitzlist"/>
              <w:numPr>
                <w:ilvl w:val="0"/>
                <w:numId w:val="77"/>
              </w:numPr>
              <w:spacing w:after="200" w:line="276" w:lineRule="auto"/>
              <w:jc w:val="both"/>
              <w:rPr>
                <w:rFonts w:cstheme="minorHAnsi"/>
                <w:sz w:val="20"/>
                <w:szCs w:val="20"/>
              </w:rPr>
            </w:pPr>
            <w:r w:rsidRPr="00EB2A03">
              <w:rPr>
                <w:rFonts w:cstheme="minorHAnsi"/>
                <w:sz w:val="20"/>
                <w:szCs w:val="20"/>
              </w:rPr>
              <w:t>funkcjonalność VRRP;</w:t>
            </w:r>
          </w:p>
          <w:p w14:paraId="3EB2E0E1" w14:textId="0E8FFBDF" w:rsidR="00871841" w:rsidRPr="00EB2A03" w:rsidRDefault="00871841" w:rsidP="006A2F4A">
            <w:pPr>
              <w:pStyle w:val="Akapitzlist"/>
              <w:numPr>
                <w:ilvl w:val="0"/>
                <w:numId w:val="77"/>
              </w:numPr>
              <w:spacing w:after="200" w:line="276" w:lineRule="auto"/>
              <w:jc w:val="both"/>
              <w:rPr>
                <w:rFonts w:cstheme="minorHAnsi"/>
                <w:sz w:val="20"/>
                <w:szCs w:val="20"/>
              </w:rPr>
            </w:pPr>
            <w:r w:rsidRPr="00EB2A03">
              <w:rPr>
                <w:rFonts w:cstheme="minorHAnsi"/>
                <w:sz w:val="20"/>
                <w:szCs w:val="20"/>
              </w:rPr>
              <w:t xml:space="preserve">możliwość wymiany modułów w trakcie pracy (ang. hot </w:t>
            </w:r>
            <w:proofErr w:type="spellStart"/>
            <w:r w:rsidRPr="00EB2A03">
              <w:rPr>
                <w:rFonts w:cstheme="minorHAnsi"/>
                <w:sz w:val="20"/>
                <w:szCs w:val="20"/>
              </w:rPr>
              <w:t>swap</w:t>
            </w:r>
            <w:proofErr w:type="spellEnd"/>
            <w:r w:rsidRPr="00EB2A03">
              <w:rPr>
                <w:rFonts w:cstheme="minorHAnsi"/>
                <w:sz w:val="20"/>
                <w:szCs w:val="20"/>
              </w:rPr>
              <w:t>).</w:t>
            </w:r>
          </w:p>
        </w:tc>
      </w:tr>
      <w:tr w:rsidR="00871841" w:rsidRPr="00EB2A03" w14:paraId="16397AAB" w14:textId="77777777" w:rsidTr="55E35FA4">
        <w:tc>
          <w:tcPr>
            <w:tcW w:w="562" w:type="dxa"/>
          </w:tcPr>
          <w:p w14:paraId="05948C3A" w14:textId="463F9418" w:rsidR="00871841" w:rsidRPr="00EB2A03" w:rsidRDefault="00871841" w:rsidP="00FC2E0C">
            <w:pPr>
              <w:rPr>
                <w:rFonts w:cstheme="minorHAnsi"/>
                <w:sz w:val="20"/>
                <w:szCs w:val="20"/>
              </w:rPr>
            </w:pPr>
            <w:r w:rsidRPr="00EB2A03">
              <w:rPr>
                <w:rFonts w:cstheme="minorHAnsi"/>
                <w:sz w:val="20"/>
                <w:szCs w:val="20"/>
              </w:rPr>
              <w:t>6</w:t>
            </w:r>
          </w:p>
        </w:tc>
        <w:tc>
          <w:tcPr>
            <w:tcW w:w="1701" w:type="dxa"/>
          </w:tcPr>
          <w:p w14:paraId="2ED43948" w14:textId="530A21B2" w:rsidR="00871841" w:rsidRPr="00EB2A03" w:rsidRDefault="00871841" w:rsidP="002E5485">
            <w:pPr>
              <w:jc w:val="both"/>
              <w:rPr>
                <w:rFonts w:cstheme="minorHAnsi"/>
                <w:sz w:val="20"/>
                <w:szCs w:val="20"/>
              </w:rPr>
            </w:pPr>
            <w:r w:rsidRPr="00EB2A03">
              <w:rPr>
                <w:rFonts w:cstheme="minorHAnsi"/>
                <w:b/>
                <w:bCs/>
                <w:sz w:val="20"/>
                <w:szCs w:val="20"/>
              </w:rPr>
              <w:t>Obsługa MPLS</w:t>
            </w:r>
          </w:p>
        </w:tc>
        <w:tc>
          <w:tcPr>
            <w:tcW w:w="6946" w:type="dxa"/>
          </w:tcPr>
          <w:p w14:paraId="1EA63914" w14:textId="45E1A96E" w:rsidR="00871841" w:rsidRPr="00EB2A03" w:rsidRDefault="00871841" w:rsidP="00C47F62">
            <w:pPr>
              <w:spacing w:after="200" w:line="360" w:lineRule="auto"/>
              <w:jc w:val="both"/>
              <w:rPr>
                <w:rFonts w:cstheme="minorHAnsi"/>
                <w:sz w:val="20"/>
                <w:szCs w:val="20"/>
              </w:rPr>
            </w:pPr>
            <w:r w:rsidRPr="00EB2A03">
              <w:rPr>
                <w:rFonts w:eastAsia="Times New Roman" w:cstheme="minorHAnsi"/>
                <w:sz w:val="20"/>
                <w:szCs w:val="20"/>
                <w:lang w:eastAsia="pl-PL"/>
              </w:rPr>
              <w:t xml:space="preserve">Urządzenie musi obsługiwać MPLS, w szczególności: </w:t>
            </w:r>
            <w:r w:rsidRPr="00EB2A03">
              <w:rPr>
                <w:rFonts w:cstheme="minorHAnsi"/>
                <w:sz w:val="20"/>
                <w:szCs w:val="20"/>
              </w:rPr>
              <w:t xml:space="preserve">LDP, </w:t>
            </w:r>
            <w:proofErr w:type="spellStart"/>
            <w:r w:rsidRPr="00EB2A03">
              <w:rPr>
                <w:rFonts w:cstheme="minorHAnsi"/>
                <w:sz w:val="20"/>
                <w:szCs w:val="20"/>
              </w:rPr>
              <w:t>EoMPLS</w:t>
            </w:r>
            <w:proofErr w:type="spellEnd"/>
            <w:r w:rsidRPr="00EB2A03">
              <w:rPr>
                <w:rFonts w:cstheme="minorHAnsi"/>
                <w:sz w:val="20"/>
                <w:szCs w:val="20"/>
              </w:rPr>
              <w:t>, VPLS, MPLS L3 VPN, MPLS TE, MPLS FRR w trybach protekcji łącza oraz węzła.</w:t>
            </w:r>
          </w:p>
        </w:tc>
      </w:tr>
      <w:tr w:rsidR="00871841" w:rsidRPr="00EB2A03" w14:paraId="21766A16" w14:textId="77777777" w:rsidTr="55E35FA4">
        <w:tc>
          <w:tcPr>
            <w:tcW w:w="562" w:type="dxa"/>
          </w:tcPr>
          <w:p w14:paraId="3623BA34" w14:textId="10212806" w:rsidR="00871841" w:rsidRPr="00EB2A03" w:rsidRDefault="00871841" w:rsidP="00FC2E0C">
            <w:pPr>
              <w:rPr>
                <w:rFonts w:cstheme="minorHAnsi"/>
                <w:sz w:val="20"/>
                <w:szCs w:val="20"/>
              </w:rPr>
            </w:pPr>
            <w:r w:rsidRPr="00EB2A03">
              <w:rPr>
                <w:rFonts w:cstheme="minorHAnsi"/>
                <w:sz w:val="20"/>
                <w:szCs w:val="20"/>
              </w:rPr>
              <w:t>7</w:t>
            </w:r>
          </w:p>
        </w:tc>
        <w:tc>
          <w:tcPr>
            <w:tcW w:w="1701" w:type="dxa"/>
          </w:tcPr>
          <w:p w14:paraId="13AB2CB1" w14:textId="261C9245" w:rsidR="00871841" w:rsidRPr="00EB2A03" w:rsidRDefault="00871841" w:rsidP="002E5485">
            <w:pPr>
              <w:jc w:val="both"/>
              <w:rPr>
                <w:rFonts w:cstheme="minorHAnsi"/>
                <w:sz w:val="20"/>
                <w:szCs w:val="20"/>
              </w:rPr>
            </w:pPr>
            <w:r w:rsidRPr="00EB2A03">
              <w:rPr>
                <w:rFonts w:cstheme="minorHAnsi"/>
                <w:b/>
                <w:bCs/>
                <w:sz w:val="20"/>
                <w:szCs w:val="20"/>
              </w:rPr>
              <w:t>Mechanizmy jakości usług (</w:t>
            </w:r>
            <w:proofErr w:type="spellStart"/>
            <w:r w:rsidRPr="00EB2A03">
              <w:rPr>
                <w:rFonts w:cstheme="minorHAnsi"/>
                <w:b/>
                <w:bCs/>
                <w:sz w:val="20"/>
                <w:szCs w:val="20"/>
              </w:rPr>
              <w:t>QoS</w:t>
            </w:r>
            <w:proofErr w:type="spellEnd"/>
            <w:r w:rsidRPr="00EB2A03">
              <w:rPr>
                <w:rFonts w:cstheme="minorHAnsi"/>
                <w:b/>
                <w:bCs/>
                <w:sz w:val="20"/>
                <w:szCs w:val="20"/>
              </w:rPr>
              <w:t>):</w:t>
            </w:r>
          </w:p>
        </w:tc>
        <w:tc>
          <w:tcPr>
            <w:tcW w:w="6946" w:type="dxa"/>
          </w:tcPr>
          <w:p w14:paraId="0D20DDAC" w14:textId="77777777" w:rsidR="00871841" w:rsidRPr="00EB2A03" w:rsidRDefault="00871841" w:rsidP="006A2F4A">
            <w:pPr>
              <w:pStyle w:val="Akapitzlist"/>
              <w:numPr>
                <w:ilvl w:val="0"/>
                <w:numId w:val="72"/>
              </w:numPr>
              <w:spacing w:after="200" w:line="276" w:lineRule="auto"/>
              <w:jc w:val="both"/>
              <w:rPr>
                <w:rFonts w:cstheme="minorHAnsi"/>
                <w:sz w:val="20"/>
                <w:szCs w:val="20"/>
              </w:rPr>
            </w:pPr>
            <w:r w:rsidRPr="00EB2A03">
              <w:rPr>
                <w:rFonts w:cstheme="minorHAnsi"/>
                <w:sz w:val="20"/>
                <w:szCs w:val="20"/>
              </w:rPr>
              <w:t xml:space="preserve">klasyfikacja, kolejkowanie, oznaczanie, </w:t>
            </w:r>
            <w:proofErr w:type="spellStart"/>
            <w:r w:rsidRPr="00EB2A03">
              <w:rPr>
                <w:rFonts w:cstheme="minorHAnsi"/>
                <w:sz w:val="20"/>
                <w:szCs w:val="20"/>
              </w:rPr>
              <w:t>policing</w:t>
            </w:r>
            <w:proofErr w:type="spellEnd"/>
            <w:r w:rsidRPr="00EB2A03">
              <w:rPr>
                <w:rFonts w:cstheme="minorHAnsi"/>
                <w:sz w:val="20"/>
                <w:szCs w:val="20"/>
              </w:rPr>
              <w:t xml:space="preserve">, </w:t>
            </w:r>
            <w:proofErr w:type="spellStart"/>
            <w:r w:rsidRPr="00EB2A03">
              <w:rPr>
                <w:rFonts w:cstheme="minorHAnsi"/>
                <w:sz w:val="20"/>
                <w:szCs w:val="20"/>
              </w:rPr>
              <w:t>shaping</w:t>
            </w:r>
            <w:proofErr w:type="spellEnd"/>
            <w:r w:rsidRPr="00EB2A03">
              <w:rPr>
                <w:rFonts w:cstheme="minorHAnsi"/>
                <w:sz w:val="20"/>
                <w:szCs w:val="20"/>
              </w:rPr>
              <w:t xml:space="preserve"> per port/VLAN zarówno dla IPv4 jak iIPv6;</w:t>
            </w:r>
          </w:p>
          <w:p w14:paraId="40E4D312" w14:textId="77777777" w:rsidR="00871841" w:rsidRPr="00EB2A03" w:rsidRDefault="00871841" w:rsidP="006A2F4A">
            <w:pPr>
              <w:pStyle w:val="Akapitzlist"/>
              <w:numPr>
                <w:ilvl w:val="0"/>
                <w:numId w:val="72"/>
              </w:numPr>
              <w:spacing w:after="200" w:line="276" w:lineRule="auto"/>
              <w:jc w:val="both"/>
              <w:rPr>
                <w:rFonts w:cstheme="minorHAnsi"/>
                <w:sz w:val="20"/>
                <w:szCs w:val="20"/>
              </w:rPr>
            </w:pPr>
            <w:r w:rsidRPr="00EB2A03">
              <w:rPr>
                <w:rFonts w:cstheme="minorHAnsi"/>
                <w:sz w:val="20"/>
                <w:szCs w:val="20"/>
              </w:rPr>
              <w:t xml:space="preserve">hierarchiczny </w:t>
            </w:r>
            <w:proofErr w:type="spellStart"/>
            <w:r w:rsidRPr="00EB2A03">
              <w:rPr>
                <w:rFonts w:cstheme="minorHAnsi"/>
                <w:sz w:val="20"/>
                <w:szCs w:val="20"/>
              </w:rPr>
              <w:t>QoS</w:t>
            </w:r>
            <w:proofErr w:type="spellEnd"/>
            <w:r w:rsidRPr="00EB2A03">
              <w:rPr>
                <w:rFonts w:cstheme="minorHAnsi"/>
                <w:sz w:val="20"/>
                <w:szCs w:val="20"/>
              </w:rPr>
              <w:t xml:space="preserve"> (H-</w:t>
            </w:r>
            <w:proofErr w:type="spellStart"/>
            <w:r w:rsidRPr="00EB2A03">
              <w:rPr>
                <w:rFonts w:cstheme="minorHAnsi"/>
                <w:sz w:val="20"/>
                <w:szCs w:val="20"/>
              </w:rPr>
              <w:t>QoS</w:t>
            </w:r>
            <w:proofErr w:type="spellEnd"/>
            <w:r w:rsidRPr="00EB2A03">
              <w:rPr>
                <w:rFonts w:cstheme="minorHAnsi"/>
                <w:sz w:val="20"/>
                <w:szCs w:val="20"/>
              </w:rPr>
              <w:t>) -co najmniej 3 poziomy;</w:t>
            </w:r>
          </w:p>
          <w:p w14:paraId="25822D3C" w14:textId="77777777" w:rsidR="00871841" w:rsidRPr="00EB2A03" w:rsidRDefault="00871841" w:rsidP="006A2F4A">
            <w:pPr>
              <w:pStyle w:val="Akapitzlist"/>
              <w:numPr>
                <w:ilvl w:val="0"/>
                <w:numId w:val="72"/>
              </w:numPr>
              <w:spacing w:after="200" w:line="276" w:lineRule="auto"/>
              <w:jc w:val="both"/>
              <w:rPr>
                <w:rFonts w:cstheme="minorHAnsi"/>
                <w:sz w:val="20"/>
                <w:szCs w:val="20"/>
              </w:rPr>
            </w:pPr>
            <w:r w:rsidRPr="00EB2A03">
              <w:rPr>
                <w:rFonts w:cstheme="minorHAnsi"/>
                <w:sz w:val="20"/>
                <w:szCs w:val="20"/>
              </w:rPr>
              <w:lastRenderedPageBreak/>
              <w:t>klasyfikacja ruchu do klas różnej jakości obsługi (</w:t>
            </w:r>
            <w:proofErr w:type="spellStart"/>
            <w:r w:rsidRPr="00EB2A03">
              <w:rPr>
                <w:rFonts w:cstheme="minorHAnsi"/>
                <w:sz w:val="20"/>
                <w:szCs w:val="20"/>
              </w:rPr>
              <w:t>QoS</w:t>
            </w:r>
            <w:proofErr w:type="spellEnd"/>
            <w:r w:rsidRPr="00EB2A03">
              <w:rPr>
                <w:rFonts w:cstheme="minorHAnsi"/>
                <w:sz w:val="20"/>
                <w:szCs w:val="20"/>
              </w:rPr>
              <w:t>) poprzez wykorzystanie następujących parametrów: adres MAC, adres IP, port TCP, VLAN ID, MPLS EXP, 802.1p (</w:t>
            </w:r>
            <w:proofErr w:type="spellStart"/>
            <w:r w:rsidRPr="00EB2A03">
              <w:rPr>
                <w:rFonts w:cstheme="minorHAnsi"/>
                <w:sz w:val="20"/>
                <w:szCs w:val="20"/>
              </w:rPr>
              <w:t>CoS</w:t>
            </w:r>
            <w:proofErr w:type="spellEnd"/>
            <w:r w:rsidRPr="00EB2A03">
              <w:rPr>
                <w:rFonts w:cstheme="minorHAnsi"/>
                <w:sz w:val="20"/>
                <w:szCs w:val="20"/>
              </w:rPr>
              <w:t xml:space="preserve">), IP </w:t>
            </w:r>
            <w:proofErr w:type="spellStart"/>
            <w:r w:rsidRPr="00EB2A03">
              <w:rPr>
                <w:rFonts w:cstheme="minorHAnsi"/>
                <w:sz w:val="20"/>
                <w:szCs w:val="20"/>
              </w:rPr>
              <w:t>ToS</w:t>
            </w:r>
            <w:proofErr w:type="spellEnd"/>
            <w:r w:rsidRPr="00EB2A03">
              <w:rPr>
                <w:rFonts w:cstheme="minorHAnsi"/>
                <w:sz w:val="20"/>
                <w:szCs w:val="20"/>
              </w:rPr>
              <w:t>/DSCP;</w:t>
            </w:r>
          </w:p>
          <w:p w14:paraId="0E0E2C85" w14:textId="77777777" w:rsidR="00871841" w:rsidRPr="00EB2A03" w:rsidRDefault="00871841" w:rsidP="006A2F4A">
            <w:pPr>
              <w:pStyle w:val="Akapitzlist"/>
              <w:numPr>
                <w:ilvl w:val="0"/>
                <w:numId w:val="72"/>
              </w:numPr>
              <w:spacing w:after="200" w:line="276" w:lineRule="auto"/>
              <w:jc w:val="both"/>
              <w:rPr>
                <w:rFonts w:cstheme="minorHAnsi"/>
                <w:sz w:val="20"/>
                <w:szCs w:val="20"/>
              </w:rPr>
            </w:pPr>
            <w:r w:rsidRPr="00EB2A03">
              <w:rPr>
                <w:rFonts w:cstheme="minorHAnsi"/>
                <w:sz w:val="20"/>
                <w:szCs w:val="20"/>
              </w:rPr>
              <w:t>dynamiczna alokacja kolejek sprzętowych, dostępne min. 16 000 kolejek;</w:t>
            </w:r>
          </w:p>
          <w:p w14:paraId="50CE9600" w14:textId="77777777" w:rsidR="00871841" w:rsidRPr="00EB2A03" w:rsidRDefault="00871841" w:rsidP="006A2F4A">
            <w:pPr>
              <w:pStyle w:val="Akapitzlist"/>
              <w:numPr>
                <w:ilvl w:val="0"/>
                <w:numId w:val="72"/>
              </w:numPr>
              <w:spacing w:after="200" w:line="276" w:lineRule="auto"/>
              <w:jc w:val="both"/>
              <w:rPr>
                <w:rFonts w:cstheme="minorHAnsi"/>
                <w:sz w:val="20"/>
                <w:szCs w:val="20"/>
                <w:lang w:val="en-US"/>
              </w:rPr>
            </w:pPr>
            <w:r w:rsidRPr="00EB2A03">
              <w:rPr>
                <w:rFonts w:cstheme="minorHAnsi"/>
                <w:sz w:val="20"/>
                <w:szCs w:val="20"/>
              </w:rPr>
              <w:t xml:space="preserve">algorytm </w:t>
            </w:r>
            <w:proofErr w:type="spellStart"/>
            <w:r w:rsidRPr="00EB2A03">
              <w:rPr>
                <w:rFonts w:cstheme="minorHAnsi"/>
                <w:sz w:val="20"/>
                <w:szCs w:val="20"/>
              </w:rPr>
              <w:t>Round</w:t>
            </w:r>
            <w:proofErr w:type="spellEnd"/>
            <w:r w:rsidRPr="00EB2A03">
              <w:rPr>
                <w:rFonts w:cstheme="minorHAnsi"/>
                <w:sz w:val="20"/>
                <w:szCs w:val="20"/>
              </w:rPr>
              <w:t xml:space="preserve"> Robin (</w:t>
            </w:r>
            <w:proofErr w:type="spellStart"/>
            <w:r w:rsidRPr="00EB2A03">
              <w:rPr>
                <w:rFonts w:cstheme="minorHAnsi"/>
                <w:sz w:val="20"/>
                <w:szCs w:val="20"/>
              </w:rPr>
              <w:t>Shaped</w:t>
            </w:r>
            <w:proofErr w:type="spellEnd"/>
            <w:r w:rsidRPr="00EB2A03">
              <w:rPr>
                <w:rFonts w:cstheme="minorHAnsi"/>
                <w:sz w:val="20"/>
                <w:szCs w:val="20"/>
              </w:rPr>
              <w:t xml:space="preserve"> </w:t>
            </w:r>
            <w:proofErr w:type="spellStart"/>
            <w:r w:rsidRPr="00EB2A03">
              <w:rPr>
                <w:rFonts w:cstheme="minorHAnsi"/>
                <w:sz w:val="20"/>
                <w:szCs w:val="20"/>
              </w:rPr>
              <w:t>Round</w:t>
            </w:r>
            <w:proofErr w:type="spellEnd"/>
            <w:r w:rsidRPr="00EB2A03">
              <w:rPr>
                <w:rFonts w:cstheme="minorHAnsi"/>
                <w:sz w:val="20"/>
                <w:szCs w:val="20"/>
              </w:rPr>
              <w:t xml:space="preserve"> Robin) dla obsługi</w:t>
            </w:r>
            <w:r w:rsidRPr="00EB2A03">
              <w:rPr>
                <w:rFonts w:cstheme="minorHAnsi"/>
                <w:sz w:val="20"/>
                <w:szCs w:val="20"/>
                <w:lang w:val="en-US"/>
              </w:rPr>
              <w:t xml:space="preserve"> </w:t>
            </w:r>
            <w:proofErr w:type="spellStart"/>
            <w:r w:rsidRPr="00EB2A03">
              <w:rPr>
                <w:rFonts w:cstheme="minorHAnsi"/>
                <w:sz w:val="20"/>
                <w:szCs w:val="20"/>
                <w:lang w:val="en-US"/>
              </w:rPr>
              <w:t>kolejek</w:t>
            </w:r>
            <w:proofErr w:type="spellEnd"/>
            <w:r w:rsidRPr="00EB2A03">
              <w:rPr>
                <w:rFonts w:cstheme="minorHAnsi"/>
                <w:sz w:val="20"/>
                <w:szCs w:val="20"/>
                <w:lang w:val="en-US"/>
              </w:rPr>
              <w:t>;</w:t>
            </w:r>
          </w:p>
          <w:p w14:paraId="205D53DF" w14:textId="77777777" w:rsidR="00871841" w:rsidRPr="00EB2A03" w:rsidRDefault="00871841" w:rsidP="006A2F4A">
            <w:pPr>
              <w:pStyle w:val="Akapitzlist"/>
              <w:numPr>
                <w:ilvl w:val="0"/>
                <w:numId w:val="72"/>
              </w:numPr>
              <w:spacing w:after="200" w:line="276" w:lineRule="auto"/>
              <w:jc w:val="both"/>
              <w:rPr>
                <w:rFonts w:cstheme="minorHAnsi"/>
                <w:sz w:val="20"/>
                <w:szCs w:val="20"/>
              </w:rPr>
            </w:pPr>
            <w:r w:rsidRPr="00EB2A03">
              <w:rPr>
                <w:rFonts w:cstheme="minorHAnsi"/>
                <w:sz w:val="20"/>
                <w:szCs w:val="20"/>
              </w:rPr>
              <w:t xml:space="preserve">możliwość obsługi jednej kolejki z priorytetem </w:t>
            </w:r>
            <w:proofErr w:type="spellStart"/>
            <w:r w:rsidRPr="00EB2A03">
              <w:rPr>
                <w:rFonts w:cstheme="minorHAnsi"/>
                <w:sz w:val="20"/>
                <w:szCs w:val="20"/>
              </w:rPr>
              <w:t>wstosunku</w:t>
            </w:r>
            <w:proofErr w:type="spellEnd"/>
            <w:r w:rsidRPr="00EB2A03">
              <w:rPr>
                <w:rFonts w:cstheme="minorHAnsi"/>
                <w:sz w:val="20"/>
                <w:szCs w:val="20"/>
              </w:rPr>
              <w:t xml:space="preserve"> do innych;</w:t>
            </w:r>
          </w:p>
          <w:p w14:paraId="37674BA2" w14:textId="77777777" w:rsidR="00871841" w:rsidRPr="00EB2A03" w:rsidRDefault="00871841" w:rsidP="006A2F4A">
            <w:pPr>
              <w:pStyle w:val="Akapitzlist"/>
              <w:numPr>
                <w:ilvl w:val="0"/>
                <w:numId w:val="72"/>
              </w:numPr>
              <w:spacing w:after="200" w:line="276" w:lineRule="auto"/>
              <w:jc w:val="both"/>
              <w:rPr>
                <w:rFonts w:cstheme="minorHAnsi"/>
                <w:sz w:val="20"/>
                <w:szCs w:val="20"/>
              </w:rPr>
            </w:pPr>
            <w:r w:rsidRPr="00EB2A03">
              <w:rPr>
                <w:rFonts w:cstheme="minorHAnsi"/>
                <w:sz w:val="20"/>
                <w:szCs w:val="20"/>
              </w:rPr>
              <w:t>mechanizm ograniczania ilości ruchu w kolejce priorytetowej;</w:t>
            </w:r>
          </w:p>
          <w:p w14:paraId="10CD537B" w14:textId="77777777" w:rsidR="00871841" w:rsidRPr="00EB2A03" w:rsidRDefault="00871841" w:rsidP="006A2F4A">
            <w:pPr>
              <w:pStyle w:val="Akapitzlist"/>
              <w:numPr>
                <w:ilvl w:val="0"/>
                <w:numId w:val="72"/>
              </w:numPr>
              <w:spacing w:after="200" w:line="276" w:lineRule="auto"/>
              <w:jc w:val="both"/>
              <w:rPr>
                <w:rFonts w:cstheme="minorHAnsi"/>
                <w:sz w:val="20"/>
                <w:szCs w:val="20"/>
              </w:rPr>
            </w:pPr>
            <w:r w:rsidRPr="00EB2A03">
              <w:rPr>
                <w:rFonts w:cstheme="minorHAnsi"/>
                <w:sz w:val="20"/>
                <w:szCs w:val="20"/>
              </w:rPr>
              <w:t xml:space="preserve">możliwość zmiany przez urządzenie kodu wartości </w:t>
            </w:r>
            <w:proofErr w:type="spellStart"/>
            <w:r w:rsidRPr="00EB2A03">
              <w:rPr>
                <w:rFonts w:cstheme="minorHAnsi"/>
                <w:sz w:val="20"/>
                <w:szCs w:val="20"/>
              </w:rPr>
              <w:t>QoS</w:t>
            </w:r>
            <w:proofErr w:type="spellEnd"/>
            <w:r w:rsidRPr="00EB2A03">
              <w:rPr>
                <w:rFonts w:cstheme="minorHAnsi"/>
                <w:sz w:val="20"/>
                <w:szCs w:val="20"/>
              </w:rPr>
              <w:t xml:space="preserve"> zawartego w ramce Ethernet lub pakiecie IP –poprzez zmianę pola 802.1p (</w:t>
            </w:r>
            <w:proofErr w:type="spellStart"/>
            <w:r w:rsidRPr="00EB2A03">
              <w:rPr>
                <w:rFonts w:cstheme="minorHAnsi"/>
                <w:sz w:val="20"/>
                <w:szCs w:val="20"/>
              </w:rPr>
              <w:t>CoS</w:t>
            </w:r>
            <w:proofErr w:type="spellEnd"/>
            <w:r w:rsidRPr="00EB2A03">
              <w:rPr>
                <w:rFonts w:cstheme="minorHAnsi"/>
                <w:sz w:val="20"/>
                <w:szCs w:val="20"/>
              </w:rPr>
              <w:t xml:space="preserve">) oraz IP </w:t>
            </w:r>
            <w:proofErr w:type="spellStart"/>
            <w:r w:rsidRPr="00EB2A03">
              <w:rPr>
                <w:rFonts w:cstheme="minorHAnsi"/>
                <w:sz w:val="20"/>
                <w:szCs w:val="20"/>
              </w:rPr>
              <w:t>ToS</w:t>
            </w:r>
            <w:proofErr w:type="spellEnd"/>
            <w:r w:rsidRPr="00EB2A03">
              <w:rPr>
                <w:rFonts w:cstheme="minorHAnsi"/>
                <w:sz w:val="20"/>
                <w:szCs w:val="20"/>
              </w:rPr>
              <w:t>/DSCP;</w:t>
            </w:r>
          </w:p>
          <w:p w14:paraId="3008500E" w14:textId="77777777" w:rsidR="00871841" w:rsidRPr="00EB2A03" w:rsidRDefault="00871841" w:rsidP="006A2F4A">
            <w:pPr>
              <w:pStyle w:val="Akapitzlist"/>
              <w:numPr>
                <w:ilvl w:val="0"/>
                <w:numId w:val="72"/>
              </w:numPr>
              <w:spacing w:after="200" w:line="276" w:lineRule="auto"/>
              <w:jc w:val="both"/>
              <w:rPr>
                <w:rFonts w:cstheme="minorHAnsi"/>
                <w:sz w:val="20"/>
                <w:szCs w:val="20"/>
              </w:rPr>
            </w:pPr>
            <w:r w:rsidRPr="00EB2A03">
              <w:rPr>
                <w:rFonts w:cstheme="minorHAnsi"/>
                <w:sz w:val="20"/>
                <w:szCs w:val="20"/>
              </w:rPr>
              <w:t>możliwość ograniczania pasma wejściowego dostępnego na danym porcie dla ruchu o danej klasie obsługi (</w:t>
            </w:r>
            <w:proofErr w:type="spellStart"/>
            <w:r w:rsidRPr="00EB2A03">
              <w:rPr>
                <w:rFonts w:cstheme="minorHAnsi"/>
                <w:sz w:val="20"/>
                <w:szCs w:val="20"/>
              </w:rPr>
              <w:t>ingress</w:t>
            </w:r>
            <w:proofErr w:type="spellEnd"/>
            <w:r w:rsidRPr="00EB2A03">
              <w:rPr>
                <w:rFonts w:cstheme="minorHAnsi"/>
                <w:sz w:val="20"/>
                <w:szCs w:val="20"/>
              </w:rPr>
              <w:t xml:space="preserve"> </w:t>
            </w:r>
            <w:proofErr w:type="spellStart"/>
            <w:r w:rsidRPr="00EB2A03">
              <w:rPr>
                <w:rFonts w:cstheme="minorHAnsi"/>
                <w:sz w:val="20"/>
                <w:szCs w:val="20"/>
              </w:rPr>
              <w:t>policing</w:t>
            </w:r>
            <w:proofErr w:type="spellEnd"/>
            <w:r w:rsidRPr="00EB2A03">
              <w:rPr>
                <w:rFonts w:cstheme="minorHAnsi"/>
                <w:sz w:val="20"/>
                <w:szCs w:val="20"/>
              </w:rPr>
              <w:t xml:space="preserve">, </w:t>
            </w:r>
            <w:proofErr w:type="spellStart"/>
            <w:r w:rsidRPr="00EB2A03">
              <w:rPr>
                <w:rFonts w:cstheme="minorHAnsi"/>
                <w:sz w:val="20"/>
                <w:szCs w:val="20"/>
              </w:rPr>
              <w:t>rate</w:t>
            </w:r>
            <w:proofErr w:type="spellEnd"/>
            <w:r w:rsidRPr="00EB2A03">
              <w:rPr>
                <w:rFonts w:cstheme="minorHAnsi"/>
                <w:sz w:val="20"/>
                <w:szCs w:val="20"/>
              </w:rPr>
              <w:t xml:space="preserve"> </w:t>
            </w:r>
            <w:proofErr w:type="spellStart"/>
            <w:r w:rsidRPr="00EB2A03">
              <w:rPr>
                <w:rFonts w:cstheme="minorHAnsi"/>
                <w:sz w:val="20"/>
                <w:szCs w:val="20"/>
              </w:rPr>
              <w:t>limiting</w:t>
            </w:r>
            <w:proofErr w:type="spellEnd"/>
            <w:r w:rsidRPr="00EB2A03">
              <w:rPr>
                <w:rFonts w:cstheme="minorHAnsi"/>
                <w:sz w:val="20"/>
                <w:szCs w:val="20"/>
              </w:rPr>
              <w:t>);</w:t>
            </w:r>
          </w:p>
          <w:p w14:paraId="49F3EFAB" w14:textId="77777777" w:rsidR="00871841" w:rsidRPr="00EB2A03" w:rsidRDefault="00871841" w:rsidP="006A2F4A">
            <w:pPr>
              <w:pStyle w:val="Akapitzlist"/>
              <w:numPr>
                <w:ilvl w:val="0"/>
                <w:numId w:val="72"/>
              </w:numPr>
              <w:spacing w:after="200" w:line="276" w:lineRule="auto"/>
              <w:jc w:val="both"/>
              <w:rPr>
                <w:rFonts w:cstheme="minorHAnsi"/>
                <w:sz w:val="20"/>
                <w:szCs w:val="20"/>
              </w:rPr>
            </w:pPr>
            <w:r w:rsidRPr="00EB2A03">
              <w:rPr>
                <w:rFonts w:cstheme="minorHAnsi"/>
                <w:sz w:val="20"/>
                <w:szCs w:val="20"/>
              </w:rPr>
              <w:t>mechanizm WRED;</w:t>
            </w:r>
          </w:p>
          <w:p w14:paraId="28DE46F0" w14:textId="2834AC29" w:rsidR="00871841" w:rsidRPr="00EB2A03" w:rsidRDefault="00871841" w:rsidP="006A2F4A">
            <w:pPr>
              <w:pStyle w:val="Akapitzlist"/>
              <w:numPr>
                <w:ilvl w:val="0"/>
                <w:numId w:val="72"/>
              </w:numPr>
              <w:spacing w:after="200" w:line="276" w:lineRule="auto"/>
              <w:jc w:val="both"/>
              <w:rPr>
                <w:rFonts w:eastAsia="Times New Roman" w:cstheme="minorHAnsi"/>
                <w:sz w:val="20"/>
                <w:szCs w:val="20"/>
                <w:lang w:eastAsia="pl-PL"/>
              </w:rPr>
            </w:pPr>
            <w:r w:rsidRPr="00EB2A03">
              <w:rPr>
                <w:rFonts w:cstheme="minorHAnsi"/>
                <w:sz w:val="20"/>
                <w:szCs w:val="20"/>
              </w:rPr>
              <w:t>możliwość wykorzystania rodzajów</w:t>
            </w:r>
            <w:r w:rsidRPr="00EB2A03">
              <w:rPr>
                <w:rFonts w:eastAsia="Times New Roman" w:cstheme="minorHAnsi"/>
                <w:sz w:val="20"/>
                <w:szCs w:val="20"/>
                <w:lang w:eastAsia="pl-PL"/>
              </w:rPr>
              <w:t xml:space="preserve"> aplikacji/ruchu aplikacyjnego w tworzeniu polityk </w:t>
            </w:r>
            <w:proofErr w:type="spellStart"/>
            <w:r w:rsidRPr="00EB2A03">
              <w:rPr>
                <w:rFonts w:eastAsia="Times New Roman" w:cstheme="minorHAnsi"/>
                <w:sz w:val="20"/>
                <w:szCs w:val="20"/>
                <w:lang w:eastAsia="pl-PL"/>
              </w:rPr>
              <w:t>QoS</w:t>
            </w:r>
            <w:proofErr w:type="spellEnd"/>
            <w:r w:rsidRPr="00EB2A03">
              <w:rPr>
                <w:rFonts w:eastAsia="Times New Roman" w:cstheme="minorHAnsi"/>
                <w:sz w:val="20"/>
                <w:szCs w:val="20"/>
                <w:lang w:eastAsia="pl-PL"/>
              </w:rPr>
              <w:t>.</w:t>
            </w:r>
          </w:p>
        </w:tc>
      </w:tr>
      <w:tr w:rsidR="00871841" w:rsidRPr="00EB2A03" w14:paraId="3B7820A9" w14:textId="77777777" w:rsidTr="55E35FA4">
        <w:tc>
          <w:tcPr>
            <w:tcW w:w="562" w:type="dxa"/>
          </w:tcPr>
          <w:p w14:paraId="41DF2D9A" w14:textId="3AD417C5" w:rsidR="00871841" w:rsidRPr="00EB2A03" w:rsidRDefault="00871841" w:rsidP="00FC2E0C">
            <w:pPr>
              <w:rPr>
                <w:rFonts w:cstheme="minorHAnsi"/>
                <w:sz w:val="20"/>
                <w:szCs w:val="20"/>
              </w:rPr>
            </w:pPr>
            <w:r w:rsidRPr="00EB2A03">
              <w:rPr>
                <w:rFonts w:cstheme="minorHAnsi"/>
                <w:sz w:val="20"/>
                <w:szCs w:val="20"/>
              </w:rPr>
              <w:lastRenderedPageBreak/>
              <w:t>8</w:t>
            </w:r>
          </w:p>
        </w:tc>
        <w:tc>
          <w:tcPr>
            <w:tcW w:w="1701" w:type="dxa"/>
          </w:tcPr>
          <w:p w14:paraId="29E544FD" w14:textId="6ED6E30E" w:rsidR="00871841" w:rsidRPr="00EB2A03" w:rsidRDefault="00871841" w:rsidP="002E5485">
            <w:pPr>
              <w:jc w:val="both"/>
              <w:rPr>
                <w:rFonts w:eastAsia="Times New Roman" w:cstheme="minorHAnsi"/>
                <w:sz w:val="20"/>
                <w:szCs w:val="20"/>
                <w:lang w:eastAsia="pl-PL"/>
              </w:rPr>
            </w:pPr>
            <w:r w:rsidRPr="00EB2A03">
              <w:rPr>
                <w:rFonts w:cstheme="minorHAnsi"/>
                <w:b/>
                <w:bCs/>
                <w:sz w:val="20"/>
                <w:szCs w:val="20"/>
              </w:rPr>
              <w:t>Funkcje i elementy bezpieczeństwa</w:t>
            </w:r>
          </w:p>
        </w:tc>
        <w:tc>
          <w:tcPr>
            <w:tcW w:w="6946" w:type="dxa"/>
          </w:tcPr>
          <w:p w14:paraId="3C58804D" w14:textId="77777777" w:rsidR="00871841" w:rsidRPr="00EB2A03" w:rsidRDefault="00871841" w:rsidP="006A2F4A">
            <w:pPr>
              <w:pStyle w:val="Akapitzlist"/>
              <w:numPr>
                <w:ilvl w:val="0"/>
                <w:numId w:val="73"/>
              </w:numPr>
              <w:spacing w:after="200" w:line="276" w:lineRule="auto"/>
              <w:jc w:val="both"/>
              <w:rPr>
                <w:rFonts w:cstheme="minorHAnsi"/>
                <w:sz w:val="20"/>
                <w:szCs w:val="20"/>
              </w:rPr>
            </w:pPr>
            <w:r w:rsidRPr="00EB2A03">
              <w:rPr>
                <w:rFonts w:cstheme="minorHAnsi"/>
                <w:sz w:val="20"/>
                <w:szCs w:val="20"/>
              </w:rPr>
              <w:t xml:space="preserve">sprzętowa ochrona warstwy zarządzającej (Control </w:t>
            </w:r>
            <w:proofErr w:type="spellStart"/>
            <w:r w:rsidRPr="00EB2A03">
              <w:rPr>
                <w:rFonts w:cstheme="minorHAnsi"/>
                <w:sz w:val="20"/>
                <w:szCs w:val="20"/>
              </w:rPr>
              <w:t>Plane</w:t>
            </w:r>
            <w:proofErr w:type="spellEnd"/>
            <w:r w:rsidRPr="00EB2A03">
              <w:rPr>
                <w:rFonts w:cstheme="minorHAnsi"/>
                <w:sz w:val="20"/>
                <w:szCs w:val="20"/>
              </w:rPr>
              <w:t xml:space="preserve"> </w:t>
            </w:r>
            <w:proofErr w:type="spellStart"/>
            <w:r w:rsidRPr="00EB2A03">
              <w:rPr>
                <w:rFonts w:cstheme="minorHAnsi"/>
                <w:sz w:val="20"/>
                <w:szCs w:val="20"/>
              </w:rPr>
              <w:t>Policing</w:t>
            </w:r>
            <w:proofErr w:type="spellEnd"/>
            <w:r w:rsidRPr="00EB2A03">
              <w:rPr>
                <w:rFonts w:cstheme="minorHAnsi"/>
                <w:sz w:val="20"/>
                <w:szCs w:val="20"/>
              </w:rPr>
              <w:t>), ze wsparciem dla list kontroli dostępu;</w:t>
            </w:r>
          </w:p>
          <w:p w14:paraId="2A3ED294" w14:textId="77777777" w:rsidR="00871841" w:rsidRPr="00EB2A03" w:rsidRDefault="00871841" w:rsidP="006A2F4A">
            <w:pPr>
              <w:pStyle w:val="Akapitzlist"/>
              <w:numPr>
                <w:ilvl w:val="0"/>
                <w:numId w:val="73"/>
              </w:numPr>
              <w:spacing w:after="200" w:line="276" w:lineRule="auto"/>
              <w:jc w:val="both"/>
              <w:rPr>
                <w:rFonts w:cstheme="minorHAnsi"/>
                <w:sz w:val="20"/>
                <w:szCs w:val="20"/>
                <w:lang w:val="en-US"/>
              </w:rPr>
            </w:pPr>
            <w:r w:rsidRPr="00511CAA">
              <w:rPr>
                <w:rFonts w:cstheme="minorHAnsi"/>
                <w:sz w:val="20"/>
                <w:szCs w:val="20"/>
                <w:lang w:val="en-GB"/>
              </w:rPr>
              <w:t>Unicast</w:t>
            </w:r>
            <w:r w:rsidRPr="00EB2A03">
              <w:rPr>
                <w:rFonts w:cstheme="minorHAnsi"/>
                <w:sz w:val="20"/>
                <w:szCs w:val="20"/>
                <w:lang w:val="en-US"/>
              </w:rPr>
              <w:t xml:space="preserve"> RPF (Reverse Path Forwarding);</w:t>
            </w:r>
          </w:p>
          <w:p w14:paraId="472151FB" w14:textId="77777777" w:rsidR="00871841" w:rsidRPr="00EB2A03" w:rsidRDefault="00871841" w:rsidP="006A2F4A">
            <w:pPr>
              <w:pStyle w:val="Akapitzlist"/>
              <w:numPr>
                <w:ilvl w:val="0"/>
                <w:numId w:val="73"/>
              </w:numPr>
              <w:spacing w:after="200" w:line="276" w:lineRule="auto"/>
              <w:jc w:val="both"/>
              <w:rPr>
                <w:rFonts w:cstheme="minorHAnsi"/>
                <w:sz w:val="20"/>
                <w:szCs w:val="20"/>
              </w:rPr>
            </w:pPr>
            <w:r w:rsidRPr="00EB2A03">
              <w:rPr>
                <w:rFonts w:cstheme="minorHAnsi"/>
                <w:sz w:val="20"/>
                <w:szCs w:val="20"/>
              </w:rPr>
              <w:t>listy kontroli dostępu w oparciu o adresy IP źródłowe i docelowe, protokoły IP, porty TCP/UDP, opcje IP, flagi TCP, oraz o wartości TTL;</w:t>
            </w:r>
          </w:p>
          <w:p w14:paraId="59422006" w14:textId="77777777" w:rsidR="00871841" w:rsidRPr="00EB2A03" w:rsidRDefault="00871841" w:rsidP="006A2F4A">
            <w:pPr>
              <w:pStyle w:val="Akapitzlist"/>
              <w:numPr>
                <w:ilvl w:val="0"/>
                <w:numId w:val="73"/>
              </w:numPr>
              <w:spacing w:after="200" w:line="276" w:lineRule="auto"/>
              <w:jc w:val="both"/>
              <w:rPr>
                <w:rFonts w:cstheme="minorHAnsi"/>
                <w:sz w:val="20"/>
                <w:szCs w:val="20"/>
              </w:rPr>
            </w:pPr>
            <w:r w:rsidRPr="00EB2A03">
              <w:rPr>
                <w:rFonts w:cstheme="minorHAnsi"/>
                <w:sz w:val="20"/>
                <w:szCs w:val="20"/>
              </w:rPr>
              <w:t>dostęp administracyjny oparty o role z przypisanymi uprawnieniami;</w:t>
            </w:r>
          </w:p>
          <w:p w14:paraId="58D37CA4" w14:textId="77777777" w:rsidR="00871841" w:rsidRPr="00EB2A03" w:rsidRDefault="00871841" w:rsidP="006A2F4A">
            <w:pPr>
              <w:pStyle w:val="Akapitzlist"/>
              <w:numPr>
                <w:ilvl w:val="0"/>
                <w:numId w:val="73"/>
              </w:numPr>
              <w:spacing w:after="200" w:line="276" w:lineRule="auto"/>
              <w:jc w:val="both"/>
              <w:rPr>
                <w:rFonts w:eastAsia="Times New Roman" w:cstheme="minorHAnsi"/>
                <w:sz w:val="20"/>
                <w:szCs w:val="20"/>
                <w:lang w:eastAsia="pl-PL"/>
              </w:rPr>
            </w:pPr>
            <w:r w:rsidRPr="00EB2A03">
              <w:rPr>
                <w:rFonts w:cstheme="minorHAnsi"/>
                <w:sz w:val="20"/>
                <w:szCs w:val="20"/>
              </w:rPr>
              <w:t>zasoby sprzętowe umożliwiające</w:t>
            </w:r>
            <w:r w:rsidRPr="00EB2A03">
              <w:rPr>
                <w:rFonts w:eastAsia="Times New Roman" w:cstheme="minorHAnsi"/>
                <w:sz w:val="20"/>
                <w:szCs w:val="20"/>
                <w:lang w:eastAsia="pl-PL"/>
              </w:rPr>
              <w:t xml:space="preserve"> uruchomienie funkcjonalności zapory ogniowej typu </w:t>
            </w:r>
            <w:proofErr w:type="spellStart"/>
            <w:r w:rsidRPr="00EB2A03">
              <w:rPr>
                <w:rFonts w:eastAsia="Times New Roman" w:cstheme="minorHAnsi"/>
                <w:sz w:val="20"/>
                <w:szCs w:val="20"/>
                <w:lang w:eastAsia="pl-PL"/>
              </w:rPr>
              <w:t>statefull</w:t>
            </w:r>
            <w:proofErr w:type="spellEnd"/>
            <w:r w:rsidRPr="00EB2A03">
              <w:rPr>
                <w:rFonts w:eastAsia="Times New Roman" w:cstheme="minorHAnsi"/>
                <w:sz w:val="20"/>
                <w:szCs w:val="20"/>
                <w:lang w:eastAsia="pl-PL"/>
              </w:rPr>
              <w:t xml:space="preserve"> (ang. </w:t>
            </w:r>
            <w:proofErr w:type="spellStart"/>
            <w:r w:rsidRPr="00EB2A03">
              <w:rPr>
                <w:rFonts w:eastAsia="Times New Roman" w:cstheme="minorHAnsi"/>
                <w:sz w:val="20"/>
                <w:szCs w:val="20"/>
                <w:lang w:eastAsia="pl-PL"/>
              </w:rPr>
              <w:t>statefull</w:t>
            </w:r>
            <w:proofErr w:type="spellEnd"/>
            <w:r w:rsidRPr="00EB2A03">
              <w:rPr>
                <w:rFonts w:eastAsia="Times New Roman" w:cstheme="minorHAnsi"/>
                <w:sz w:val="20"/>
                <w:szCs w:val="20"/>
                <w:lang w:eastAsia="pl-PL"/>
              </w:rPr>
              <w:t xml:space="preserve"> firewall), przy czym zapora ogniowa:</w:t>
            </w:r>
          </w:p>
          <w:p w14:paraId="44618016" w14:textId="77777777" w:rsidR="00871841" w:rsidRPr="00EB2A03" w:rsidRDefault="00871841" w:rsidP="006A2F4A">
            <w:pPr>
              <w:pStyle w:val="Akapitzlist"/>
              <w:numPr>
                <w:ilvl w:val="3"/>
                <w:numId w:val="30"/>
              </w:numPr>
              <w:spacing w:after="200" w:line="276" w:lineRule="auto"/>
              <w:ind w:left="594" w:hanging="284"/>
              <w:jc w:val="both"/>
              <w:rPr>
                <w:rFonts w:eastAsia="Times New Roman" w:cstheme="minorHAnsi"/>
                <w:sz w:val="20"/>
                <w:szCs w:val="20"/>
                <w:lang w:eastAsia="pl-PL"/>
              </w:rPr>
            </w:pPr>
            <w:r w:rsidRPr="00EB2A03">
              <w:rPr>
                <w:rFonts w:eastAsia="Times New Roman" w:cstheme="minorHAnsi"/>
                <w:sz w:val="20"/>
                <w:szCs w:val="20"/>
                <w:lang w:eastAsia="pl-PL"/>
              </w:rPr>
              <w:t>umożliwia definicję stref bezpieczeństwa (</w:t>
            </w:r>
            <w:proofErr w:type="spellStart"/>
            <w:r w:rsidRPr="00EB2A03">
              <w:rPr>
                <w:rFonts w:eastAsia="Times New Roman" w:cstheme="minorHAnsi"/>
                <w:sz w:val="20"/>
                <w:szCs w:val="20"/>
                <w:lang w:eastAsia="pl-PL"/>
              </w:rPr>
              <w:t>zone-based</w:t>
            </w:r>
            <w:proofErr w:type="spellEnd"/>
            <w:r w:rsidRPr="00EB2A03">
              <w:rPr>
                <w:rFonts w:eastAsia="Times New Roman" w:cstheme="minorHAnsi"/>
                <w:sz w:val="20"/>
                <w:szCs w:val="20"/>
                <w:lang w:eastAsia="pl-PL"/>
              </w:rPr>
              <w:t xml:space="preserve"> firewall) z elastyczną definicją scenariuszy </w:t>
            </w:r>
            <w:proofErr w:type="spellStart"/>
            <w:r w:rsidRPr="00EB2A03">
              <w:rPr>
                <w:rFonts w:eastAsia="Times New Roman" w:cstheme="minorHAnsi"/>
                <w:sz w:val="20"/>
                <w:szCs w:val="20"/>
                <w:lang w:eastAsia="pl-PL"/>
              </w:rPr>
              <w:t>przesyłu</w:t>
            </w:r>
            <w:proofErr w:type="spellEnd"/>
            <w:r w:rsidRPr="00EB2A03">
              <w:rPr>
                <w:rFonts w:eastAsia="Times New Roman" w:cstheme="minorHAnsi"/>
                <w:sz w:val="20"/>
                <w:szCs w:val="20"/>
                <w:lang w:eastAsia="pl-PL"/>
              </w:rPr>
              <w:t xml:space="preserve"> ruchu pomiędzy różnymi strefami (inspekcja ruchu, odrzucanie ruchu, brak inspekcji),</w:t>
            </w:r>
          </w:p>
          <w:p w14:paraId="6B7BA408" w14:textId="77777777" w:rsidR="00871841" w:rsidRPr="00EB2A03" w:rsidRDefault="00871841" w:rsidP="006A2F4A">
            <w:pPr>
              <w:pStyle w:val="Akapitzlist"/>
              <w:numPr>
                <w:ilvl w:val="3"/>
                <w:numId w:val="30"/>
              </w:numPr>
              <w:spacing w:after="200" w:line="276" w:lineRule="auto"/>
              <w:ind w:left="594" w:hanging="284"/>
              <w:jc w:val="both"/>
              <w:rPr>
                <w:rFonts w:eastAsia="Times New Roman" w:cstheme="minorHAnsi"/>
                <w:sz w:val="20"/>
                <w:szCs w:val="20"/>
                <w:lang w:eastAsia="pl-PL"/>
              </w:rPr>
            </w:pPr>
            <w:r w:rsidRPr="00EB2A03">
              <w:rPr>
                <w:rFonts w:eastAsia="Times New Roman" w:cstheme="minorHAnsi"/>
                <w:sz w:val="20"/>
                <w:szCs w:val="20"/>
                <w:lang w:eastAsia="pl-PL"/>
              </w:rPr>
              <w:t>obsługuje ruch IPv4 oraz IPv6,</w:t>
            </w:r>
          </w:p>
          <w:p w14:paraId="0150B129" w14:textId="77777777" w:rsidR="00871841" w:rsidRPr="00EB2A03" w:rsidRDefault="00871841" w:rsidP="006A2F4A">
            <w:pPr>
              <w:pStyle w:val="Akapitzlist"/>
              <w:numPr>
                <w:ilvl w:val="3"/>
                <w:numId w:val="30"/>
              </w:numPr>
              <w:spacing w:after="200" w:line="276" w:lineRule="auto"/>
              <w:ind w:left="594" w:hanging="284"/>
              <w:jc w:val="both"/>
              <w:rPr>
                <w:rFonts w:eastAsia="Times New Roman" w:cstheme="minorHAnsi"/>
                <w:sz w:val="20"/>
                <w:szCs w:val="20"/>
                <w:lang w:eastAsia="pl-PL"/>
              </w:rPr>
            </w:pPr>
            <w:r w:rsidRPr="00EB2A03">
              <w:rPr>
                <w:rFonts w:eastAsia="Times New Roman" w:cstheme="minorHAnsi"/>
                <w:sz w:val="20"/>
                <w:szCs w:val="20"/>
                <w:lang w:eastAsia="pl-PL"/>
              </w:rPr>
              <w:t>umożliwia konfigurację polityk per wirtualna tablica routingu (VRF),−umożliwia obsługę 2 000000 równoczesnych sesji,</w:t>
            </w:r>
          </w:p>
          <w:p w14:paraId="0FA914E4" w14:textId="77777777" w:rsidR="00871841" w:rsidRPr="00EB2A03" w:rsidRDefault="00871841" w:rsidP="006A2F4A">
            <w:pPr>
              <w:pStyle w:val="Akapitzlist"/>
              <w:numPr>
                <w:ilvl w:val="3"/>
                <w:numId w:val="30"/>
              </w:numPr>
              <w:spacing w:after="200" w:line="276" w:lineRule="auto"/>
              <w:ind w:left="594" w:hanging="284"/>
              <w:jc w:val="both"/>
              <w:rPr>
                <w:rFonts w:eastAsia="Times New Roman" w:cstheme="minorHAnsi"/>
                <w:sz w:val="20"/>
                <w:szCs w:val="20"/>
                <w:lang w:eastAsia="pl-PL"/>
              </w:rPr>
            </w:pPr>
            <w:r w:rsidRPr="00EB2A03">
              <w:rPr>
                <w:rFonts w:eastAsia="Times New Roman" w:cstheme="minorHAnsi"/>
                <w:sz w:val="20"/>
                <w:szCs w:val="20"/>
                <w:lang w:eastAsia="pl-PL"/>
              </w:rPr>
              <w:t>umożliwia zestawianie 200000 nowych połączeń HTTP na sekundę,</w:t>
            </w:r>
          </w:p>
          <w:p w14:paraId="64931BA2" w14:textId="77777777" w:rsidR="00871841" w:rsidRPr="00EB2A03" w:rsidRDefault="00871841" w:rsidP="006A2F4A">
            <w:pPr>
              <w:pStyle w:val="Akapitzlist"/>
              <w:numPr>
                <w:ilvl w:val="3"/>
                <w:numId w:val="30"/>
              </w:numPr>
              <w:spacing w:after="200" w:line="276" w:lineRule="auto"/>
              <w:ind w:left="594" w:hanging="284"/>
              <w:jc w:val="both"/>
              <w:rPr>
                <w:rFonts w:eastAsia="Times New Roman" w:cstheme="minorHAnsi"/>
                <w:sz w:val="20"/>
                <w:szCs w:val="20"/>
                <w:lang w:eastAsia="pl-PL"/>
              </w:rPr>
            </w:pPr>
            <w:r w:rsidRPr="00EB2A03">
              <w:rPr>
                <w:rFonts w:eastAsia="Times New Roman" w:cstheme="minorHAnsi"/>
                <w:sz w:val="20"/>
                <w:szCs w:val="20"/>
                <w:lang w:eastAsia="pl-PL"/>
              </w:rPr>
              <w:t>Jeżeli do otrzymania tej funkcjonalności jest wymagana licencja to nie jest wymagane dostarczenie jej.</w:t>
            </w:r>
          </w:p>
          <w:p w14:paraId="7A981304" w14:textId="77777777" w:rsidR="00871841" w:rsidRPr="00EB2A03" w:rsidRDefault="00871841" w:rsidP="006A2F4A">
            <w:pPr>
              <w:pStyle w:val="Akapitzlist"/>
              <w:numPr>
                <w:ilvl w:val="0"/>
                <w:numId w:val="73"/>
              </w:numPr>
              <w:spacing w:after="200" w:line="276" w:lineRule="auto"/>
              <w:jc w:val="both"/>
              <w:rPr>
                <w:rFonts w:cstheme="minorHAnsi"/>
                <w:sz w:val="20"/>
                <w:szCs w:val="20"/>
              </w:rPr>
            </w:pPr>
            <w:r w:rsidRPr="00EB2A03">
              <w:rPr>
                <w:rFonts w:cstheme="minorHAnsi"/>
                <w:sz w:val="20"/>
                <w:szCs w:val="20"/>
              </w:rPr>
              <w:t xml:space="preserve">zasoby sprzętowe realizujące funkcjonalności szyfrowania VPN z wydajnością 5 </w:t>
            </w:r>
            <w:proofErr w:type="spellStart"/>
            <w:r w:rsidRPr="00EB2A03">
              <w:rPr>
                <w:rFonts w:cstheme="minorHAnsi"/>
                <w:sz w:val="20"/>
                <w:szCs w:val="20"/>
              </w:rPr>
              <w:t>Gbps</w:t>
            </w:r>
            <w:proofErr w:type="spellEnd"/>
            <w:r w:rsidRPr="00EB2A03">
              <w:rPr>
                <w:rFonts w:cstheme="minorHAnsi"/>
                <w:sz w:val="20"/>
                <w:szCs w:val="20"/>
              </w:rPr>
              <w:t xml:space="preserve"> (AES256) z obsługą 4 000 tuneli </w:t>
            </w:r>
            <w:proofErr w:type="spellStart"/>
            <w:r w:rsidRPr="00EB2A03">
              <w:rPr>
                <w:rFonts w:cstheme="minorHAnsi"/>
                <w:sz w:val="20"/>
                <w:szCs w:val="20"/>
              </w:rPr>
              <w:t>IPSec</w:t>
            </w:r>
            <w:proofErr w:type="spellEnd"/>
            <w:r w:rsidRPr="00EB2A03">
              <w:rPr>
                <w:rFonts w:cstheme="minorHAnsi"/>
                <w:sz w:val="20"/>
                <w:szCs w:val="20"/>
              </w:rPr>
              <w:t>;</w:t>
            </w:r>
          </w:p>
          <w:p w14:paraId="371E7E09" w14:textId="77777777" w:rsidR="00871841" w:rsidRPr="00EB2A03" w:rsidRDefault="00871841" w:rsidP="006A2F4A">
            <w:pPr>
              <w:pStyle w:val="Akapitzlist"/>
              <w:numPr>
                <w:ilvl w:val="0"/>
                <w:numId w:val="73"/>
              </w:numPr>
              <w:spacing w:after="200" w:line="276" w:lineRule="auto"/>
              <w:jc w:val="both"/>
              <w:rPr>
                <w:rFonts w:cstheme="minorHAnsi"/>
                <w:sz w:val="20"/>
                <w:szCs w:val="20"/>
              </w:rPr>
            </w:pPr>
            <w:r w:rsidRPr="00EB2A03">
              <w:rPr>
                <w:rFonts w:cstheme="minorHAnsi"/>
                <w:sz w:val="20"/>
                <w:szCs w:val="20"/>
              </w:rPr>
              <w:t xml:space="preserve">sieci VPN typu site-2-site oparte o </w:t>
            </w:r>
            <w:proofErr w:type="spellStart"/>
            <w:r w:rsidRPr="00EB2A03">
              <w:rPr>
                <w:rFonts w:cstheme="minorHAnsi"/>
                <w:sz w:val="20"/>
                <w:szCs w:val="20"/>
              </w:rPr>
              <w:t>IPSec</w:t>
            </w:r>
            <w:proofErr w:type="spellEnd"/>
            <w:r w:rsidRPr="00EB2A03">
              <w:rPr>
                <w:rFonts w:cstheme="minorHAnsi"/>
                <w:sz w:val="20"/>
                <w:szCs w:val="20"/>
              </w:rPr>
              <w:t>;</w:t>
            </w:r>
          </w:p>
          <w:p w14:paraId="27D5E33B" w14:textId="77777777" w:rsidR="00871841" w:rsidRPr="00EB2A03" w:rsidRDefault="00871841" w:rsidP="006A2F4A">
            <w:pPr>
              <w:pStyle w:val="Akapitzlist"/>
              <w:numPr>
                <w:ilvl w:val="0"/>
                <w:numId w:val="73"/>
              </w:numPr>
              <w:spacing w:after="200" w:line="276" w:lineRule="auto"/>
              <w:jc w:val="both"/>
              <w:rPr>
                <w:rFonts w:cstheme="minorHAnsi"/>
                <w:sz w:val="20"/>
                <w:szCs w:val="20"/>
              </w:rPr>
            </w:pPr>
            <w:r w:rsidRPr="00EB2A03">
              <w:rPr>
                <w:rFonts w:cstheme="minorHAnsi"/>
                <w:sz w:val="20"/>
                <w:szCs w:val="20"/>
              </w:rPr>
              <w:t xml:space="preserve">dynamiczne zestawianie VPN z wykorzystaniem protokołu NHRP w relacji </w:t>
            </w:r>
            <w:proofErr w:type="spellStart"/>
            <w:r w:rsidRPr="00EB2A03">
              <w:rPr>
                <w:rFonts w:cstheme="minorHAnsi"/>
                <w:sz w:val="20"/>
                <w:szCs w:val="20"/>
              </w:rPr>
              <w:t>spoke</w:t>
            </w:r>
            <w:proofErr w:type="spellEnd"/>
            <w:r w:rsidRPr="00EB2A03">
              <w:rPr>
                <w:rFonts w:cstheme="minorHAnsi"/>
                <w:sz w:val="20"/>
                <w:szCs w:val="20"/>
              </w:rPr>
              <w:t xml:space="preserve"> to </w:t>
            </w:r>
            <w:proofErr w:type="spellStart"/>
            <w:r w:rsidRPr="00EB2A03">
              <w:rPr>
                <w:rFonts w:cstheme="minorHAnsi"/>
                <w:sz w:val="20"/>
                <w:szCs w:val="20"/>
              </w:rPr>
              <w:t>spoke</w:t>
            </w:r>
            <w:proofErr w:type="spellEnd"/>
            <w:r w:rsidRPr="00EB2A03">
              <w:rPr>
                <w:rFonts w:cstheme="minorHAnsi"/>
                <w:sz w:val="20"/>
                <w:szCs w:val="20"/>
              </w:rPr>
              <w:t xml:space="preserve"> w celu optymalizacji transmisji danych pomiędzy oddziałami;</w:t>
            </w:r>
          </w:p>
          <w:p w14:paraId="537B1E9B" w14:textId="77777777" w:rsidR="00871841" w:rsidRPr="00EB2A03" w:rsidRDefault="00871841" w:rsidP="006A2F4A">
            <w:pPr>
              <w:pStyle w:val="Akapitzlist"/>
              <w:numPr>
                <w:ilvl w:val="0"/>
                <w:numId w:val="73"/>
              </w:numPr>
              <w:spacing w:after="200" w:line="276" w:lineRule="auto"/>
              <w:jc w:val="both"/>
              <w:rPr>
                <w:rFonts w:cstheme="minorHAnsi"/>
                <w:sz w:val="20"/>
                <w:szCs w:val="20"/>
              </w:rPr>
            </w:pPr>
            <w:r w:rsidRPr="00EB2A03">
              <w:rPr>
                <w:rFonts w:cstheme="minorHAnsi"/>
                <w:sz w:val="20"/>
                <w:szCs w:val="20"/>
              </w:rPr>
              <w:t>bez-tunelowe sieci VPN w relacji każdy z każdym w celu zapewnienia optymalnej transmisji pomiędzy dowolnymi węzłami oraz optymalnej realizacji polityk jakości usług (</w:t>
            </w:r>
            <w:proofErr w:type="spellStart"/>
            <w:r w:rsidRPr="00EB2A03">
              <w:rPr>
                <w:rFonts w:cstheme="minorHAnsi"/>
                <w:sz w:val="20"/>
                <w:szCs w:val="20"/>
              </w:rPr>
              <w:t>QoS</w:t>
            </w:r>
            <w:proofErr w:type="spellEnd"/>
            <w:r w:rsidRPr="00EB2A03">
              <w:rPr>
                <w:rFonts w:cstheme="minorHAnsi"/>
                <w:sz w:val="20"/>
                <w:szCs w:val="20"/>
              </w:rPr>
              <w:t xml:space="preserve">) i transmisji </w:t>
            </w:r>
            <w:proofErr w:type="spellStart"/>
            <w:r w:rsidRPr="00EB2A03">
              <w:rPr>
                <w:rFonts w:cstheme="minorHAnsi"/>
                <w:sz w:val="20"/>
                <w:szCs w:val="20"/>
              </w:rPr>
              <w:t>multicast</w:t>
            </w:r>
            <w:proofErr w:type="spellEnd"/>
            <w:r w:rsidRPr="00EB2A03">
              <w:rPr>
                <w:rFonts w:cstheme="minorHAnsi"/>
                <w:sz w:val="20"/>
                <w:szCs w:val="20"/>
              </w:rPr>
              <w:t>;</w:t>
            </w:r>
          </w:p>
          <w:p w14:paraId="355207C9" w14:textId="77777777" w:rsidR="00871841" w:rsidRPr="00EB2A03" w:rsidRDefault="00871841" w:rsidP="006A2F4A">
            <w:pPr>
              <w:pStyle w:val="Akapitzlist"/>
              <w:numPr>
                <w:ilvl w:val="0"/>
                <w:numId w:val="73"/>
              </w:numPr>
              <w:spacing w:after="200" w:line="276" w:lineRule="auto"/>
              <w:jc w:val="both"/>
              <w:rPr>
                <w:rFonts w:eastAsia="Times New Roman" w:cstheme="minorHAnsi"/>
                <w:sz w:val="20"/>
                <w:szCs w:val="20"/>
                <w:lang w:eastAsia="pl-PL"/>
              </w:rPr>
            </w:pPr>
            <w:r w:rsidRPr="00EB2A03">
              <w:rPr>
                <w:rFonts w:cstheme="minorHAnsi"/>
                <w:sz w:val="20"/>
                <w:szCs w:val="20"/>
              </w:rPr>
              <w:t xml:space="preserve">algorytmy </w:t>
            </w:r>
            <w:proofErr w:type="spellStart"/>
            <w:r w:rsidRPr="00EB2A03">
              <w:rPr>
                <w:rFonts w:cstheme="minorHAnsi"/>
                <w:sz w:val="20"/>
                <w:szCs w:val="20"/>
              </w:rPr>
              <w:t>IPSec</w:t>
            </w:r>
            <w:proofErr w:type="spellEnd"/>
            <w:r w:rsidRPr="00EB2A03">
              <w:rPr>
                <w:rFonts w:cstheme="minorHAnsi"/>
                <w:sz w:val="20"/>
                <w:szCs w:val="20"/>
              </w:rPr>
              <w:t xml:space="preserve"> następnej generacji oparte o krzywe eliptyczne</w:t>
            </w:r>
            <w:r w:rsidRPr="00EB2A03">
              <w:rPr>
                <w:rFonts w:eastAsia="Times New Roman" w:cstheme="minorHAnsi"/>
                <w:sz w:val="20"/>
                <w:szCs w:val="20"/>
                <w:lang w:eastAsia="pl-PL"/>
              </w:rPr>
              <w:t xml:space="preserve"> (RFC 4869), w szczególności:</w:t>
            </w:r>
          </w:p>
          <w:p w14:paraId="27017DF1" w14:textId="77777777" w:rsidR="00871841" w:rsidRPr="00EB2A03" w:rsidRDefault="00871841" w:rsidP="006A2F4A">
            <w:pPr>
              <w:pStyle w:val="Akapitzlist"/>
              <w:numPr>
                <w:ilvl w:val="3"/>
                <w:numId w:val="30"/>
              </w:numPr>
              <w:spacing w:after="200" w:line="276" w:lineRule="auto"/>
              <w:ind w:left="594" w:hanging="284"/>
              <w:jc w:val="both"/>
              <w:rPr>
                <w:rFonts w:eastAsia="Times New Roman" w:cstheme="minorHAnsi"/>
                <w:sz w:val="20"/>
                <w:szCs w:val="20"/>
                <w:lang w:val="en-US" w:eastAsia="pl-PL"/>
              </w:rPr>
            </w:pPr>
            <w:r w:rsidRPr="00511CAA">
              <w:rPr>
                <w:rFonts w:eastAsia="Times New Roman" w:cstheme="minorHAnsi"/>
                <w:sz w:val="20"/>
                <w:szCs w:val="20"/>
                <w:lang w:val="en-GB" w:eastAsia="pl-PL"/>
              </w:rPr>
              <w:t>Elliptic</w:t>
            </w:r>
            <w:r w:rsidRPr="00EB2A03">
              <w:rPr>
                <w:rFonts w:eastAsia="Times New Roman" w:cstheme="minorHAnsi"/>
                <w:sz w:val="20"/>
                <w:szCs w:val="20"/>
                <w:lang w:val="en-US" w:eastAsia="pl-PL"/>
              </w:rPr>
              <w:t xml:space="preserve"> Curve Diffie-Hellman (ECDH),</w:t>
            </w:r>
          </w:p>
          <w:p w14:paraId="7F494ACF" w14:textId="77777777" w:rsidR="00871841" w:rsidRPr="00EB2A03" w:rsidRDefault="00871841" w:rsidP="006A2F4A">
            <w:pPr>
              <w:pStyle w:val="Akapitzlist"/>
              <w:numPr>
                <w:ilvl w:val="3"/>
                <w:numId w:val="30"/>
              </w:numPr>
              <w:spacing w:after="200" w:line="276" w:lineRule="auto"/>
              <w:ind w:left="594" w:hanging="284"/>
              <w:jc w:val="both"/>
              <w:rPr>
                <w:rFonts w:eastAsia="Times New Roman" w:cstheme="minorHAnsi"/>
                <w:sz w:val="20"/>
                <w:szCs w:val="20"/>
                <w:lang w:val="en-US" w:eastAsia="pl-PL"/>
              </w:rPr>
            </w:pPr>
            <w:r w:rsidRPr="00EB2A03">
              <w:rPr>
                <w:rFonts w:eastAsia="Times New Roman" w:cstheme="minorHAnsi"/>
                <w:sz w:val="20"/>
                <w:szCs w:val="20"/>
                <w:lang w:val="en-US" w:eastAsia="pl-PL"/>
              </w:rPr>
              <w:t xml:space="preserve">Galois Counter Mode Advanced </w:t>
            </w:r>
            <w:r w:rsidRPr="00511CAA">
              <w:rPr>
                <w:rFonts w:eastAsia="Times New Roman" w:cstheme="minorHAnsi"/>
                <w:sz w:val="20"/>
                <w:szCs w:val="20"/>
                <w:lang w:val="en-GB" w:eastAsia="pl-PL"/>
              </w:rPr>
              <w:t>Encryption</w:t>
            </w:r>
            <w:r w:rsidRPr="00EB2A03">
              <w:rPr>
                <w:rFonts w:eastAsia="Times New Roman" w:cstheme="minorHAnsi"/>
                <w:sz w:val="20"/>
                <w:szCs w:val="20"/>
                <w:lang w:val="en-US" w:eastAsia="pl-PL"/>
              </w:rPr>
              <w:t xml:space="preserve"> Standard (GCM-AES) -128/256 </w:t>
            </w:r>
            <w:proofErr w:type="spellStart"/>
            <w:r w:rsidRPr="00EB2A03">
              <w:rPr>
                <w:rFonts w:eastAsia="Times New Roman" w:cstheme="minorHAnsi"/>
                <w:sz w:val="20"/>
                <w:szCs w:val="20"/>
                <w:lang w:val="en-US" w:eastAsia="pl-PL"/>
              </w:rPr>
              <w:t>bitów</w:t>
            </w:r>
            <w:proofErr w:type="spellEnd"/>
            <w:r w:rsidRPr="00EB2A03">
              <w:rPr>
                <w:rFonts w:eastAsia="Times New Roman" w:cstheme="minorHAnsi"/>
                <w:sz w:val="20"/>
                <w:szCs w:val="20"/>
                <w:lang w:val="en-US" w:eastAsia="pl-PL"/>
              </w:rPr>
              <w:t>,</w:t>
            </w:r>
          </w:p>
          <w:p w14:paraId="39C7D33F" w14:textId="77777777" w:rsidR="00871841" w:rsidRPr="00EB2A03" w:rsidRDefault="00871841" w:rsidP="006A2F4A">
            <w:pPr>
              <w:pStyle w:val="Akapitzlist"/>
              <w:numPr>
                <w:ilvl w:val="3"/>
                <w:numId w:val="30"/>
              </w:numPr>
              <w:spacing w:after="200" w:line="276" w:lineRule="auto"/>
              <w:ind w:left="594" w:hanging="284"/>
              <w:jc w:val="both"/>
              <w:rPr>
                <w:rFonts w:eastAsia="Times New Roman" w:cstheme="minorHAnsi"/>
                <w:sz w:val="20"/>
                <w:szCs w:val="20"/>
                <w:lang w:val="en-US" w:eastAsia="pl-PL"/>
              </w:rPr>
            </w:pPr>
            <w:r w:rsidRPr="00EB2A03">
              <w:rPr>
                <w:rFonts w:eastAsia="Times New Roman" w:cstheme="minorHAnsi"/>
                <w:sz w:val="20"/>
                <w:szCs w:val="20"/>
                <w:lang w:val="en-US" w:eastAsia="pl-PL"/>
              </w:rPr>
              <w:t xml:space="preserve">Galois Message Authentication Code (GMAC-AES) -128/256 </w:t>
            </w:r>
            <w:proofErr w:type="spellStart"/>
            <w:r w:rsidRPr="00EB2A03">
              <w:rPr>
                <w:rFonts w:eastAsia="Times New Roman" w:cstheme="minorHAnsi"/>
                <w:sz w:val="20"/>
                <w:szCs w:val="20"/>
                <w:lang w:val="en-US" w:eastAsia="pl-PL"/>
              </w:rPr>
              <w:t>bitów</w:t>
            </w:r>
            <w:proofErr w:type="spellEnd"/>
            <w:r w:rsidRPr="00EB2A03">
              <w:rPr>
                <w:rFonts w:eastAsia="Times New Roman" w:cstheme="minorHAnsi"/>
                <w:sz w:val="20"/>
                <w:szCs w:val="20"/>
                <w:lang w:val="en-US" w:eastAsia="pl-PL"/>
              </w:rPr>
              <w:t>,</w:t>
            </w:r>
          </w:p>
          <w:p w14:paraId="41FFEF07" w14:textId="77777777" w:rsidR="00871841" w:rsidRPr="00EB2A03" w:rsidRDefault="00871841" w:rsidP="006A2F4A">
            <w:pPr>
              <w:pStyle w:val="Akapitzlist"/>
              <w:numPr>
                <w:ilvl w:val="3"/>
                <w:numId w:val="30"/>
              </w:numPr>
              <w:spacing w:after="200" w:line="276" w:lineRule="auto"/>
              <w:ind w:left="594" w:hanging="284"/>
              <w:jc w:val="both"/>
              <w:rPr>
                <w:rFonts w:eastAsia="Times New Roman" w:cstheme="minorHAnsi"/>
                <w:sz w:val="20"/>
                <w:szCs w:val="20"/>
                <w:lang w:val="en-US" w:eastAsia="pl-PL"/>
              </w:rPr>
            </w:pPr>
            <w:r w:rsidRPr="00EB2A03">
              <w:rPr>
                <w:rFonts w:eastAsia="Times New Roman" w:cstheme="minorHAnsi"/>
                <w:sz w:val="20"/>
                <w:szCs w:val="20"/>
                <w:lang w:val="en-US" w:eastAsia="pl-PL"/>
              </w:rPr>
              <w:t xml:space="preserve">Elliptic </w:t>
            </w:r>
            <w:r w:rsidRPr="00511CAA">
              <w:rPr>
                <w:rFonts w:eastAsia="Times New Roman" w:cstheme="minorHAnsi"/>
                <w:sz w:val="20"/>
                <w:szCs w:val="20"/>
                <w:lang w:val="en-GB" w:eastAsia="pl-PL"/>
              </w:rPr>
              <w:t>Curve</w:t>
            </w:r>
            <w:r w:rsidRPr="00EB2A03">
              <w:rPr>
                <w:rFonts w:eastAsia="Times New Roman" w:cstheme="minorHAnsi"/>
                <w:sz w:val="20"/>
                <w:szCs w:val="20"/>
                <w:lang w:val="en-US" w:eastAsia="pl-PL"/>
              </w:rPr>
              <w:t xml:space="preserve"> Digital Signature Algorithm (ECDSA) </w:t>
            </w:r>
            <w:proofErr w:type="spellStart"/>
            <w:r w:rsidRPr="00EB2A03">
              <w:rPr>
                <w:rFonts w:eastAsia="Times New Roman" w:cstheme="minorHAnsi"/>
                <w:sz w:val="20"/>
                <w:szCs w:val="20"/>
                <w:lang w:val="en-US" w:eastAsia="pl-PL"/>
              </w:rPr>
              <w:t>dla</w:t>
            </w:r>
            <w:proofErr w:type="spellEnd"/>
            <w:r w:rsidRPr="00EB2A03">
              <w:rPr>
                <w:rFonts w:eastAsia="Times New Roman" w:cstheme="minorHAnsi"/>
                <w:sz w:val="20"/>
                <w:szCs w:val="20"/>
                <w:lang w:val="en-US" w:eastAsia="pl-PL"/>
              </w:rPr>
              <w:t xml:space="preserve"> IKEv2,</w:t>
            </w:r>
          </w:p>
          <w:p w14:paraId="1281C2E7" w14:textId="77777777" w:rsidR="00871841" w:rsidRPr="00EB2A03" w:rsidRDefault="00871841" w:rsidP="006A2F4A">
            <w:pPr>
              <w:pStyle w:val="Akapitzlist"/>
              <w:numPr>
                <w:ilvl w:val="3"/>
                <w:numId w:val="30"/>
              </w:numPr>
              <w:spacing w:after="200" w:line="276" w:lineRule="auto"/>
              <w:ind w:left="594" w:hanging="284"/>
              <w:jc w:val="both"/>
              <w:rPr>
                <w:rFonts w:eastAsia="Times New Roman" w:cstheme="minorHAnsi"/>
                <w:sz w:val="20"/>
                <w:szCs w:val="20"/>
                <w:lang w:eastAsia="pl-PL"/>
              </w:rPr>
            </w:pPr>
            <w:r w:rsidRPr="00EB2A03">
              <w:rPr>
                <w:rFonts w:eastAsia="Times New Roman" w:cstheme="minorHAnsi"/>
                <w:sz w:val="20"/>
                <w:szCs w:val="20"/>
                <w:lang w:eastAsia="pl-PL"/>
              </w:rPr>
              <w:t xml:space="preserve">konfiguracja tuneli </w:t>
            </w:r>
            <w:proofErr w:type="spellStart"/>
            <w:r w:rsidRPr="00EB2A03">
              <w:rPr>
                <w:rFonts w:eastAsia="Times New Roman" w:cstheme="minorHAnsi"/>
                <w:sz w:val="20"/>
                <w:szCs w:val="20"/>
                <w:lang w:eastAsia="pl-PL"/>
              </w:rPr>
              <w:t>IPSec</w:t>
            </w:r>
            <w:proofErr w:type="spellEnd"/>
            <w:r w:rsidRPr="00EB2A03">
              <w:rPr>
                <w:rFonts w:eastAsia="Times New Roman" w:cstheme="minorHAnsi"/>
                <w:sz w:val="20"/>
                <w:szCs w:val="20"/>
                <w:lang w:eastAsia="pl-PL"/>
              </w:rPr>
              <w:t xml:space="preserve"> VPN w oparciu o protokół IKEv2,</w:t>
            </w:r>
          </w:p>
          <w:p w14:paraId="171EC5DA" w14:textId="77777777" w:rsidR="00871841" w:rsidRPr="00EB2A03" w:rsidRDefault="00871841" w:rsidP="006A2F4A">
            <w:pPr>
              <w:pStyle w:val="Akapitzlist"/>
              <w:numPr>
                <w:ilvl w:val="3"/>
                <w:numId w:val="30"/>
              </w:numPr>
              <w:spacing w:after="200" w:line="276" w:lineRule="auto"/>
              <w:ind w:left="594" w:hanging="284"/>
              <w:jc w:val="both"/>
              <w:rPr>
                <w:rFonts w:eastAsia="Times New Roman" w:cstheme="minorHAnsi"/>
                <w:sz w:val="20"/>
                <w:szCs w:val="20"/>
                <w:lang w:eastAsia="pl-PL"/>
              </w:rPr>
            </w:pPr>
            <w:r w:rsidRPr="00EB2A03">
              <w:rPr>
                <w:rFonts w:eastAsia="Times New Roman" w:cstheme="minorHAnsi"/>
                <w:sz w:val="20"/>
                <w:szCs w:val="20"/>
                <w:lang w:eastAsia="pl-PL"/>
              </w:rPr>
              <w:t>IKEv2 zarówno dla VPN typu site-2-site jak i dynamicznych,</w:t>
            </w:r>
          </w:p>
          <w:p w14:paraId="1298FCF0" w14:textId="77777777" w:rsidR="00871841" w:rsidRPr="00EB2A03" w:rsidRDefault="00871841" w:rsidP="006A2F4A">
            <w:pPr>
              <w:pStyle w:val="Akapitzlist"/>
              <w:numPr>
                <w:ilvl w:val="3"/>
                <w:numId w:val="30"/>
              </w:numPr>
              <w:spacing w:after="200" w:line="276" w:lineRule="auto"/>
              <w:ind w:left="594" w:hanging="284"/>
              <w:jc w:val="both"/>
              <w:rPr>
                <w:rFonts w:eastAsia="Times New Roman" w:cstheme="minorHAnsi"/>
                <w:sz w:val="20"/>
                <w:szCs w:val="20"/>
                <w:lang w:eastAsia="pl-PL"/>
              </w:rPr>
            </w:pPr>
            <w:r w:rsidRPr="00EB2A03">
              <w:rPr>
                <w:rFonts w:eastAsia="Times New Roman" w:cstheme="minorHAnsi"/>
                <w:sz w:val="20"/>
                <w:szCs w:val="20"/>
                <w:lang w:eastAsia="pl-PL"/>
              </w:rPr>
              <w:lastRenderedPageBreak/>
              <w:t>IKEv2 zarówno dla ruchu IPv4 jak i IPv6.l)funkcjonalność VPN per VRF;</w:t>
            </w:r>
          </w:p>
          <w:p w14:paraId="122C3445" w14:textId="77777777" w:rsidR="00871841" w:rsidRPr="00EB2A03" w:rsidRDefault="00871841" w:rsidP="006A2F4A">
            <w:pPr>
              <w:pStyle w:val="Akapitzlist"/>
              <w:numPr>
                <w:ilvl w:val="0"/>
                <w:numId w:val="73"/>
              </w:numPr>
              <w:spacing w:after="200" w:line="276" w:lineRule="auto"/>
              <w:jc w:val="both"/>
              <w:rPr>
                <w:rFonts w:cstheme="minorHAnsi"/>
                <w:sz w:val="20"/>
                <w:szCs w:val="20"/>
              </w:rPr>
            </w:pPr>
            <w:r w:rsidRPr="00EB2A03">
              <w:rPr>
                <w:rFonts w:cstheme="minorHAnsi"/>
                <w:sz w:val="20"/>
                <w:szCs w:val="20"/>
              </w:rPr>
              <w:t xml:space="preserve">Jeżeli do otrzymania funkcjonalności VPN </w:t>
            </w:r>
            <w:proofErr w:type="spellStart"/>
            <w:r w:rsidRPr="00EB2A03">
              <w:rPr>
                <w:rFonts w:cstheme="minorHAnsi"/>
                <w:sz w:val="20"/>
                <w:szCs w:val="20"/>
              </w:rPr>
              <w:t>IPSec</w:t>
            </w:r>
            <w:proofErr w:type="spellEnd"/>
            <w:r w:rsidRPr="00EB2A03">
              <w:rPr>
                <w:rFonts w:cstheme="minorHAnsi"/>
                <w:sz w:val="20"/>
                <w:szCs w:val="20"/>
              </w:rPr>
              <w:t xml:space="preserve"> jest wymagana licencja to nie jest wymagane dostarczenie jej;</w:t>
            </w:r>
          </w:p>
          <w:p w14:paraId="44DDED91" w14:textId="77777777" w:rsidR="00871841" w:rsidRPr="00EB2A03" w:rsidRDefault="00871841" w:rsidP="006A2F4A">
            <w:pPr>
              <w:pStyle w:val="Akapitzlist"/>
              <w:numPr>
                <w:ilvl w:val="0"/>
                <w:numId w:val="73"/>
              </w:numPr>
              <w:spacing w:after="200" w:line="276" w:lineRule="auto"/>
              <w:jc w:val="both"/>
              <w:rPr>
                <w:rFonts w:cstheme="minorHAnsi"/>
                <w:sz w:val="20"/>
                <w:szCs w:val="20"/>
              </w:rPr>
            </w:pPr>
            <w:r w:rsidRPr="00EB2A03">
              <w:rPr>
                <w:rFonts w:cstheme="minorHAnsi"/>
                <w:sz w:val="20"/>
                <w:szCs w:val="20"/>
              </w:rPr>
              <w:t xml:space="preserve">ochrona centralnego procesora urządzenia (CPU) przed atakiem </w:t>
            </w:r>
            <w:proofErr w:type="spellStart"/>
            <w:r w:rsidRPr="00EB2A03">
              <w:rPr>
                <w:rFonts w:cstheme="minorHAnsi"/>
                <w:sz w:val="20"/>
                <w:szCs w:val="20"/>
              </w:rPr>
              <w:t>Denial</w:t>
            </w:r>
            <w:proofErr w:type="spellEnd"/>
            <w:r w:rsidRPr="00EB2A03">
              <w:rPr>
                <w:rFonts w:cstheme="minorHAnsi"/>
                <w:sz w:val="20"/>
                <w:szCs w:val="20"/>
              </w:rPr>
              <w:t xml:space="preserve"> of Service (</w:t>
            </w:r>
            <w:proofErr w:type="spellStart"/>
            <w:r w:rsidRPr="00EB2A03">
              <w:rPr>
                <w:rFonts w:cstheme="minorHAnsi"/>
                <w:sz w:val="20"/>
                <w:szCs w:val="20"/>
              </w:rPr>
              <w:t>DoS</w:t>
            </w:r>
            <w:proofErr w:type="spellEnd"/>
            <w:r w:rsidRPr="00EB2A03">
              <w:rPr>
                <w:rFonts w:cstheme="minorHAnsi"/>
                <w:sz w:val="20"/>
                <w:szCs w:val="20"/>
              </w:rPr>
              <w:t>) poprzez możliwość klasyfikowania i limitowania ruchu docierającego do CPU;</w:t>
            </w:r>
          </w:p>
          <w:p w14:paraId="10EFBDDA" w14:textId="77777777" w:rsidR="00871841" w:rsidRPr="00EB2A03" w:rsidRDefault="00871841" w:rsidP="006A2F4A">
            <w:pPr>
              <w:pStyle w:val="Akapitzlist"/>
              <w:numPr>
                <w:ilvl w:val="0"/>
                <w:numId w:val="73"/>
              </w:numPr>
              <w:spacing w:after="200" w:line="276" w:lineRule="auto"/>
              <w:jc w:val="both"/>
              <w:rPr>
                <w:rFonts w:cstheme="minorHAnsi"/>
                <w:sz w:val="20"/>
                <w:szCs w:val="20"/>
              </w:rPr>
            </w:pPr>
            <w:r w:rsidRPr="00EB2A03">
              <w:rPr>
                <w:rFonts w:cstheme="minorHAnsi"/>
                <w:sz w:val="20"/>
                <w:szCs w:val="20"/>
              </w:rPr>
              <w:t>logowanie pakietów przekraczających skonfigurowane limity ruchu docierającego do CPU;</w:t>
            </w:r>
          </w:p>
          <w:p w14:paraId="5B9461CB" w14:textId="70FBBBA9" w:rsidR="00871841" w:rsidRPr="00EB2A03" w:rsidRDefault="00871841" w:rsidP="006A2F4A">
            <w:pPr>
              <w:pStyle w:val="Akapitzlist"/>
              <w:numPr>
                <w:ilvl w:val="0"/>
                <w:numId w:val="73"/>
              </w:numPr>
              <w:spacing w:after="200" w:line="276" w:lineRule="auto"/>
              <w:jc w:val="both"/>
              <w:rPr>
                <w:rFonts w:cstheme="minorHAnsi"/>
                <w:sz w:val="20"/>
                <w:szCs w:val="20"/>
              </w:rPr>
            </w:pPr>
            <w:r w:rsidRPr="00EB2A03">
              <w:rPr>
                <w:rFonts w:cstheme="minorHAnsi"/>
                <w:sz w:val="20"/>
                <w:szCs w:val="20"/>
              </w:rPr>
              <w:t>możliwość uruchomienia funkcjonalności analizy i klasyfikacji pakietów w warstwie 2-7 polegającej na przeszukiwaniu pakietów pod kątem zawierania specyficznych ciągów znaków i wykrywania na tej podstawie ataków.</w:t>
            </w:r>
          </w:p>
        </w:tc>
      </w:tr>
      <w:tr w:rsidR="00871841" w:rsidRPr="00EB2A03" w14:paraId="73401023" w14:textId="77777777" w:rsidTr="55E35FA4">
        <w:tc>
          <w:tcPr>
            <w:tcW w:w="562" w:type="dxa"/>
          </w:tcPr>
          <w:p w14:paraId="652155AF" w14:textId="75A0C485" w:rsidR="00871841" w:rsidRPr="00EB2A03" w:rsidRDefault="00871841" w:rsidP="00FC2E0C">
            <w:pPr>
              <w:rPr>
                <w:rFonts w:cstheme="minorHAnsi"/>
                <w:sz w:val="20"/>
                <w:szCs w:val="20"/>
              </w:rPr>
            </w:pPr>
            <w:r w:rsidRPr="00EB2A03">
              <w:rPr>
                <w:rFonts w:cstheme="minorHAnsi"/>
                <w:sz w:val="20"/>
                <w:szCs w:val="20"/>
              </w:rPr>
              <w:lastRenderedPageBreak/>
              <w:t>9</w:t>
            </w:r>
          </w:p>
        </w:tc>
        <w:tc>
          <w:tcPr>
            <w:tcW w:w="1701" w:type="dxa"/>
          </w:tcPr>
          <w:p w14:paraId="4AE11169" w14:textId="2C43F1DD" w:rsidR="00871841" w:rsidRPr="00EB2A03" w:rsidRDefault="00871841" w:rsidP="002E5485">
            <w:pPr>
              <w:jc w:val="both"/>
              <w:rPr>
                <w:rFonts w:eastAsia="Times New Roman" w:cstheme="minorHAnsi"/>
                <w:sz w:val="20"/>
                <w:szCs w:val="20"/>
                <w:lang w:eastAsia="pl-PL"/>
              </w:rPr>
            </w:pPr>
            <w:r w:rsidRPr="00EB2A03">
              <w:rPr>
                <w:rFonts w:cstheme="minorHAnsi"/>
                <w:b/>
                <w:bCs/>
                <w:sz w:val="20"/>
                <w:szCs w:val="20"/>
              </w:rPr>
              <w:t>Funkcjonalności zarządzania oraz wyposażenie</w:t>
            </w:r>
          </w:p>
        </w:tc>
        <w:tc>
          <w:tcPr>
            <w:tcW w:w="6946" w:type="dxa"/>
          </w:tcPr>
          <w:p w14:paraId="403CF9E3" w14:textId="756DF7CF" w:rsidR="00871841" w:rsidRPr="00EB2A03" w:rsidRDefault="00871841" w:rsidP="006A2F4A">
            <w:pPr>
              <w:pStyle w:val="Akapitzlist"/>
              <w:numPr>
                <w:ilvl w:val="0"/>
                <w:numId w:val="71"/>
              </w:numPr>
              <w:spacing w:after="200" w:line="276" w:lineRule="auto"/>
              <w:jc w:val="both"/>
              <w:rPr>
                <w:rFonts w:cstheme="minorHAnsi"/>
                <w:sz w:val="20"/>
                <w:szCs w:val="20"/>
              </w:rPr>
            </w:pPr>
            <w:r w:rsidRPr="00EB2A03">
              <w:rPr>
                <w:rFonts w:cstheme="minorHAnsi"/>
                <w:sz w:val="20"/>
                <w:szCs w:val="20"/>
              </w:rPr>
              <w:t xml:space="preserve">Urządzenie musi posiadać co najmniej </w:t>
            </w:r>
            <w:r>
              <w:rPr>
                <w:rFonts w:cstheme="minorHAnsi"/>
                <w:sz w:val="20"/>
                <w:szCs w:val="20"/>
              </w:rPr>
              <w:t>2</w:t>
            </w:r>
            <w:r w:rsidRPr="00EB2A03">
              <w:rPr>
                <w:rFonts w:cstheme="minorHAnsi"/>
                <w:sz w:val="20"/>
                <w:szCs w:val="20"/>
              </w:rPr>
              <w:t xml:space="preserve"> GB pamięci RAM. </w:t>
            </w:r>
          </w:p>
          <w:p w14:paraId="265B7CF5" w14:textId="0896D05D" w:rsidR="00871841" w:rsidRPr="00EB2A03" w:rsidRDefault="00871841" w:rsidP="006A2F4A">
            <w:pPr>
              <w:pStyle w:val="Akapitzlist"/>
              <w:numPr>
                <w:ilvl w:val="0"/>
                <w:numId w:val="71"/>
              </w:numPr>
              <w:spacing w:after="200" w:line="276" w:lineRule="auto"/>
              <w:jc w:val="both"/>
              <w:rPr>
                <w:rFonts w:eastAsia="Times New Roman" w:cstheme="minorHAnsi"/>
                <w:sz w:val="20"/>
                <w:szCs w:val="20"/>
                <w:lang w:eastAsia="pl-PL"/>
              </w:rPr>
            </w:pPr>
            <w:r w:rsidRPr="00EB2A03">
              <w:rPr>
                <w:rFonts w:eastAsia="Times New Roman" w:cstheme="minorHAnsi"/>
                <w:sz w:val="20"/>
                <w:szCs w:val="20"/>
                <w:lang w:eastAsia="pl-PL"/>
              </w:rPr>
              <w:t>Urządzenie musi posiadać redundantne zasilacze AC 230V zintegrowane w obudowie urządzenia.</w:t>
            </w:r>
          </w:p>
          <w:p w14:paraId="1ED57FA0" w14:textId="77777777" w:rsidR="00871841" w:rsidRPr="00EB2A03" w:rsidRDefault="00871841" w:rsidP="006A2F4A">
            <w:pPr>
              <w:pStyle w:val="Akapitzlist"/>
              <w:numPr>
                <w:ilvl w:val="0"/>
                <w:numId w:val="71"/>
              </w:numPr>
              <w:spacing w:after="200" w:line="276" w:lineRule="auto"/>
              <w:jc w:val="both"/>
              <w:rPr>
                <w:rFonts w:cstheme="minorHAnsi"/>
                <w:sz w:val="20"/>
                <w:szCs w:val="20"/>
              </w:rPr>
            </w:pPr>
            <w:r w:rsidRPr="00EB2A03">
              <w:rPr>
                <w:rFonts w:eastAsia="Times New Roman" w:cstheme="minorHAnsi"/>
                <w:sz w:val="20"/>
                <w:szCs w:val="20"/>
                <w:lang w:eastAsia="pl-PL"/>
              </w:rPr>
              <w:t>Urządzenie umożliwia montaż w szafie 19”.</w:t>
            </w:r>
          </w:p>
          <w:p w14:paraId="5C380B11" w14:textId="3B03C57B" w:rsidR="00871841" w:rsidRPr="00EB2A03" w:rsidRDefault="00871841" w:rsidP="006A2F4A">
            <w:pPr>
              <w:pStyle w:val="Akapitzlist"/>
              <w:numPr>
                <w:ilvl w:val="0"/>
                <w:numId w:val="71"/>
              </w:numPr>
              <w:spacing w:after="200" w:line="276" w:lineRule="auto"/>
              <w:jc w:val="both"/>
              <w:rPr>
                <w:rFonts w:eastAsia="Times New Roman" w:cstheme="minorHAnsi"/>
                <w:sz w:val="20"/>
                <w:szCs w:val="20"/>
                <w:lang w:eastAsia="pl-PL"/>
              </w:rPr>
            </w:pPr>
            <w:r w:rsidRPr="00EB2A03">
              <w:rPr>
                <w:rFonts w:eastAsia="Times New Roman" w:cstheme="minorHAnsi"/>
                <w:sz w:val="20"/>
                <w:szCs w:val="20"/>
                <w:lang w:eastAsia="pl-PL"/>
              </w:rPr>
              <w:t xml:space="preserve">Urządzenie musi </w:t>
            </w:r>
            <w:r w:rsidRPr="00EB2A03">
              <w:rPr>
                <w:rFonts w:cstheme="minorHAnsi"/>
                <w:sz w:val="20"/>
                <w:szCs w:val="20"/>
              </w:rPr>
              <w:t xml:space="preserve">posiadać </w:t>
            </w:r>
            <w:r w:rsidRPr="00EB2A03">
              <w:rPr>
                <w:rFonts w:eastAsia="Times New Roman" w:cstheme="minorHAnsi"/>
                <w:sz w:val="20"/>
                <w:szCs w:val="20"/>
                <w:lang w:eastAsia="pl-PL"/>
              </w:rPr>
              <w:t>dedykowane</w:t>
            </w:r>
            <w:r w:rsidRPr="00EB2A03">
              <w:rPr>
                <w:rFonts w:cstheme="minorHAnsi"/>
                <w:sz w:val="20"/>
                <w:szCs w:val="20"/>
              </w:rPr>
              <w:t xml:space="preserve"> porty</w:t>
            </w:r>
            <w:r w:rsidRPr="00EB2A03">
              <w:rPr>
                <w:rFonts w:eastAsia="Times New Roman" w:cstheme="minorHAnsi"/>
                <w:sz w:val="20"/>
                <w:szCs w:val="20"/>
                <w:lang w:eastAsia="pl-PL"/>
              </w:rPr>
              <w:t xml:space="preserve"> do zarządzania urządzeniem: port konsoli (RJ45), port Ethernet 10/100/1000 oraz port AUX;</w:t>
            </w:r>
          </w:p>
          <w:p w14:paraId="6D0D7413" w14:textId="0DABA0E2" w:rsidR="00871841" w:rsidRPr="00EB2A03" w:rsidRDefault="00871841" w:rsidP="006A2F4A">
            <w:pPr>
              <w:pStyle w:val="Akapitzlist"/>
              <w:numPr>
                <w:ilvl w:val="0"/>
                <w:numId w:val="71"/>
              </w:numPr>
              <w:spacing w:after="200" w:line="276" w:lineRule="auto"/>
              <w:jc w:val="both"/>
              <w:rPr>
                <w:rFonts w:cstheme="minorHAnsi"/>
                <w:sz w:val="20"/>
                <w:szCs w:val="20"/>
                <w:lang w:val="en-US"/>
              </w:rPr>
            </w:pPr>
            <w:r w:rsidRPr="00EB2A03">
              <w:rPr>
                <w:rFonts w:eastAsia="Times New Roman" w:cstheme="minorHAnsi"/>
                <w:sz w:val="20"/>
                <w:szCs w:val="20"/>
                <w:lang w:eastAsia="pl-PL"/>
              </w:rPr>
              <w:t xml:space="preserve">Musi posiadać </w:t>
            </w:r>
            <w:r w:rsidRPr="00EB2A03">
              <w:rPr>
                <w:rFonts w:cstheme="minorHAnsi"/>
                <w:sz w:val="20"/>
                <w:szCs w:val="20"/>
                <w:lang w:val="en-US"/>
              </w:rPr>
              <w:t xml:space="preserve">port </w:t>
            </w:r>
            <w:r w:rsidRPr="00EB2A03">
              <w:rPr>
                <w:rFonts w:eastAsia="Times New Roman" w:cstheme="minorHAnsi"/>
                <w:sz w:val="20"/>
                <w:szCs w:val="20"/>
                <w:lang w:eastAsia="pl-PL"/>
              </w:rPr>
              <w:t>USB</w:t>
            </w:r>
            <w:r w:rsidRPr="00EB2A03">
              <w:rPr>
                <w:rFonts w:cstheme="minorHAnsi"/>
                <w:sz w:val="20"/>
                <w:szCs w:val="20"/>
                <w:lang w:val="en-US"/>
              </w:rPr>
              <w:t>;</w:t>
            </w:r>
          </w:p>
          <w:p w14:paraId="098BD2E8" w14:textId="77777777" w:rsidR="00871841" w:rsidRPr="00EB2A03" w:rsidRDefault="00871841" w:rsidP="006A2F4A">
            <w:pPr>
              <w:pStyle w:val="Akapitzlist"/>
              <w:numPr>
                <w:ilvl w:val="0"/>
                <w:numId w:val="71"/>
              </w:numPr>
              <w:spacing w:after="200" w:line="276" w:lineRule="auto"/>
              <w:jc w:val="both"/>
              <w:rPr>
                <w:rFonts w:cstheme="minorHAnsi"/>
                <w:sz w:val="20"/>
                <w:szCs w:val="20"/>
              </w:rPr>
            </w:pPr>
            <w:r w:rsidRPr="00EB2A03">
              <w:rPr>
                <w:rFonts w:cstheme="minorHAnsi"/>
                <w:sz w:val="20"/>
                <w:szCs w:val="20"/>
              </w:rPr>
              <w:t>W ramach funkcjonalności urządzenie musi:</w:t>
            </w:r>
          </w:p>
          <w:p w14:paraId="1B4907DE" w14:textId="77777777" w:rsidR="00871841" w:rsidRPr="00EB2A03" w:rsidRDefault="00871841" w:rsidP="006A2F4A">
            <w:pPr>
              <w:pStyle w:val="Akapitzlist"/>
              <w:numPr>
                <w:ilvl w:val="2"/>
                <w:numId w:val="74"/>
              </w:numPr>
              <w:spacing w:after="200" w:line="276" w:lineRule="auto"/>
              <w:ind w:left="594" w:hanging="283"/>
              <w:jc w:val="both"/>
              <w:rPr>
                <w:rFonts w:cstheme="minorHAnsi"/>
                <w:sz w:val="20"/>
                <w:szCs w:val="20"/>
              </w:rPr>
            </w:pPr>
            <w:r w:rsidRPr="00511CAA">
              <w:rPr>
                <w:rFonts w:cstheme="minorHAnsi"/>
                <w:sz w:val="20"/>
                <w:szCs w:val="20"/>
              </w:rPr>
              <w:t>umożliwia</w:t>
            </w:r>
            <w:r w:rsidRPr="00EB2A03">
              <w:rPr>
                <w:rFonts w:cstheme="minorHAnsi"/>
                <w:sz w:val="20"/>
                <w:szCs w:val="20"/>
              </w:rPr>
              <w:t xml:space="preserve"> zarządzanie poprzez: CLI (Telnet, SSHv2, port konsoli), SNMPv3;</w:t>
            </w:r>
          </w:p>
          <w:p w14:paraId="5BBF999A" w14:textId="77777777" w:rsidR="00871841" w:rsidRPr="00EB2A03" w:rsidRDefault="00871841" w:rsidP="006A2F4A">
            <w:pPr>
              <w:pStyle w:val="Akapitzlist"/>
              <w:numPr>
                <w:ilvl w:val="2"/>
                <w:numId w:val="74"/>
              </w:numPr>
              <w:spacing w:after="200" w:line="276" w:lineRule="auto"/>
              <w:ind w:left="594" w:hanging="283"/>
              <w:jc w:val="both"/>
              <w:rPr>
                <w:rFonts w:cstheme="minorHAnsi"/>
                <w:sz w:val="20"/>
                <w:szCs w:val="20"/>
                <w:lang w:val="en-US"/>
              </w:rPr>
            </w:pPr>
            <w:proofErr w:type="spellStart"/>
            <w:r w:rsidRPr="00EB2A03">
              <w:rPr>
                <w:rFonts w:cstheme="minorHAnsi"/>
                <w:sz w:val="20"/>
                <w:szCs w:val="20"/>
                <w:lang w:val="en-US"/>
              </w:rPr>
              <w:t>obsługuje</w:t>
            </w:r>
            <w:proofErr w:type="spellEnd"/>
            <w:r w:rsidRPr="00EB2A03">
              <w:rPr>
                <w:rFonts w:cstheme="minorHAnsi"/>
                <w:sz w:val="20"/>
                <w:szCs w:val="20"/>
                <w:lang w:val="en-US"/>
              </w:rPr>
              <w:t xml:space="preserve"> Ethernet OAM (IEEE 802.3ah, IEEE 802.1ag, ITU-T Y.1731);</w:t>
            </w:r>
          </w:p>
          <w:p w14:paraId="60748D7F" w14:textId="77777777" w:rsidR="00871841" w:rsidRPr="00EB2A03" w:rsidRDefault="00871841" w:rsidP="006A2F4A">
            <w:pPr>
              <w:pStyle w:val="Akapitzlist"/>
              <w:numPr>
                <w:ilvl w:val="2"/>
                <w:numId w:val="74"/>
              </w:numPr>
              <w:spacing w:after="200" w:line="276" w:lineRule="auto"/>
              <w:ind w:left="594" w:hanging="283"/>
              <w:jc w:val="both"/>
              <w:rPr>
                <w:rFonts w:cstheme="minorHAnsi"/>
                <w:sz w:val="20"/>
                <w:szCs w:val="20"/>
                <w:lang w:val="en-US"/>
              </w:rPr>
            </w:pPr>
            <w:proofErr w:type="spellStart"/>
            <w:r w:rsidRPr="00EB2A03">
              <w:rPr>
                <w:rFonts w:cstheme="minorHAnsi"/>
                <w:sz w:val="20"/>
                <w:szCs w:val="20"/>
                <w:lang w:val="en-US"/>
              </w:rPr>
              <w:t>obsługuje</w:t>
            </w:r>
            <w:proofErr w:type="spellEnd"/>
            <w:r w:rsidRPr="00EB2A03">
              <w:rPr>
                <w:rFonts w:cstheme="minorHAnsi"/>
                <w:sz w:val="20"/>
                <w:szCs w:val="20"/>
                <w:lang w:val="en-US"/>
              </w:rPr>
              <w:t xml:space="preserve"> MPLS OAM;</w:t>
            </w:r>
          </w:p>
          <w:p w14:paraId="72653832" w14:textId="77777777" w:rsidR="00871841" w:rsidRPr="00EB2A03" w:rsidRDefault="00871841" w:rsidP="006A2F4A">
            <w:pPr>
              <w:pStyle w:val="Akapitzlist"/>
              <w:numPr>
                <w:ilvl w:val="2"/>
                <w:numId w:val="74"/>
              </w:numPr>
              <w:spacing w:after="200" w:line="276" w:lineRule="auto"/>
              <w:ind w:left="594" w:hanging="283"/>
              <w:jc w:val="both"/>
              <w:rPr>
                <w:rFonts w:cstheme="minorHAnsi"/>
                <w:sz w:val="20"/>
                <w:szCs w:val="20"/>
                <w:lang w:val="en-US"/>
              </w:rPr>
            </w:pPr>
            <w:proofErr w:type="spellStart"/>
            <w:r w:rsidRPr="00EB2A03">
              <w:rPr>
                <w:rFonts w:cstheme="minorHAnsi"/>
                <w:sz w:val="20"/>
                <w:szCs w:val="20"/>
                <w:lang w:val="en-US"/>
              </w:rPr>
              <w:t>umożliwia</w:t>
            </w:r>
            <w:proofErr w:type="spellEnd"/>
            <w:r w:rsidRPr="00EB2A03">
              <w:rPr>
                <w:rFonts w:cstheme="minorHAnsi"/>
                <w:sz w:val="20"/>
                <w:szCs w:val="20"/>
                <w:lang w:val="en-US"/>
              </w:rPr>
              <w:t xml:space="preserve"> </w:t>
            </w:r>
            <w:proofErr w:type="spellStart"/>
            <w:r w:rsidRPr="00EB2A03">
              <w:rPr>
                <w:rFonts w:cstheme="minorHAnsi"/>
                <w:sz w:val="20"/>
                <w:szCs w:val="20"/>
                <w:lang w:val="en-US"/>
              </w:rPr>
              <w:t>pisanie</w:t>
            </w:r>
            <w:proofErr w:type="spellEnd"/>
            <w:r w:rsidRPr="00EB2A03">
              <w:rPr>
                <w:rFonts w:cstheme="minorHAnsi"/>
                <w:sz w:val="20"/>
                <w:szCs w:val="20"/>
                <w:lang w:val="en-US"/>
              </w:rPr>
              <w:t xml:space="preserve"> </w:t>
            </w:r>
            <w:proofErr w:type="spellStart"/>
            <w:r w:rsidRPr="00EB2A03">
              <w:rPr>
                <w:rFonts w:cstheme="minorHAnsi"/>
                <w:sz w:val="20"/>
                <w:szCs w:val="20"/>
                <w:lang w:val="en-US"/>
              </w:rPr>
              <w:t>skryptów</w:t>
            </w:r>
            <w:proofErr w:type="spellEnd"/>
            <w:r w:rsidRPr="00EB2A03">
              <w:rPr>
                <w:rFonts w:cstheme="minorHAnsi"/>
                <w:sz w:val="20"/>
                <w:szCs w:val="20"/>
                <w:lang w:val="en-US"/>
              </w:rPr>
              <w:t xml:space="preserve"> </w:t>
            </w:r>
            <w:proofErr w:type="spellStart"/>
            <w:r w:rsidRPr="00EB2A03">
              <w:rPr>
                <w:rFonts w:cstheme="minorHAnsi"/>
                <w:sz w:val="20"/>
                <w:szCs w:val="20"/>
                <w:lang w:val="en-US"/>
              </w:rPr>
              <w:t>konfiguracyjnych</w:t>
            </w:r>
            <w:proofErr w:type="spellEnd"/>
            <w:r w:rsidRPr="00EB2A03">
              <w:rPr>
                <w:rFonts w:cstheme="minorHAnsi"/>
                <w:sz w:val="20"/>
                <w:szCs w:val="20"/>
                <w:lang w:val="en-US"/>
              </w:rPr>
              <w:t>;</w:t>
            </w:r>
          </w:p>
          <w:p w14:paraId="3029C80E" w14:textId="77777777" w:rsidR="00871841" w:rsidRPr="00EB2A03" w:rsidRDefault="00871841" w:rsidP="006A2F4A">
            <w:pPr>
              <w:pStyle w:val="Akapitzlist"/>
              <w:numPr>
                <w:ilvl w:val="2"/>
                <w:numId w:val="74"/>
              </w:numPr>
              <w:spacing w:after="200" w:line="276" w:lineRule="auto"/>
              <w:ind w:left="594" w:hanging="283"/>
              <w:jc w:val="both"/>
              <w:rPr>
                <w:rFonts w:cstheme="minorHAnsi"/>
                <w:sz w:val="20"/>
                <w:szCs w:val="20"/>
              </w:rPr>
            </w:pPr>
            <w:r w:rsidRPr="00FA1900">
              <w:rPr>
                <w:rFonts w:cstheme="minorHAnsi"/>
                <w:sz w:val="20"/>
                <w:szCs w:val="20"/>
              </w:rPr>
              <w:t>obsługuje</w:t>
            </w:r>
            <w:r w:rsidRPr="00EB2A03">
              <w:rPr>
                <w:rFonts w:cstheme="minorHAnsi"/>
                <w:sz w:val="20"/>
                <w:szCs w:val="20"/>
              </w:rPr>
              <w:t xml:space="preserve"> protokół </w:t>
            </w:r>
            <w:proofErr w:type="spellStart"/>
            <w:r w:rsidRPr="00EB2A03">
              <w:rPr>
                <w:rFonts w:cstheme="minorHAnsi"/>
                <w:sz w:val="20"/>
                <w:szCs w:val="20"/>
              </w:rPr>
              <w:t>Netflow</w:t>
            </w:r>
            <w:proofErr w:type="spellEnd"/>
            <w:r w:rsidRPr="00EB2A03">
              <w:rPr>
                <w:rFonts w:cstheme="minorHAnsi"/>
                <w:sz w:val="20"/>
                <w:szCs w:val="20"/>
              </w:rPr>
              <w:t xml:space="preserve"> ze wsparciem dla </w:t>
            </w:r>
            <w:proofErr w:type="spellStart"/>
            <w:r w:rsidRPr="00EB2A03">
              <w:rPr>
                <w:rFonts w:cstheme="minorHAnsi"/>
                <w:sz w:val="20"/>
                <w:szCs w:val="20"/>
              </w:rPr>
              <w:t>multicast</w:t>
            </w:r>
            <w:proofErr w:type="spellEnd"/>
            <w:r w:rsidRPr="00EB2A03">
              <w:rPr>
                <w:rFonts w:cstheme="minorHAnsi"/>
                <w:sz w:val="20"/>
                <w:szCs w:val="20"/>
              </w:rPr>
              <w:t xml:space="preserve"> oraz IPv4/IPv6;</w:t>
            </w:r>
          </w:p>
          <w:p w14:paraId="4DEC9E85" w14:textId="77777777" w:rsidR="00871841" w:rsidRPr="00EB2A03" w:rsidRDefault="00871841" w:rsidP="006A2F4A">
            <w:pPr>
              <w:pStyle w:val="Akapitzlist"/>
              <w:numPr>
                <w:ilvl w:val="2"/>
                <w:numId w:val="74"/>
              </w:numPr>
              <w:spacing w:after="200" w:line="276" w:lineRule="auto"/>
              <w:ind w:left="594" w:hanging="283"/>
              <w:jc w:val="both"/>
              <w:rPr>
                <w:rFonts w:cstheme="minorHAnsi"/>
                <w:sz w:val="20"/>
                <w:szCs w:val="20"/>
              </w:rPr>
            </w:pPr>
            <w:r w:rsidRPr="00EB2A03">
              <w:rPr>
                <w:rFonts w:cstheme="minorHAnsi"/>
                <w:sz w:val="20"/>
                <w:szCs w:val="20"/>
              </w:rPr>
              <w:t xml:space="preserve">posiada </w:t>
            </w:r>
            <w:r w:rsidRPr="00FA1900">
              <w:rPr>
                <w:rFonts w:cstheme="minorHAnsi"/>
                <w:sz w:val="20"/>
                <w:szCs w:val="20"/>
              </w:rPr>
              <w:t>narzędzia</w:t>
            </w:r>
            <w:r w:rsidRPr="00EB2A03">
              <w:rPr>
                <w:rFonts w:cstheme="minorHAnsi"/>
                <w:sz w:val="20"/>
                <w:szCs w:val="20"/>
              </w:rPr>
              <w:t xml:space="preserve"> IP SLA umożliwiające pomiar parametrów jakościowych łącza (np. czas odpowiedzi aplikacji/serwera, opóźnienie, </w:t>
            </w:r>
            <w:proofErr w:type="spellStart"/>
            <w:r w:rsidRPr="00EB2A03">
              <w:rPr>
                <w:rFonts w:cstheme="minorHAnsi"/>
                <w:sz w:val="20"/>
                <w:szCs w:val="20"/>
              </w:rPr>
              <w:t>jitter</w:t>
            </w:r>
            <w:proofErr w:type="spellEnd"/>
            <w:r w:rsidRPr="00EB2A03">
              <w:rPr>
                <w:rFonts w:cstheme="minorHAnsi"/>
                <w:sz w:val="20"/>
                <w:szCs w:val="20"/>
              </w:rPr>
              <w:t>, straty pakietów) i dostęp do tych informacji za pomocą SNMP;</w:t>
            </w:r>
          </w:p>
          <w:p w14:paraId="098A4191" w14:textId="77777777" w:rsidR="00871841" w:rsidRPr="00EB2A03" w:rsidRDefault="00871841" w:rsidP="006A2F4A">
            <w:pPr>
              <w:pStyle w:val="Akapitzlist"/>
              <w:numPr>
                <w:ilvl w:val="2"/>
                <w:numId w:val="74"/>
              </w:numPr>
              <w:spacing w:after="200" w:line="276" w:lineRule="auto"/>
              <w:ind w:left="594" w:hanging="283"/>
              <w:jc w:val="both"/>
              <w:rPr>
                <w:rFonts w:cstheme="minorHAnsi"/>
                <w:sz w:val="20"/>
                <w:szCs w:val="20"/>
              </w:rPr>
            </w:pPr>
            <w:r w:rsidRPr="00EB2A03">
              <w:rPr>
                <w:rFonts w:cstheme="minorHAnsi"/>
                <w:sz w:val="20"/>
                <w:szCs w:val="20"/>
              </w:rPr>
              <w:t xml:space="preserve">posiada obsługę mechanizmów </w:t>
            </w:r>
            <w:r w:rsidRPr="00FA1900">
              <w:rPr>
                <w:rFonts w:cstheme="minorHAnsi"/>
                <w:sz w:val="20"/>
                <w:szCs w:val="20"/>
              </w:rPr>
              <w:t>uwierzytelniania</w:t>
            </w:r>
            <w:r w:rsidRPr="00EB2A03">
              <w:rPr>
                <w:rFonts w:cstheme="minorHAnsi"/>
                <w:sz w:val="20"/>
                <w:szCs w:val="20"/>
              </w:rPr>
              <w:t>, autoryzacji i rozliczania (AAA) z wykorzystaniem protokołów RADIUS lub TACACS+;</w:t>
            </w:r>
          </w:p>
          <w:p w14:paraId="180204B6" w14:textId="77777777" w:rsidR="00871841" w:rsidRPr="00EB2A03" w:rsidRDefault="00871841" w:rsidP="006A2F4A">
            <w:pPr>
              <w:pStyle w:val="Akapitzlist"/>
              <w:numPr>
                <w:ilvl w:val="2"/>
                <w:numId w:val="74"/>
              </w:numPr>
              <w:spacing w:after="200" w:line="276" w:lineRule="auto"/>
              <w:ind w:left="594" w:hanging="283"/>
              <w:jc w:val="both"/>
              <w:rPr>
                <w:rFonts w:cstheme="minorHAnsi"/>
                <w:sz w:val="20"/>
                <w:szCs w:val="20"/>
              </w:rPr>
            </w:pPr>
            <w:r w:rsidRPr="00EB2A03">
              <w:rPr>
                <w:rFonts w:cstheme="minorHAnsi"/>
                <w:sz w:val="20"/>
                <w:szCs w:val="20"/>
              </w:rPr>
              <w:t xml:space="preserve">posiada możliwość pobrania konfiguracji do </w:t>
            </w:r>
            <w:r w:rsidRPr="00FA1900">
              <w:rPr>
                <w:rFonts w:cstheme="minorHAnsi"/>
                <w:sz w:val="20"/>
                <w:szCs w:val="20"/>
              </w:rPr>
              <w:t>zewnętrznego</w:t>
            </w:r>
            <w:r w:rsidRPr="00EB2A03">
              <w:rPr>
                <w:rFonts w:cstheme="minorHAnsi"/>
                <w:sz w:val="20"/>
                <w:szCs w:val="20"/>
              </w:rPr>
              <w:t xml:space="preserve"> komputera typu PC, w formie tekstowej;−konfiguracja po dokonaniu edycji poza urządzeniem może być ponownie zaimportowana do urządzenia i uruchomiona</w:t>
            </w:r>
          </w:p>
          <w:p w14:paraId="3765C622" w14:textId="041523C8" w:rsidR="00871841" w:rsidRPr="00EB2A03" w:rsidRDefault="00871841" w:rsidP="006A2F4A">
            <w:pPr>
              <w:pStyle w:val="Akapitzlist"/>
              <w:numPr>
                <w:ilvl w:val="2"/>
                <w:numId w:val="74"/>
              </w:numPr>
              <w:spacing w:after="200" w:line="276" w:lineRule="auto"/>
              <w:ind w:left="594" w:hanging="283"/>
              <w:jc w:val="both"/>
              <w:rPr>
                <w:rFonts w:eastAsia="Times New Roman" w:cstheme="minorHAnsi"/>
                <w:sz w:val="20"/>
                <w:szCs w:val="20"/>
                <w:lang w:eastAsia="pl-PL"/>
              </w:rPr>
            </w:pPr>
            <w:r w:rsidRPr="00EB2A03">
              <w:rPr>
                <w:rFonts w:cstheme="minorHAnsi"/>
                <w:sz w:val="20"/>
                <w:szCs w:val="20"/>
              </w:rPr>
              <w:t>urządzenie posiada</w:t>
            </w:r>
            <w:r w:rsidRPr="00EB2A03">
              <w:rPr>
                <w:rFonts w:eastAsia="Times New Roman" w:cstheme="minorHAnsi"/>
                <w:sz w:val="20"/>
                <w:szCs w:val="20"/>
                <w:lang w:eastAsia="pl-PL"/>
              </w:rPr>
              <w:t xml:space="preserve"> możliwość </w:t>
            </w:r>
            <w:r w:rsidRPr="00FA1900">
              <w:rPr>
                <w:rFonts w:cstheme="minorHAnsi"/>
                <w:sz w:val="20"/>
                <w:szCs w:val="20"/>
              </w:rPr>
              <w:t>wyszukiwania</w:t>
            </w:r>
            <w:r w:rsidRPr="00EB2A03">
              <w:rPr>
                <w:rFonts w:eastAsia="Times New Roman" w:cstheme="minorHAnsi"/>
                <w:sz w:val="20"/>
                <w:szCs w:val="20"/>
                <w:lang w:eastAsia="pl-PL"/>
              </w:rPr>
              <w:t xml:space="preserve"> fragmentów konfiguracji z linii </w:t>
            </w:r>
            <w:r w:rsidRPr="00FA1900">
              <w:rPr>
                <w:rFonts w:cstheme="minorHAnsi"/>
                <w:sz w:val="20"/>
                <w:szCs w:val="20"/>
              </w:rPr>
              <w:t>poleceń</w:t>
            </w:r>
            <w:r w:rsidRPr="00EB2A03">
              <w:rPr>
                <w:rFonts w:eastAsia="Times New Roman" w:cstheme="minorHAnsi"/>
                <w:sz w:val="20"/>
                <w:szCs w:val="20"/>
                <w:lang w:eastAsia="pl-PL"/>
              </w:rPr>
              <w:t xml:space="preserve"> urządzenia, dzięki stosowaniu wyrażeń-filtrów;</w:t>
            </w:r>
          </w:p>
        </w:tc>
      </w:tr>
      <w:tr w:rsidR="00871841" w:rsidRPr="00EB2A03" w14:paraId="6CD4810F" w14:textId="77777777" w:rsidTr="55E35FA4">
        <w:tc>
          <w:tcPr>
            <w:tcW w:w="562" w:type="dxa"/>
          </w:tcPr>
          <w:p w14:paraId="6BE65924" w14:textId="1D5F87D9" w:rsidR="00871841" w:rsidRPr="00EB2A03" w:rsidRDefault="00871841" w:rsidP="00FC2E0C">
            <w:pPr>
              <w:rPr>
                <w:rFonts w:cstheme="minorHAnsi"/>
                <w:sz w:val="20"/>
                <w:szCs w:val="20"/>
              </w:rPr>
            </w:pPr>
            <w:r w:rsidRPr="00EB2A03">
              <w:rPr>
                <w:rFonts w:cstheme="minorHAnsi"/>
                <w:sz w:val="20"/>
                <w:szCs w:val="20"/>
              </w:rPr>
              <w:t>10</w:t>
            </w:r>
          </w:p>
        </w:tc>
        <w:tc>
          <w:tcPr>
            <w:tcW w:w="1701" w:type="dxa"/>
          </w:tcPr>
          <w:p w14:paraId="7EF6B76E" w14:textId="5D8F1AD6" w:rsidR="00871841" w:rsidRPr="00EB2A03" w:rsidRDefault="00871841" w:rsidP="002E5485">
            <w:pPr>
              <w:jc w:val="both"/>
              <w:rPr>
                <w:rFonts w:eastAsia="Times New Roman" w:cstheme="minorHAnsi"/>
                <w:sz w:val="20"/>
                <w:szCs w:val="20"/>
                <w:lang w:eastAsia="pl-PL"/>
              </w:rPr>
            </w:pPr>
            <w:r w:rsidRPr="00EB2A03">
              <w:rPr>
                <w:rFonts w:cstheme="minorHAnsi"/>
                <w:b/>
                <w:bCs/>
                <w:sz w:val="20"/>
                <w:szCs w:val="20"/>
              </w:rPr>
              <w:t>Inne wymagania</w:t>
            </w:r>
          </w:p>
        </w:tc>
        <w:tc>
          <w:tcPr>
            <w:tcW w:w="6946" w:type="dxa"/>
          </w:tcPr>
          <w:p w14:paraId="030226EC" w14:textId="77777777" w:rsidR="00871841" w:rsidRPr="00EB2A03" w:rsidRDefault="00871841" w:rsidP="006A2F4A">
            <w:pPr>
              <w:pStyle w:val="Akapitzlist"/>
              <w:numPr>
                <w:ilvl w:val="0"/>
                <w:numId w:val="75"/>
              </w:numPr>
              <w:spacing w:after="200" w:line="276" w:lineRule="auto"/>
              <w:jc w:val="both"/>
              <w:rPr>
                <w:rFonts w:eastAsia="Times New Roman" w:cstheme="minorHAnsi"/>
                <w:sz w:val="20"/>
                <w:szCs w:val="20"/>
                <w:lang w:eastAsia="pl-PL"/>
              </w:rPr>
            </w:pPr>
            <w:r w:rsidRPr="00EB2A03">
              <w:rPr>
                <w:rFonts w:eastAsia="Times New Roman" w:cstheme="minorHAnsi"/>
                <w:sz w:val="20"/>
                <w:szCs w:val="20"/>
                <w:lang w:eastAsia="pl-PL"/>
              </w:rPr>
              <w:t>Urządzenie umożliwia uruchomienie usługi klasyfikacji ruchu w oparciu o głęboką analizę pakietów, przy czym klasyfikacja ta:</w:t>
            </w:r>
          </w:p>
          <w:p w14:paraId="049BE103" w14:textId="77777777" w:rsidR="00871841" w:rsidRPr="00EB2A03" w:rsidRDefault="00871841" w:rsidP="006A2F4A">
            <w:pPr>
              <w:pStyle w:val="Akapitzlist"/>
              <w:numPr>
                <w:ilvl w:val="2"/>
                <w:numId w:val="31"/>
              </w:numPr>
              <w:spacing w:after="200" w:line="276" w:lineRule="auto"/>
              <w:jc w:val="both"/>
              <w:rPr>
                <w:rFonts w:cstheme="minorHAnsi"/>
                <w:sz w:val="20"/>
                <w:szCs w:val="20"/>
              </w:rPr>
            </w:pPr>
            <w:r w:rsidRPr="00EB2A03">
              <w:rPr>
                <w:rFonts w:cstheme="minorHAnsi"/>
                <w:sz w:val="20"/>
                <w:szCs w:val="20"/>
              </w:rPr>
              <w:t>opiera się na kilku mechanizmach gwarantujących poprawne rozpoznawanie wielu aplikacji / protokołów;</w:t>
            </w:r>
          </w:p>
          <w:p w14:paraId="6B13E92F" w14:textId="77777777" w:rsidR="00871841" w:rsidRPr="00EB2A03" w:rsidRDefault="00871841" w:rsidP="006A2F4A">
            <w:pPr>
              <w:pStyle w:val="Akapitzlist"/>
              <w:numPr>
                <w:ilvl w:val="2"/>
                <w:numId w:val="31"/>
              </w:numPr>
              <w:spacing w:after="200" w:line="276" w:lineRule="auto"/>
              <w:jc w:val="both"/>
              <w:rPr>
                <w:rFonts w:cstheme="minorHAnsi"/>
                <w:sz w:val="20"/>
                <w:szCs w:val="20"/>
              </w:rPr>
            </w:pPr>
            <w:r w:rsidRPr="00EB2A03">
              <w:rPr>
                <w:rFonts w:cstheme="minorHAnsi"/>
                <w:sz w:val="20"/>
                <w:szCs w:val="20"/>
              </w:rPr>
              <w:t xml:space="preserve">udostępnia 3 atrybuty opisujące daną aplikację / protokół (atrybuty ułatwiają konfigurowanie </w:t>
            </w:r>
            <w:proofErr w:type="spellStart"/>
            <w:r w:rsidRPr="00EB2A03">
              <w:rPr>
                <w:rFonts w:cstheme="minorHAnsi"/>
                <w:sz w:val="20"/>
                <w:szCs w:val="20"/>
              </w:rPr>
              <w:t>QoS</w:t>
            </w:r>
            <w:proofErr w:type="spellEnd"/>
            <w:r w:rsidRPr="00EB2A03">
              <w:rPr>
                <w:rFonts w:cstheme="minorHAnsi"/>
                <w:sz w:val="20"/>
                <w:szCs w:val="20"/>
              </w:rPr>
              <w:t xml:space="preserve"> na urządzeniu poprzez grupowanie podobnych aplikacji / protokołów - na przykład wszystkie aplikacje typu p2p mają taką samą wartość atrybutu określającego typ aplikacji);</w:t>
            </w:r>
          </w:p>
          <w:p w14:paraId="75E5B0A4" w14:textId="77777777" w:rsidR="00871841" w:rsidRPr="00EB2A03" w:rsidRDefault="00871841" w:rsidP="006A2F4A">
            <w:pPr>
              <w:pStyle w:val="Akapitzlist"/>
              <w:numPr>
                <w:ilvl w:val="2"/>
                <w:numId w:val="31"/>
              </w:numPr>
              <w:spacing w:after="200" w:line="276" w:lineRule="auto"/>
              <w:jc w:val="both"/>
              <w:rPr>
                <w:rFonts w:eastAsia="Times New Roman" w:cstheme="minorHAnsi"/>
                <w:sz w:val="20"/>
                <w:szCs w:val="20"/>
                <w:lang w:eastAsia="pl-PL"/>
              </w:rPr>
            </w:pPr>
            <w:r w:rsidRPr="00EB2A03">
              <w:rPr>
                <w:rFonts w:cstheme="minorHAnsi"/>
                <w:sz w:val="20"/>
                <w:szCs w:val="20"/>
              </w:rPr>
              <w:t>nie wymaga rozbudowy sprzętowej urządzenia, jedynie</w:t>
            </w:r>
            <w:r w:rsidRPr="00EB2A03">
              <w:rPr>
                <w:rFonts w:eastAsia="Times New Roman" w:cstheme="minorHAnsi"/>
                <w:sz w:val="20"/>
                <w:szCs w:val="20"/>
                <w:lang w:eastAsia="pl-PL"/>
              </w:rPr>
              <w:t xml:space="preserve"> zakup licencji .</w:t>
            </w:r>
          </w:p>
          <w:p w14:paraId="7BE54FB3" w14:textId="77777777" w:rsidR="00871841" w:rsidRPr="00EB2A03" w:rsidRDefault="00871841" w:rsidP="006A2F4A">
            <w:pPr>
              <w:pStyle w:val="Akapitzlist"/>
              <w:numPr>
                <w:ilvl w:val="0"/>
                <w:numId w:val="75"/>
              </w:numPr>
              <w:spacing w:after="200" w:line="276" w:lineRule="auto"/>
              <w:jc w:val="both"/>
              <w:rPr>
                <w:rFonts w:eastAsia="Times New Roman" w:cstheme="minorHAnsi"/>
                <w:sz w:val="20"/>
                <w:szCs w:val="20"/>
                <w:lang w:eastAsia="pl-PL"/>
              </w:rPr>
            </w:pPr>
            <w:r w:rsidRPr="00EB2A03">
              <w:rPr>
                <w:rFonts w:eastAsia="Times New Roman" w:cstheme="minorHAnsi"/>
                <w:sz w:val="20"/>
                <w:szCs w:val="20"/>
                <w:lang w:eastAsia="pl-PL"/>
              </w:rPr>
              <w:t xml:space="preserve">Urządzenie posiada możliwość tunelowania przesyłanych danych w postaci tuneli GRE typu punkt-punkt oraz punkt-wielopunkt z możliwością uruchomienia </w:t>
            </w:r>
            <w:r w:rsidRPr="00EB2A03">
              <w:rPr>
                <w:rFonts w:eastAsia="Times New Roman" w:cstheme="minorHAnsi"/>
                <w:sz w:val="20"/>
                <w:szCs w:val="20"/>
                <w:lang w:eastAsia="pl-PL"/>
              </w:rPr>
              <w:lastRenderedPageBreak/>
              <w:t xml:space="preserve">protokołów routingu dynamicznego pomiędzy urządzeniami połączonymi za pomocą tuneli GRE. </w:t>
            </w:r>
          </w:p>
          <w:p w14:paraId="59E7F2D1" w14:textId="4E638425" w:rsidR="00871841" w:rsidRPr="00EB2A03" w:rsidRDefault="00871841" w:rsidP="006A2F4A">
            <w:pPr>
              <w:pStyle w:val="Akapitzlist"/>
              <w:numPr>
                <w:ilvl w:val="0"/>
                <w:numId w:val="75"/>
              </w:numPr>
              <w:spacing w:after="200" w:line="276" w:lineRule="auto"/>
              <w:jc w:val="both"/>
              <w:rPr>
                <w:rFonts w:eastAsia="Times New Roman" w:cstheme="minorHAnsi"/>
                <w:sz w:val="20"/>
                <w:szCs w:val="20"/>
                <w:lang w:eastAsia="pl-PL"/>
              </w:rPr>
            </w:pPr>
            <w:r w:rsidRPr="00EB2A03">
              <w:rPr>
                <w:rFonts w:eastAsia="Times New Roman" w:cstheme="minorHAnsi"/>
                <w:sz w:val="20"/>
                <w:szCs w:val="20"/>
                <w:lang w:eastAsia="pl-PL"/>
              </w:rPr>
              <w:t>Urządzenie umożliwia ochronę kryptograficzną tuneli GRE.</w:t>
            </w:r>
          </w:p>
        </w:tc>
      </w:tr>
    </w:tbl>
    <w:p w14:paraId="4A3859F8" w14:textId="77777777" w:rsidR="008409C9" w:rsidRPr="008409C9" w:rsidRDefault="008409C9" w:rsidP="008409C9"/>
    <w:p w14:paraId="28BC4576" w14:textId="152A2E4E" w:rsidR="00CA29DC" w:rsidRPr="00F60B69" w:rsidRDefault="000F47FF" w:rsidP="00F60B69">
      <w:pPr>
        <w:pStyle w:val="Nagwek2"/>
        <w:numPr>
          <w:ilvl w:val="1"/>
          <w:numId w:val="1"/>
        </w:numPr>
        <w:rPr>
          <w:b/>
          <w:bCs/>
        </w:rPr>
      </w:pPr>
      <w:bookmarkStart w:id="48" w:name="_Toc70421483"/>
      <w:r w:rsidRPr="00F60B69">
        <w:rPr>
          <w:b/>
          <w:bCs/>
        </w:rPr>
        <w:t>System bezpieczeństwa – firewall</w:t>
      </w:r>
      <w:bookmarkEnd w:id="48"/>
    </w:p>
    <w:p w14:paraId="264C8C8C" w14:textId="6344CEF9" w:rsidR="00FC2E0C" w:rsidRDefault="00FC2E0C" w:rsidP="00FC2E0C">
      <w:r>
        <w:t>Należy podać producenta, model oraz dokładny numer katalogowy wraz ze wszystkimi modułami i licencjami, które wskazują na spełnienie poniższych wymagań:</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945"/>
      </w:tblGrid>
      <w:tr w:rsidR="00C0759A" w:rsidRPr="00C0759A" w14:paraId="5697ED1B"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8C86EC" w14:textId="77777777" w:rsidR="00C0759A" w:rsidRPr="00C0759A" w:rsidRDefault="00C0759A" w:rsidP="00D95949">
            <w:pPr>
              <w:jc w:val="center"/>
              <w:rPr>
                <w:rFonts w:cstheme="minorHAnsi"/>
                <w:b/>
                <w:bCs/>
                <w:sz w:val="20"/>
                <w:szCs w:val="20"/>
              </w:rPr>
            </w:pPr>
            <w:r>
              <w:rPr>
                <w:rFonts w:cstheme="minorHAnsi"/>
                <w:b/>
                <w:bCs/>
                <w:sz w:val="20"/>
                <w:szCs w:val="20"/>
              </w:rPr>
              <w:t>P</w:t>
            </w:r>
            <w:r w:rsidRPr="00C0759A">
              <w:rPr>
                <w:rFonts w:cstheme="minorHAnsi"/>
                <w:b/>
                <w:bCs/>
                <w:sz w:val="20"/>
                <w:szCs w:val="20"/>
              </w:rPr>
              <w:t>roducent</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4720F65B" w14:textId="77777777" w:rsidR="00C0759A" w:rsidRPr="00C0759A" w:rsidRDefault="00C0759A" w:rsidP="00D95949">
            <w:pPr>
              <w:rPr>
                <w:rFonts w:cstheme="minorHAnsi"/>
                <w:b/>
                <w:bCs/>
                <w:sz w:val="20"/>
                <w:szCs w:val="20"/>
              </w:rPr>
            </w:pPr>
          </w:p>
        </w:tc>
      </w:tr>
      <w:tr w:rsidR="00C0759A" w:rsidRPr="00C0759A" w14:paraId="7F2A535C"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6FFBCE" w14:textId="77777777" w:rsidR="00C0759A" w:rsidRPr="00C0759A" w:rsidRDefault="00C0759A" w:rsidP="00D95949">
            <w:pPr>
              <w:jc w:val="center"/>
              <w:rPr>
                <w:rFonts w:cstheme="minorHAnsi"/>
                <w:b/>
                <w:bCs/>
                <w:sz w:val="20"/>
                <w:szCs w:val="20"/>
              </w:rPr>
            </w:pPr>
            <w:r w:rsidRPr="00C0759A">
              <w:rPr>
                <w:rFonts w:cstheme="minorHAnsi"/>
                <w:b/>
                <w:bCs/>
                <w:sz w:val="20"/>
                <w:szCs w:val="20"/>
              </w:rPr>
              <w:t>Model</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6C1BBCE3" w14:textId="77777777" w:rsidR="00C0759A" w:rsidRPr="00C0759A" w:rsidRDefault="00C0759A" w:rsidP="00D95949">
            <w:pPr>
              <w:rPr>
                <w:rFonts w:cstheme="minorHAnsi"/>
                <w:b/>
                <w:bCs/>
                <w:sz w:val="20"/>
                <w:szCs w:val="20"/>
              </w:rPr>
            </w:pPr>
          </w:p>
        </w:tc>
      </w:tr>
      <w:tr w:rsidR="00C0759A" w:rsidRPr="00C0759A" w14:paraId="46FBF800"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CCFD37" w14:textId="77777777" w:rsidR="00C0759A" w:rsidRPr="00C0759A" w:rsidRDefault="00C0759A" w:rsidP="00D95949">
            <w:pPr>
              <w:jc w:val="center"/>
              <w:rPr>
                <w:rFonts w:cstheme="minorHAnsi"/>
                <w:b/>
                <w:bCs/>
                <w:sz w:val="20"/>
                <w:szCs w:val="20"/>
              </w:rPr>
            </w:pPr>
            <w:r>
              <w:rPr>
                <w:rFonts w:cstheme="minorHAnsi"/>
                <w:b/>
                <w:bCs/>
                <w:sz w:val="20"/>
                <w:szCs w:val="20"/>
              </w:rPr>
              <w:t>Numer katalogowy</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741AE624" w14:textId="77777777" w:rsidR="00C0759A" w:rsidRPr="00C0759A" w:rsidRDefault="00C0759A" w:rsidP="00D95949">
            <w:pPr>
              <w:rPr>
                <w:rFonts w:cstheme="minorHAnsi"/>
                <w:b/>
                <w:bCs/>
                <w:sz w:val="20"/>
                <w:szCs w:val="20"/>
              </w:rPr>
            </w:pPr>
          </w:p>
        </w:tc>
      </w:tr>
      <w:tr w:rsidR="00C0759A" w:rsidRPr="00C0759A" w14:paraId="68158521"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65FAD4" w14:textId="77777777" w:rsidR="00C0759A" w:rsidRDefault="00C0759A" w:rsidP="00D95949">
            <w:pPr>
              <w:jc w:val="center"/>
              <w:rPr>
                <w:rFonts w:cstheme="minorHAnsi"/>
                <w:b/>
                <w:bCs/>
                <w:sz w:val="20"/>
                <w:szCs w:val="20"/>
              </w:rPr>
            </w:pPr>
            <w:r>
              <w:rPr>
                <w:rFonts w:cstheme="minorHAnsi"/>
                <w:b/>
                <w:bCs/>
                <w:sz w:val="20"/>
                <w:szCs w:val="20"/>
              </w:rPr>
              <w:t>Wyposażenie/licencje/</w:t>
            </w:r>
          </w:p>
          <w:p w14:paraId="22548743" w14:textId="77777777" w:rsidR="00C0759A" w:rsidRPr="00C0759A" w:rsidRDefault="00C0759A" w:rsidP="00D95949">
            <w:pPr>
              <w:jc w:val="center"/>
              <w:rPr>
                <w:rFonts w:cstheme="minorHAnsi"/>
                <w:b/>
                <w:bCs/>
                <w:sz w:val="20"/>
                <w:szCs w:val="20"/>
              </w:rPr>
            </w:pPr>
            <w:r>
              <w:rPr>
                <w:rFonts w:cstheme="minorHAnsi"/>
                <w:b/>
                <w:bCs/>
                <w:sz w:val="20"/>
                <w:szCs w:val="20"/>
              </w:rPr>
              <w:t>oprogramowanie</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1FD5CC90" w14:textId="77777777" w:rsidR="00C0759A" w:rsidRPr="00C0759A" w:rsidRDefault="00C0759A" w:rsidP="00D95949">
            <w:pPr>
              <w:rPr>
                <w:rFonts w:cstheme="minorHAnsi"/>
                <w:b/>
                <w:bCs/>
                <w:sz w:val="20"/>
                <w:szCs w:val="20"/>
              </w:rPr>
            </w:pPr>
          </w:p>
        </w:tc>
      </w:tr>
    </w:tbl>
    <w:p w14:paraId="0E3F1D1D" w14:textId="77777777" w:rsidR="00FC2E0C" w:rsidRPr="00FC2E0C" w:rsidRDefault="00FC2E0C" w:rsidP="00FC2E0C"/>
    <w:p w14:paraId="24342D5B" w14:textId="00BCBDB3" w:rsidR="008D441B" w:rsidRPr="0012511C" w:rsidRDefault="00794DF6" w:rsidP="00794DF6">
      <w:pPr>
        <w:jc w:val="both"/>
        <w:rPr>
          <w:b/>
          <w:bCs/>
        </w:rPr>
      </w:pPr>
      <w:r w:rsidRPr="0012511C">
        <w:rPr>
          <w:b/>
          <w:bCs/>
        </w:rPr>
        <w:t>Wymagania Ogólne</w:t>
      </w:r>
    </w:p>
    <w:p w14:paraId="45C5B1C7" w14:textId="77777777" w:rsidR="008D441B" w:rsidRDefault="00794DF6" w:rsidP="00EB2A03">
      <w:pPr>
        <w:spacing w:line="276" w:lineRule="auto"/>
        <w:jc w:val="both"/>
      </w:pPr>
      <w:r w:rsidRPr="0012511C">
        <w:t xml:space="preserve">Dostarczony system bezpieczeństwa musi zapewniać wszystkie wymienione poniżej funkcje sieciowe i  bezpieczeństwa niezależnie od dostawcy łącza. </w:t>
      </w:r>
    </w:p>
    <w:p w14:paraId="2B64DEC7" w14:textId="5CEF2668" w:rsidR="008D441B" w:rsidRPr="008D441B" w:rsidRDefault="008D441B" w:rsidP="008D441B">
      <w:pPr>
        <w:jc w:val="both"/>
        <w:rPr>
          <w:rFonts w:ascii="Times New Roman" w:eastAsia="Times New Roman" w:hAnsi="Times New Roman" w:cs="Times New Roman"/>
          <w:sz w:val="24"/>
          <w:szCs w:val="24"/>
          <w:lang w:eastAsia="pl-PL"/>
        </w:rPr>
      </w:pPr>
      <w:r>
        <w:t xml:space="preserve">W celu utrzymania kompatybilności z systemem firewall posiadanym przez </w:t>
      </w:r>
      <w:r w:rsidRPr="00584CEF">
        <w:t>Zamawiając</w:t>
      </w:r>
      <w:r>
        <w:t>ego w CRC, Zamawiający</w:t>
      </w:r>
      <w:r w:rsidRPr="00584CEF">
        <w:t xml:space="preserve"> </w:t>
      </w:r>
      <w:r w:rsidRPr="00FC1FA9">
        <w:t xml:space="preserve">wymaga dostarczenia </w:t>
      </w:r>
      <w:r>
        <w:t xml:space="preserve">urządzeń </w:t>
      </w:r>
      <w:proofErr w:type="spellStart"/>
      <w:r w:rsidR="001F1B46">
        <w:t>Fortigate</w:t>
      </w:r>
      <w:proofErr w:type="spellEnd"/>
      <w:r w:rsidR="001F1B46">
        <w:t xml:space="preserve"> </w:t>
      </w:r>
      <w:r w:rsidRPr="008D441B">
        <w:t>FOR-FG-500E</w:t>
      </w:r>
      <w:r>
        <w:t xml:space="preserve"> (2 </w:t>
      </w:r>
      <w:proofErr w:type="spellStart"/>
      <w:r>
        <w:t>szt</w:t>
      </w:r>
      <w:proofErr w:type="spellEnd"/>
      <w:r>
        <w:t xml:space="preserve">). Nie mniej jednak Zamawiający dopuszcza dostarczenie urządzeń innego producenta pod warunkiem spełnienia poniższych wymagań równoważnych. </w:t>
      </w:r>
    </w:p>
    <w:p w14:paraId="78DD496F" w14:textId="4C41F310" w:rsidR="00794DF6" w:rsidRPr="0012511C" w:rsidRDefault="00794DF6" w:rsidP="00EB2A03">
      <w:pPr>
        <w:spacing w:line="276" w:lineRule="auto"/>
        <w:jc w:val="both"/>
      </w:pPr>
      <w:r w:rsidRPr="0012511C">
        <w:t>Dopuszcza się aby poszczególne elementy wchodzące w skład systemu bezpieczeństwa były zrealizowane w postaci osobnych, komercyjnych platform sprzętowych lub komercyjnych aplikacji instalowanych na platformach ogólnego przeznaczenia. W przypadku implementacji programowej dostawca musi zapewnić niezbędne platformy sprzętowe wraz z odpowiednio zabezpieczonym systemem operacyjnym.</w:t>
      </w:r>
    </w:p>
    <w:p w14:paraId="5C572E1E" w14:textId="77777777" w:rsidR="00794DF6" w:rsidRPr="0012511C" w:rsidRDefault="00794DF6" w:rsidP="00794DF6">
      <w:pPr>
        <w:jc w:val="both"/>
      </w:pPr>
      <w:r w:rsidRPr="0012511C">
        <w:t xml:space="preserve">System realizujący funkcję Firewall musi dawać możliwość pracy w jednym z trzech trybów: Routera z funkcją NAT, transparentnym oraz monitorowania na porcie SPAN. </w:t>
      </w:r>
    </w:p>
    <w:tbl>
      <w:tblPr>
        <w:tblStyle w:val="Tabela-Siatka"/>
        <w:tblW w:w="9209" w:type="dxa"/>
        <w:tblLook w:val="04A0" w:firstRow="1" w:lastRow="0" w:firstColumn="1" w:lastColumn="0" w:noHBand="0" w:noVBand="1"/>
      </w:tblPr>
      <w:tblGrid>
        <w:gridCol w:w="440"/>
        <w:gridCol w:w="1823"/>
        <w:gridCol w:w="6946"/>
      </w:tblGrid>
      <w:tr w:rsidR="00871841" w:rsidRPr="00EB2A03" w14:paraId="2FFF4B0D" w14:textId="77777777" w:rsidTr="00871841">
        <w:tc>
          <w:tcPr>
            <w:tcW w:w="440" w:type="dxa"/>
            <w:shd w:val="clear" w:color="auto" w:fill="D9D9D9" w:themeFill="background1" w:themeFillShade="D9"/>
            <w:vAlign w:val="center"/>
          </w:tcPr>
          <w:p w14:paraId="1FF070B1" w14:textId="579506C8" w:rsidR="00871841" w:rsidRPr="00EB2A03" w:rsidRDefault="00871841" w:rsidP="00056044">
            <w:pPr>
              <w:jc w:val="center"/>
              <w:rPr>
                <w:rFonts w:cstheme="minorHAnsi"/>
                <w:sz w:val="20"/>
                <w:szCs w:val="20"/>
              </w:rPr>
            </w:pPr>
            <w:r w:rsidRPr="00EB2A03">
              <w:rPr>
                <w:rFonts w:cstheme="minorHAnsi"/>
                <w:b/>
                <w:bCs/>
                <w:sz w:val="20"/>
                <w:szCs w:val="20"/>
              </w:rPr>
              <w:t>LP</w:t>
            </w:r>
          </w:p>
        </w:tc>
        <w:tc>
          <w:tcPr>
            <w:tcW w:w="8769" w:type="dxa"/>
            <w:gridSpan w:val="2"/>
            <w:shd w:val="clear" w:color="auto" w:fill="D9D9D9" w:themeFill="background1" w:themeFillShade="D9"/>
            <w:vAlign w:val="center"/>
          </w:tcPr>
          <w:p w14:paraId="71B444D3" w14:textId="70245E3D" w:rsidR="00871841" w:rsidRPr="00EB2A03" w:rsidRDefault="00871841" w:rsidP="00056044">
            <w:pPr>
              <w:jc w:val="center"/>
              <w:rPr>
                <w:rFonts w:cstheme="minorHAnsi"/>
                <w:sz w:val="20"/>
                <w:szCs w:val="20"/>
              </w:rPr>
            </w:pPr>
            <w:r w:rsidRPr="00EB2A03">
              <w:rPr>
                <w:rFonts w:cstheme="minorHAnsi"/>
                <w:b/>
                <w:bCs/>
                <w:sz w:val="20"/>
                <w:szCs w:val="20"/>
              </w:rPr>
              <w:t>Wymagania</w:t>
            </w:r>
          </w:p>
        </w:tc>
      </w:tr>
      <w:tr w:rsidR="00871841" w:rsidRPr="00EB2A03" w14:paraId="36D518E8" w14:textId="77777777" w:rsidTr="00871841">
        <w:tc>
          <w:tcPr>
            <w:tcW w:w="440" w:type="dxa"/>
          </w:tcPr>
          <w:p w14:paraId="6FEF06D7" w14:textId="1FFAC4DE" w:rsidR="00871841" w:rsidRPr="00EB2A03" w:rsidRDefault="00871841" w:rsidP="00794DF6">
            <w:pPr>
              <w:rPr>
                <w:rFonts w:cstheme="minorHAnsi"/>
                <w:sz w:val="20"/>
                <w:szCs w:val="20"/>
              </w:rPr>
            </w:pPr>
            <w:r w:rsidRPr="00EB2A03">
              <w:rPr>
                <w:rFonts w:cstheme="minorHAnsi"/>
                <w:sz w:val="20"/>
                <w:szCs w:val="20"/>
              </w:rPr>
              <w:t>1</w:t>
            </w:r>
          </w:p>
        </w:tc>
        <w:tc>
          <w:tcPr>
            <w:tcW w:w="1823" w:type="dxa"/>
          </w:tcPr>
          <w:p w14:paraId="7D4145DD" w14:textId="3B343994" w:rsidR="00871841" w:rsidRPr="00EB2A03" w:rsidRDefault="00871841" w:rsidP="00794DF6">
            <w:pPr>
              <w:jc w:val="both"/>
              <w:rPr>
                <w:rFonts w:cstheme="minorHAnsi"/>
                <w:b/>
                <w:bCs/>
                <w:sz w:val="20"/>
                <w:szCs w:val="20"/>
              </w:rPr>
            </w:pPr>
            <w:r w:rsidRPr="00EB2A03">
              <w:rPr>
                <w:rFonts w:cstheme="minorHAnsi"/>
                <w:b/>
                <w:bCs/>
                <w:sz w:val="20"/>
                <w:szCs w:val="20"/>
              </w:rPr>
              <w:t>Ogólne</w:t>
            </w:r>
          </w:p>
          <w:p w14:paraId="3FE64D22" w14:textId="77777777" w:rsidR="00871841" w:rsidRPr="00EB2A03" w:rsidRDefault="00871841" w:rsidP="00794DF6">
            <w:pPr>
              <w:rPr>
                <w:rFonts w:cstheme="minorHAnsi"/>
                <w:sz w:val="20"/>
                <w:szCs w:val="20"/>
              </w:rPr>
            </w:pPr>
          </w:p>
        </w:tc>
        <w:tc>
          <w:tcPr>
            <w:tcW w:w="6946" w:type="dxa"/>
          </w:tcPr>
          <w:p w14:paraId="750391C4" w14:textId="77777777" w:rsidR="00871841" w:rsidRPr="00EB2A03" w:rsidRDefault="00871841" w:rsidP="00EB2A03">
            <w:pPr>
              <w:spacing w:line="276" w:lineRule="auto"/>
              <w:jc w:val="both"/>
              <w:rPr>
                <w:rFonts w:cstheme="minorHAnsi"/>
                <w:sz w:val="20"/>
                <w:szCs w:val="20"/>
              </w:rPr>
            </w:pPr>
            <w:r w:rsidRPr="00EB2A03">
              <w:rPr>
                <w:rFonts w:cstheme="minorHAnsi"/>
                <w:sz w:val="20"/>
                <w:szCs w:val="20"/>
              </w:rPr>
              <w:t xml:space="preserve">W ramach dostarczonego systemu bezpieczeństwa musi być zapewniona możliwość budowy minimum 2 oddzielnych (fizycznych lub logicznych) instancji systemów w zakresie: Routingu, </w:t>
            </w:r>
            <w:proofErr w:type="spellStart"/>
            <w:r w:rsidRPr="00EB2A03">
              <w:rPr>
                <w:rFonts w:cstheme="minorHAnsi"/>
                <w:sz w:val="20"/>
                <w:szCs w:val="20"/>
              </w:rPr>
              <w:t>Firewall’a</w:t>
            </w:r>
            <w:proofErr w:type="spellEnd"/>
            <w:r w:rsidRPr="00EB2A03">
              <w:rPr>
                <w:rFonts w:cstheme="minorHAnsi"/>
                <w:sz w:val="20"/>
                <w:szCs w:val="20"/>
              </w:rPr>
              <w:t xml:space="preserve">, </w:t>
            </w:r>
            <w:proofErr w:type="spellStart"/>
            <w:r w:rsidRPr="00EB2A03">
              <w:rPr>
                <w:rFonts w:cstheme="minorHAnsi"/>
                <w:sz w:val="20"/>
                <w:szCs w:val="20"/>
              </w:rPr>
              <w:t>IPSec</w:t>
            </w:r>
            <w:proofErr w:type="spellEnd"/>
            <w:r w:rsidRPr="00EB2A03">
              <w:rPr>
                <w:rFonts w:cstheme="minorHAnsi"/>
                <w:sz w:val="20"/>
                <w:szCs w:val="20"/>
              </w:rPr>
              <w:t xml:space="preserve"> VPN, Antywirus, IPS, Kontroli Aplikacji. Powinna istnieć możliwość dedykowania co najmniej 3 administratorów do poszczególnych instancji systemu.</w:t>
            </w:r>
          </w:p>
          <w:p w14:paraId="24FC03A4" w14:textId="77777777" w:rsidR="00871841" w:rsidRPr="00EB2A03" w:rsidRDefault="00871841" w:rsidP="00EB2A03">
            <w:pPr>
              <w:spacing w:line="276" w:lineRule="auto"/>
              <w:jc w:val="both"/>
              <w:rPr>
                <w:rFonts w:cstheme="minorHAnsi"/>
                <w:sz w:val="20"/>
                <w:szCs w:val="20"/>
              </w:rPr>
            </w:pPr>
            <w:r w:rsidRPr="00EB2A03">
              <w:rPr>
                <w:rFonts w:cstheme="minorHAnsi"/>
                <w:sz w:val="20"/>
                <w:szCs w:val="20"/>
              </w:rPr>
              <w:t>System musi wspierać IPv4 oraz IPv6 w zakresie:</w:t>
            </w:r>
          </w:p>
          <w:p w14:paraId="732472BB"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Firewall.</w:t>
            </w:r>
          </w:p>
          <w:p w14:paraId="58526D10" w14:textId="77777777" w:rsidR="00871841" w:rsidRPr="00EB2A03" w:rsidRDefault="00871841" w:rsidP="006A2F4A">
            <w:pPr>
              <w:pStyle w:val="Akapitzlist"/>
              <w:numPr>
                <w:ilvl w:val="0"/>
                <w:numId w:val="33"/>
              </w:numPr>
              <w:spacing w:line="276" w:lineRule="auto"/>
              <w:ind w:left="585" w:hanging="284"/>
              <w:jc w:val="both"/>
              <w:rPr>
                <w:rFonts w:cstheme="minorHAnsi"/>
                <w:sz w:val="20"/>
                <w:szCs w:val="20"/>
              </w:rPr>
            </w:pPr>
            <w:r w:rsidRPr="00EB2A03">
              <w:rPr>
                <w:rFonts w:cstheme="minorHAnsi"/>
                <w:sz w:val="20"/>
                <w:szCs w:val="20"/>
              </w:rPr>
              <w:t>Ochrony w warstwie aplikacji.</w:t>
            </w:r>
          </w:p>
          <w:p w14:paraId="0129E1E7" w14:textId="3F85A503" w:rsidR="00871841" w:rsidRPr="00EB2A03" w:rsidRDefault="00871841" w:rsidP="006A2F4A">
            <w:pPr>
              <w:pStyle w:val="Akapitzlist"/>
              <w:numPr>
                <w:ilvl w:val="0"/>
                <w:numId w:val="34"/>
              </w:numPr>
              <w:spacing w:line="276" w:lineRule="auto"/>
              <w:ind w:left="585" w:hanging="284"/>
              <w:jc w:val="both"/>
              <w:rPr>
                <w:rFonts w:cstheme="minorHAnsi"/>
                <w:sz w:val="20"/>
                <w:szCs w:val="20"/>
              </w:rPr>
            </w:pPr>
            <w:r w:rsidRPr="00EB2A03">
              <w:rPr>
                <w:rFonts w:cstheme="minorHAnsi"/>
                <w:sz w:val="20"/>
                <w:szCs w:val="20"/>
              </w:rPr>
              <w:t xml:space="preserve">Protokołów routingu dynamicznego. </w:t>
            </w:r>
          </w:p>
        </w:tc>
      </w:tr>
      <w:tr w:rsidR="00871841" w:rsidRPr="00EB2A03" w14:paraId="6DFD8C6A" w14:textId="77777777" w:rsidTr="00871841">
        <w:tc>
          <w:tcPr>
            <w:tcW w:w="440" w:type="dxa"/>
          </w:tcPr>
          <w:p w14:paraId="28294DE1" w14:textId="725F3231" w:rsidR="00871841" w:rsidRPr="00EB2A03" w:rsidRDefault="00871841" w:rsidP="00794DF6">
            <w:pPr>
              <w:rPr>
                <w:rFonts w:cstheme="minorHAnsi"/>
                <w:sz w:val="20"/>
                <w:szCs w:val="20"/>
              </w:rPr>
            </w:pPr>
            <w:r w:rsidRPr="00EB2A03">
              <w:rPr>
                <w:rFonts w:cstheme="minorHAnsi"/>
                <w:sz w:val="20"/>
                <w:szCs w:val="20"/>
              </w:rPr>
              <w:t>2</w:t>
            </w:r>
          </w:p>
        </w:tc>
        <w:tc>
          <w:tcPr>
            <w:tcW w:w="1823" w:type="dxa"/>
          </w:tcPr>
          <w:p w14:paraId="57BD101D" w14:textId="77777777" w:rsidR="00871841" w:rsidRPr="00EB2A03" w:rsidRDefault="00871841" w:rsidP="00794DF6">
            <w:pPr>
              <w:jc w:val="both"/>
              <w:rPr>
                <w:rFonts w:cstheme="minorHAnsi"/>
                <w:b/>
                <w:bCs/>
                <w:sz w:val="20"/>
                <w:szCs w:val="20"/>
              </w:rPr>
            </w:pPr>
            <w:r w:rsidRPr="00EB2A03">
              <w:rPr>
                <w:rFonts w:cstheme="minorHAnsi"/>
                <w:b/>
                <w:bCs/>
                <w:sz w:val="20"/>
                <w:szCs w:val="20"/>
              </w:rPr>
              <w:t>Redundancja, monitoring i wykrywanie awarii</w:t>
            </w:r>
          </w:p>
          <w:p w14:paraId="539D8329" w14:textId="77777777" w:rsidR="00871841" w:rsidRPr="00EB2A03" w:rsidRDefault="00871841" w:rsidP="00794DF6">
            <w:pPr>
              <w:rPr>
                <w:rFonts w:cstheme="minorHAnsi"/>
                <w:sz w:val="20"/>
                <w:szCs w:val="20"/>
              </w:rPr>
            </w:pPr>
          </w:p>
        </w:tc>
        <w:tc>
          <w:tcPr>
            <w:tcW w:w="6946" w:type="dxa"/>
          </w:tcPr>
          <w:p w14:paraId="7C6E3699" w14:textId="77777777" w:rsidR="00871841" w:rsidRPr="00EB2A03" w:rsidRDefault="00871841" w:rsidP="006A2F4A">
            <w:pPr>
              <w:pStyle w:val="Akapitzlist"/>
              <w:numPr>
                <w:ilvl w:val="0"/>
                <w:numId w:val="35"/>
              </w:numPr>
              <w:spacing w:line="276" w:lineRule="auto"/>
              <w:ind w:left="301" w:hanging="284"/>
              <w:jc w:val="both"/>
              <w:rPr>
                <w:rFonts w:cstheme="minorHAnsi"/>
                <w:sz w:val="20"/>
                <w:szCs w:val="20"/>
              </w:rPr>
            </w:pPr>
            <w:r w:rsidRPr="00EB2A03">
              <w:rPr>
                <w:rFonts w:cstheme="minorHAnsi"/>
                <w:sz w:val="20"/>
                <w:szCs w:val="20"/>
              </w:rPr>
              <w:lastRenderedPageBreak/>
              <w:t xml:space="preserve">W przypadku systemu pełniącego funkcje: Firewall, </w:t>
            </w:r>
            <w:proofErr w:type="spellStart"/>
            <w:r w:rsidRPr="00EB2A03">
              <w:rPr>
                <w:rFonts w:cstheme="minorHAnsi"/>
                <w:sz w:val="20"/>
                <w:szCs w:val="20"/>
              </w:rPr>
              <w:t>IPSec</w:t>
            </w:r>
            <w:proofErr w:type="spellEnd"/>
            <w:r w:rsidRPr="00EB2A03">
              <w:rPr>
                <w:rFonts w:cstheme="minorHAnsi"/>
                <w:sz w:val="20"/>
                <w:szCs w:val="20"/>
              </w:rPr>
              <w:t>, Kontrola Aplikacji oraz IPS – musi istnieć możliwość łączenia w klaster Active-Active lub Active-</w:t>
            </w:r>
            <w:proofErr w:type="spellStart"/>
            <w:r w:rsidRPr="00EB2A03">
              <w:rPr>
                <w:rFonts w:cstheme="minorHAnsi"/>
                <w:sz w:val="20"/>
                <w:szCs w:val="20"/>
              </w:rPr>
              <w:t>Passive</w:t>
            </w:r>
            <w:proofErr w:type="spellEnd"/>
            <w:r w:rsidRPr="00EB2A03">
              <w:rPr>
                <w:rFonts w:cstheme="minorHAnsi"/>
                <w:sz w:val="20"/>
                <w:szCs w:val="20"/>
              </w:rPr>
              <w:t xml:space="preserve">. W obu trybach powinna istnieć funkcja synchronizacji sesji firewall. </w:t>
            </w:r>
          </w:p>
          <w:p w14:paraId="2B317502" w14:textId="77777777" w:rsidR="00871841" w:rsidRPr="00EB2A03" w:rsidRDefault="00871841" w:rsidP="006A2F4A">
            <w:pPr>
              <w:pStyle w:val="Akapitzlist"/>
              <w:numPr>
                <w:ilvl w:val="0"/>
                <w:numId w:val="35"/>
              </w:numPr>
              <w:spacing w:line="276" w:lineRule="auto"/>
              <w:ind w:left="301" w:hanging="284"/>
              <w:jc w:val="both"/>
              <w:rPr>
                <w:rFonts w:cstheme="minorHAnsi"/>
                <w:sz w:val="20"/>
                <w:szCs w:val="20"/>
              </w:rPr>
            </w:pPr>
            <w:r w:rsidRPr="00EB2A03">
              <w:rPr>
                <w:rFonts w:cstheme="minorHAnsi"/>
                <w:sz w:val="20"/>
                <w:szCs w:val="20"/>
              </w:rPr>
              <w:lastRenderedPageBreak/>
              <w:t>W ramach postępowania system musi zostać dostarczony w postaci redundantnej.</w:t>
            </w:r>
          </w:p>
          <w:p w14:paraId="23629715" w14:textId="77777777" w:rsidR="00871841" w:rsidRPr="00EB2A03" w:rsidRDefault="00871841" w:rsidP="006A2F4A">
            <w:pPr>
              <w:pStyle w:val="Akapitzlist"/>
              <w:numPr>
                <w:ilvl w:val="0"/>
                <w:numId w:val="35"/>
              </w:numPr>
              <w:spacing w:line="276" w:lineRule="auto"/>
              <w:ind w:left="301" w:hanging="284"/>
              <w:jc w:val="both"/>
              <w:rPr>
                <w:rFonts w:cstheme="minorHAnsi"/>
                <w:sz w:val="20"/>
                <w:szCs w:val="20"/>
              </w:rPr>
            </w:pPr>
            <w:r w:rsidRPr="00EB2A03">
              <w:rPr>
                <w:rFonts w:cstheme="minorHAnsi"/>
                <w:sz w:val="20"/>
                <w:szCs w:val="20"/>
              </w:rPr>
              <w:t>Monitoring i wykrywanie uszkodzenia elementów sprzętowych i programowych systemów zabezpieczeń oraz łączy sieciowych.</w:t>
            </w:r>
          </w:p>
          <w:p w14:paraId="184AD3CD" w14:textId="77777777" w:rsidR="00871841" w:rsidRPr="00EB2A03" w:rsidRDefault="00871841" w:rsidP="006A2F4A">
            <w:pPr>
              <w:pStyle w:val="Akapitzlist"/>
              <w:numPr>
                <w:ilvl w:val="0"/>
                <w:numId w:val="35"/>
              </w:numPr>
              <w:spacing w:line="276" w:lineRule="auto"/>
              <w:ind w:left="301" w:hanging="284"/>
              <w:jc w:val="both"/>
              <w:rPr>
                <w:rFonts w:cstheme="minorHAnsi"/>
                <w:sz w:val="20"/>
                <w:szCs w:val="20"/>
              </w:rPr>
            </w:pPr>
            <w:r w:rsidRPr="00EB2A03">
              <w:rPr>
                <w:rFonts w:cstheme="minorHAnsi"/>
                <w:sz w:val="20"/>
                <w:szCs w:val="20"/>
              </w:rPr>
              <w:t xml:space="preserve">Monitoring stanu realizowanych połączeń VPN. </w:t>
            </w:r>
          </w:p>
          <w:p w14:paraId="5CBD8E3D" w14:textId="32AAAF45" w:rsidR="00871841" w:rsidRPr="00EB2A03" w:rsidRDefault="00871841" w:rsidP="006A2F4A">
            <w:pPr>
              <w:pStyle w:val="Akapitzlist"/>
              <w:numPr>
                <w:ilvl w:val="0"/>
                <w:numId w:val="35"/>
              </w:numPr>
              <w:spacing w:line="276" w:lineRule="auto"/>
              <w:ind w:left="301" w:hanging="284"/>
              <w:jc w:val="both"/>
              <w:rPr>
                <w:rFonts w:cstheme="minorHAnsi"/>
                <w:sz w:val="20"/>
                <w:szCs w:val="20"/>
              </w:rPr>
            </w:pPr>
            <w:r w:rsidRPr="00EB2A03">
              <w:rPr>
                <w:rFonts w:cstheme="minorHAnsi"/>
                <w:sz w:val="20"/>
                <w:szCs w:val="20"/>
              </w:rPr>
              <w:t>System musi umożliwiać agregację linków. Powinna istnieć możliwość tworzenia interfejsów redundantnych.</w:t>
            </w:r>
          </w:p>
        </w:tc>
      </w:tr>
      <w:tr w:rsidR="00871841" w:rsidRPr="00EB2A03" w14:paraId="28801517" w14:textId="77777777" w:rsidTr="00871841">
        <w:tc>
          <w:tcPr>
            <w:tcW w:w="440" w:type="dxa"/>
          </w:tcPr>
          <w:p w14:paraId="3300B412" w14:textId="49156ED2" w:rsidR="00871841" w:rsidRPr="00EB2A03" w:rsidRDefault="00871841" w:rsidP="00794DF6">
            <w:pPr>
              <w:rPr>
                <w:rFonts w:cstheme="minorHAnsi"/>
                <w:sz w:val="20"/>
                <w:szCs w:val="20"/>
              </w:rPr>
            </w:pPr>
            <w:r w:rsidRPr="00EB2A03">
              <w:rPr>
                <w:rFonts w:cstheme="minorHAnsi"/>
                <w:sz w:val="20"/>
                <w:szCs w:val="20"/>
              </w:rPr>
              <w:lastRenderedPageBreak/>
              <w:t>3</w:t>
            </w:r>
          </w:p>
        </w:tc>
        <w:tc>
          <w:tcPr>
            <w:tcW w:w="1823" w:type="dxa"/>
          </w:tcPr>
          <w:p w14:paraId="43C2EC5D" w14:textId="77777777" w:rsidR="00871841" w:rsidRPr="00EB2A03" w:rsidRDefault="00871841" w:rsidP="00794DF6">
            <w:pPr>
              <w:jc w:val="both"/>
              <w:rPr>
                <w:rFonts w:cstheme="minorHAnsi"/>
                <w:b/>
                <w:bCs/>
                <w:sz w:val="20"/>
                <w:szCs w:val="20"/>
              </w:rPr>
            </w:pPr>
            <w:r w:rsidRPr="00EB2A03">
              <w:rPr>
                <w:rFonts w:cstheme="minorHAnsi"/>
                <w:b/>
                <w:bCs/>
                <w:sz w:val="20"/>
                <w:szCs w:val="20"/>
              </w:rPr>
              <w:t>Interfejsy, Dysk, Zasilanie:</w:t>
            </w:r>
          </w:p>
          <w:p w14:paraId="3D08F03B" w14:textId="77777777" w:rsidR="00871841" w:rsidRPr="00EB2A03" w:rsidRDefault="00871841" w:rsidP="00794DF6">
            <w:pPr>
              <w:rPr>
                <w:rFonts w:cstheme="minorHAnsi"/>
                <w:sz w:val="20"/>
                <w:szCs w:val="20"/>
              </w:rPr>
            </w:pPr>
          </w:p>
        </w:tc>
        <w:tc>
          <w:tcPr>
            <w:tcW w:w="6946" w:type="dxa"/>
          </w:tcPr>
          <w:p w14:paraId="02217592" w14:textId="77777777" w:rsidR="00871841" w:rsidRPr="00EB2A03" w:rsidRDefault="00871841" w:rsidP="006A2F4A">
            <w:pPr>
              <w:pStyle w:val="Akapitzlist"/>
              <w:numPr>
                <w:ilvl w:val="0"/>
                <w:numId w:val="59"/>
              </w:numPr>
              <w:spacing w:line="276" w:lineRule="auto"/>
              <w:ind w:left="301" w:hanging="283"/>
              <w:jc w:val="both"/>
              <w:rPr>
                <w:rFonts w:cstheme="minorHAnsi"/>
                <w:sz w:val="20"/>
                <w:szCs w:val="20"/>
              </w:rPr>
            </w:pPr>
            <w:r w:rsidRPr="00EB2A03">
              <w:rPr>
                <w:rFonts w:cstheme="minorHAnsi"/>
                <w:sz w:val="20"/>
                <w:szCs w:val="20"/>
              </w:rPr>
              <w:t xml:space="preserve">System realizujący funkcję Firewall musi dysponować minimum: </w:t>
            </w:r>
          </w:p>
          <w:p w14:paraId="58A81A75"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10 portami Gigabit Ethernet RJ-45.</w:t>
            </w:r>
          </w:p>
          <w:p w14:paraId="440BF218"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 xml:space="preserve">8 gniazdami SFP 1 </w:t>
            </w:r>
            <w:proofErr w:type="spellStart"/>
            <w:r w:rsidRPr="00EB2A03">
              <w:rPr>
                <w:rFonts w:cstheme="minorHAnsi"/>
                <w:sz w:val="20"/>
                <w:szCs w:val="20"/>
              </w:rPr>
              <w:t>Gbps</w:t>
            </w:r>
            <w:proofErr w:type="spellEnd"/>
            <w:r w:rsidRPr="00EB2A03">
              <w:rPr>
                <w:rFonts w:cstheme="minorHAnsi"/>
                <w:sz w:val="20"/>
                <w:szCs w:val="20"/>
              </w:rPr>
              <w:t>.</w:t>
            </w:r>
          </w:p>
          <w:p w14:paraId="1953494E"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 xml:space="preserve">2 gniazdami SFP+ 10 </w:t>
            </w:r>
            <w:proofErr w:type="spellStart"/>
            <w:r w:rsidRPr="00EB2A03">
              <w:rPr>
                <w:rFonts w:cstheme="minorHAnsi"/>
                <w:sz w:val="20"/>
                <w:szCs w:val="20"/>
              </w:rPr>
              <w:t>Gbps</w:t>
            </w:r>
            <w:proofErr w:type="spellEnd"/>
            <w:r w:rsidRPr="00EB2A03">
              <w:rPr>
                <w:rFonts w:cstheme="minorHAnsi"/>
                <w:sz w:val="20"/>
                <w:szCs w:val="20"/>
              </w:rPr>
              <w:t>.</w:t>
            </w:r>
          </w:p>
          <w:p w14:paraId="2B2FECDC" w14:textId="77777777" w:rsidR="00871841" w:rsidRPr="00EB2A03" w:rsidRDefault="00871841" w:rsidP="006A2F4A">
            <w:pPr>
              <w:pStyle w:val="Akapitzlist"/>
              <w:numPr>
                <w:ilvl w:val="0"/>
                <w:numId w:val="59"/>
              </w:numPr>
              <w:spacing w:line="276" w:lineRule="auto"/>
              <w:ind w:left="301" w:hanging="284"/>
              <w:jc w:val="both"/>
              <w:rPr>
                <w:rFonts w:cstheme="minorHAnsi"/>
                <w:sz w:val="20"/>
                <w:szCs w:val="20"/>
              </w:rPr>
            </w:pPr>
            <w:r w:rsidRPr="00EB2A03">
              <w:rPr>
                <w:rFonts w:cstheme="minorHAnsi"/>
                <w:sz w:val="20"/>
                <w:szCs w:val="20"/>
              </w:rPr>
              <w:t>System Firewall musi posiadać wbudowany port konsoli szeregowej oraz gniazdo USB umożliwiające podłączenie modemu 3G/4G oraz instalacji oprogramowania z klucza USB.</w:t>
            </w:r>
          </w:p>
          <w:p w14:paraId="689E7E40" w14:textId="77777777" w:rsidR="00871841" w:rsidRPr="00EB2A03" w:rsidRDefault="00871841" w:rsidP="006A2F4A">
            <w:pPr>
              <w:pStyle w:val="Akapitzlist"/>
              <w:numPr>
                <w:ilvl w:val="0"/>
                <w:numId w:val="59"/>
              </w:numPr>
              <w:spacing w:line="276" w:lineRule="auto"/>
              <w:ind w:left="301" w:hanging="284"/>
              <w:jc w:val="both"/>
              <w:rPr>
                <w:rFonts w:cstheme="minorHAnsi"/>
                <w:sz w:val="20"/>
                <w:szCs w:val="20"/>
              </w:rPr>
            </w:pPr>
            <w:r w:rsidRPr="00EB2A03">
              <w:rPr>
                <w:rFonts w:cstheme="minorHAnsi"/>
                <w:sz w:val="20"/>
                <w:szCs w:val="20"/>
              </w:rPr>
              <w:t xml:space="preserve">W ramach systemu Firewall powinna być możliwość zdefiniowania co najmniej 200 interfejsów wirtualnych - definiowanych jako </w:t>
            </w:r>
            <w:proofErr w:type="spellStart"/>
            <w:r w:rsidRPr="00EB2A03">
              <w:rPr>
                <w:rFonts w:cstheme="minorHAnsi"/>
                <w:sz w:val="20"/>
                <w:szCs w:val="20"/>
              </w:rPr>
              <w:t>VLAN’y</w:t>
            </w:r>
            <w:proofErr w:type="spellEnd"/>
            <w:r w:rsidRPr="00EB2A03">
              <w:rPr>
                <w:rFonts w:cstheme="minorHAnsi"/>
                <w:sz w:val="20"/>
                <w:szCs w:val="20"/>
              </w:rPr>
              <w:t xml:space="preserve"> w oparciu o standard 802.1Q.</w:t>
            </w:r>
          </w:p>
          <w:p w14:paraId="1AF4CB2C" w14:textId="17213C07" w:rsidR="00871841" w:rsidRPr="00EB2A03" w:rsidRDefault="00871841" w:rsidP="006A2F4A">
            <w:pPr>
              <w:pStyle w:val="Akapitzlist"/>
              <w:numPr>
                <w:ilvl w:val="0"/>
                <w:numId w:val="59"/>
              </w:numPr>
              <w:spacing w:line="276" w:lineRule="auto"/>
              <w:ind w:left="301" w:hanging="284"/>
              <w:jc w:val="both"/>
              <w:rPr>
                <w:rFonts w:cstheme="minorHAnsi"/>
                <w:sz w:val="20"/>
                <w:szCs w:val="20"/>
              </w:rPr>
            </w:pPr>
            <w:r w:rsidRPr="00EB2A03">
              <w:rPr>
                <w:rFonts w:cstheme="minorHAnsi"/>
                <w:sz w:val="20"/>
                <w:szCs w:val="20"/>
              </w:rPr>
              <w:t>System musi być wyposażony w zasilanie AC.</w:t>
            </w:r>
          </w:p>
        </w:tc>
      </w:tr>
      <w:tr w:rsidR="00871841" w:rsidRPr="00EB2A03" w14:paraId="7B7AFDD4" w14:textId="77777777" w:rsidTr="00871841">
        <w:tc>
          <w:tcPr>
            <w:tcW w:w="440" w:type="dxa"/>
          </w:tcPr>
          <w:p w14:paraId="54B5E626" w14:textId="56495337" w:rsidR="00871841" w:rsidRPr="00EB2A03" w:rsidRDefault="00871841" w:rsidP="00794DF6">
            <w:pPr>
              <w:rPr>
                <w:rFonts w:cstheme="minorHAnsi"/>
                <w:sz w:val="20"/>
                <w:szCs w:val="20"/>
              </w:rPr>
            </w:pPr>
            <w:r w:rsidRPr="00EB2A03">
              <w:rPr>
                <w:rFonts w:cstheme="minorHAnsi"/>
                <w:sz w:val="20"/>
                <w:szCs w:val="20"/>
              </w:rPr>
              <w:t>3</w:t>
            </w:r>
          </w:p>
        </w:tc>
        <w:tc>
          <w:tcPr>
            <w:tcW w:w="1823" w:type="dxa"/>
          </w:tcPr>
          <w:p w14:paraId="6295B5D6" w14:textId="77777777" w:rsidR="00871841" w:rsidRPr="00EB2A03" w:rsidRDefault="00871841" w:rsidP="00794DF6">
            <w:pPr>
              <w:jc w:val="both"/>
              <w:rPr>
                <w:rFonts w:cstheme="minorHAnsi"/>
                <w:b/>
                <w:bCs/>
                <w:sz w:val="20"/>
                <w:szCs w:val="20"/>
              </w:rPr>
            </w:pPr>
            <w:r w:rsidRPr="00EB2A03">
              <w:rPr>
                <w:rFonts w:cstheme="minorHAnsi"/>
                <w:b/>
                <w:bCs/>
                <w:sz w:val="20"/>
                <w:szCs w:val="20"/>
              </w:rPr>
              <w:t>Parametry wydajnościowe:</w:t>
            </w:r>
          </w:p>
          <w:p w14:paraId="614B34FE" w14:textId="77777777" w:rsidR="00871841" w:rsidRPr="00EB2A03" w:rsidRDefault="00871841" w:rsidP="00794DF6">
            <w:pPr>
              <w:rPr>
                <w:rFonts w:cstheme="minorHAnsi"/>
                <w:sz w:val="20"/>
                <w:szCs w:val="20"/>
              </w:rPr>
            </w:pPr>
          </w:p>
        </w:tc>
        <w:tc>
          <w:tcPr>
            <w:tcW w:w="6946" w:type="dxa"/>
          </w:tcPr>
          <w:p w14:paraId="5747E08C" w14:textId="77777777" w:rsidR="00871841" w:rsidRPr="00EB2A03" w:rsidRDefault="00871841" w:rsidP="006A2F4A">
            <w:pPr>
              <w:pStyle w:val="Akapitzlist"/>
              <w:numPr>
                <w:ilvl w:val="0"/>
                <w:numId w:val="60"/>
              </w:numPr>
              <w:spacing w:line="276" w:lineRule="auto"/>
              <w:ind w:left="301" w:hanging="135"/>
              <w:jc w:val="both"/>
              <w:rPr>
                <w:rFonts w:cstheme="minorHAnsi"/>
                <w:sz w:val="20"/>
                <w:szCs w:val="20"/>
              </w:rPr>
            </w:pPr>
            <w:r w:rsidRPr="00EB2A03">
              <w:rPr>
                <w:rFonts w:cstheme="minorHAnsi"/>
                <w:sz w:val="20"/>
                <w:szCs w:val="20"/>
              </w:rPr>
              <w:t xml:space="preserve">W zakresie </w:t>
            </w:r>
            <w:proofErr w:type="spellStart"/>
            <w:r w:rsidRPr="00EB2A03">
              <w:rPr>
                <w:rFonts w:cstheme="minorHAnsi"/>
                <w:sz w:val="20"/>
                <w:szCs w:val="20"/>
              </w:rPr>
              <w:t>Firewall’a</w:t>
            </w:r>
            <w:proofErr w:type="spellEnd"/>
            <w:r w:rsidRPr="00EB2A03">
              <w:rPr>
                <w:rFonts w:cstheme="minorHAnsi"/>
                <w:sz w:val="20"/>
                <w:szCs w:val="20"/>
              </w:rPr>
              <w:t xml:space="preserve"> obsługa nie mniej niż 8 mln. jednoczesnych połączeń oraz 300 tys. nowych połączeń na sekundę.</w:t>
            </w:r>
          </w:p>
          <w:p w14:paraId="7B7E3CB6" w14:textId="77777777" w:rsidR="00871841" w:rsidRPr="00EB2A03" w:rsidRDefault="00871841" w:rsidP="006A2F4A">
            <w:pPr>
              <w:pStyle w:val="Akapitzlist"/>
              <w:numPr>
                <w:ilvl w:val="0"/>
                <w:numId w:val="60"/>
              </w:numPr>
              <w:spacing w:line="276" w:lineRule="auto"/>
              <w:ind w:left="301" w:hanging="284"/>
              <w:jc w:val="both"/>
              <w:rPr>
                <w:rFonts w:cstheme="minorHAnsi"/>
                <w:sz w:val="20"/>
                <w:szCs w:val="20"/>
              </w:rPr>
            </w:pPr>
            <w:r w:rsidRPr="00EB2A03">
              <w:rPr>
                <w:rFonts w:cstheme="minorHAnsi"/>
                <w:sz w:val="20"/>
                <w:szCs w:val="20"/>
              </w:rPr>
              <w:t xml:space="preserve">Przepustowość </w:t>
            </w:r>
            <w:proofErr w:type="spellStart"/>
            <w:r w:rsidRPr="00EB2A03">
              <w:rPr>
                <w:rFonts w:cstheme="minorHAnsi"/>
                <w:sz w:val="20"/>
                <w:szCs w:val="20"/>
              </w:rPr>
              <w:t>Stateful</w:t>
            </w:r>
            <w:proofErr w:type="spellEnd"/>
            <w:r w:rsidRPr="00EB2A03">
              <w:rPr>
                <w:rFonts w:cstheme="minorHAnsi"/>
                <w:sz w:val="20"/>
                <w:szCs w:val="20"/>
              </w:rPr>
              <w:t xml:space="preserve"> Firewall: nie mniej niż 36 </w:t>
            </w:r>
            <w:proofErr w:type="spellStart"/>
            <w:r w:rsidRPr="00EB2A03">
              <w:rPr>
                <w:rFonts w:cstheme="minorHAnsi"/>
                <w:sz w:val="20"/>
                <w:szCs w:val="20"/>
              </w:rPr>
              <w:t>Gbps</w:t>
            </w:r>
            <w:proofErr w:type="spellEnd"/>
            <w:r w:rsidRPr="00EB2A03">
              <w:rPr>
                <w:rFonts w:cstheme="minorHAnsi"/>
                <w:sz w:val="20"/>
                <w:szCs w:val="20"/>
              </w:rPr>
              <w:t xml:space="preserve"> dla pakietów 512 B.</w:t>
            </w:r>
          </w:p>
          <w:p w14:paraId="34EC1ADD" w14:textId="77777777" w:rsidR="00871841" w:rsidRPr="00EB2A03" w:rsidRDefault="00871841" w:rsidP="006A2F4A">
            <w:pPr>
              <w:pStyle w:val="Akapitzlist"/>
              <w:numPr>
                <w:ilvl w:val="0"/>
                <w:numId w:val="60"/>
              </w:numPr>
              <w:spacing w:line="276" w:lineRule="auto"/>
              <w:ind w:left="301" w:hanging="284"/>
              <w:jc w:val="both"/>
              <w:rPr>
                <w:rFonts w:cstheme="minorHAnsi"/>
                <w:sz w:val="20"/>
                <w:szCs w:val="20"/>
              </w:rPr>
            </w:pPr>
            <w:r w:rsidRPr="00EB2A03">
              <w:rPr>
                <w:rFonts w:cstheme="minorHAnsi"/>
                <w:sz w:val="20"/>
                <w:szCs w:val="20"/>
              </w:rPr>
              <w:t xml:space="preserve">Przepustowość </w:t>
            </w:r>
            <w:proofErr w:type="spellStart"/>
            <w:r w:rsidRPr="00EB2A03">
              <w:rPr>
                <w:rFonts w:cstheme="minorHAnsi"/>
                <w:sz w:val="20"/>
                <w:szCs w:val="20"/>
              </w:rPr>
              <w:t>Stateful</w:t>
            </w:r>
            <w:proofErr w:type="spellEnd"/>
            <w:r w:rsidRPr="00EB2A03">
              <w:rPr>
                <w:rFonts w:cstheme="minorHAnsi"/>
                <w:sz w:val="20"/>
                <w:szCs w:val="20"/>
              </w:rPr>
              <w:t xml:space="preserve"> Firewall: nie mniej niż 20 </w:t>
            </w:r>
            <w:proofErr w:type="spellStart"/>
            <w:r w:rsidRPr="00EB2A03">
              <w:rPr>
                <w:rFonts w:cstheme="minorHAnsi"/>
                <w:sz w:val="20"/>
                <w:szCs w:val="20"/>
              </w:rPr>
              <w:t>Gbps</w:t>
            </w:r>
            <w:proofErr w:type="spellEnd"/>
            <w:r w:rsidRPr="00EB2A03">
              <w:rPr>
                <w:rFonts w:cstheme="minorHAnsi"/>
                <w:sz w:val="20"/>
                <w:szCs w:val="20"/>
              </w:rPr>
              <w:t xml:space="preserve"> dla pakietów 64 B.</w:t>
            </w:r>
          </w:p>
          <w:p w14:paraId="60CF56CA" w14:textId="77777777" w:rsidR="00871841" w:rsidRPr="00EB2A03" w:rsidRDefault="00871841" w:rsidP="006A2F4A">
            <w:pPr>
              <w:pStyle w:val="Akapitzlist"/>
              <w:numPr>
                <w:ilvl w:val="0"/>
                <w:numId w:val="60"/>
              </w:numPr>
              <w:spacing w:line="276" w:lineRule="auto"/>
              <w:ind w:left="301" w:hanging="284"/>
              <w:jc w:val="both"/>
              <w:rPr>
                <w:rFonts w:cstheme="minorHAnsi"/>
                <w:sz w:val="20"/>
                <w:szCs w:val="20"/>
              </w:rPr>
            </w:pPr>
            <w:r w:rsidRPr="00EB2A03">
              <w:rPr>
                <w:rFonts w:cstheme="minorHAnsi"/>
                <w:sz w:val="20"/>
                <w:szCs w:val="20"/>
              </w:rPr>
              <w:t xml:space="preserve">Przepustowość </w:t>
            </w:r>
            <w:proofErr w:type="spellStart"/>
            <w:r w:rsidRPr="00EB2A03">
              <w:rPr>
                <w:rFonts w:cstheme="minorHAnsi"/>
                <w:sz w:val="20"/>
                <w:szCs w:val="20"/>
              </w:rPr>
              <w:t>Stateful</w:t>
            </w:r>
            <w:proofErr w:type="spellEnd"/>
            <w:r w:rsidRPr="00EB2A03">
              <w:rPr>
                <w:rFonts w:cstheme="minorHAnsi"/>
                <w:sz w:val="20"/>
                <w:szCs w:val="20"/>
              </w:rPr>
              <w:t xml:space="preserve"> Firewall: nie mniej niż 36 </w:t>
            </w:r>
            <w:proofErr w:type="spellStart"/>
            <w:r w:rsidRPr="00EB2A03">
              <w:rPr>
                <w:rFonts w:cstheme="minorHAnsi"/>
                <w:sz w:val="20"/>
                <w:szCs w:val="20"/>
              </w:rPr>
              <w:t>Gbps</w:t>
            </w:r>
            <w:proofErr w:type="spellEnd"/>
            <w:r w:rsidRPr="00EB2A03">
              <w:rPr>
                <w:rFonts w:cstheme="minorHAnsi"/>
                <w:sz w:val="20"/>
                <w:szCs w:val="20"/>
              </w:rPr>
              <w:t xml:space="preserve"> dla pakietów 1518 B.</w:t>
            </w:r>
          </w:p>
          <w:p w14:paraId="0D4180AB" w14:textId="77777777" w:rsidR="00871841" w:rsidRPr="00EB2A03" w:rsidRDefault="00871841" w:rsidP="006A2F4A">
            <w:pPr>
              <w:pStyle w:val="Akapitzlist"/>
              <w:numPr>
                <w:ilvl w:val="0"/>
                <w:numId w:val="60"/>
              </w:numPr>
              <w:spacing w:line="276" w:lineRule="auto"/>
              <w:ind w:left="301" w:hanging="284"/>
              <w:jc w:val="both"/>
              <w:rPr>
                <w:rFonts w:cstheme="minorHAnsi"/>
                <w:sz w:val="20"/>
                <w:szCs w:val="20"/>
              </w:rPr>
            </w:pPr>
            <w:r w:rsidRPr="00EB2A03">
              <w:rPr>
                <w:rFonts w:cstheme="minorHAnsi"/>
                <w:sz w:val="20"/>
                <w:szCs w:val="20"/>
              </w:rPr>
              <w:t xml:space="preserve">Przepustowość Firewall z włączoną funkcją Kontroli Aplikacji: nie mniej niż 14 </w:t>
            </w:r>
            <w:proofErr w:type="spellStart"/>
            <w:r w:rsidRPr="00EB2A03">
              <w:rPr>
                <w:rFonts w:cstheme="minorHAnsi"/>
                <w:sz w:val="20"/>
                <w:szCs w:val="20"/>
              </w:rPr>
              <w:t>Gbps</w:t>
            </w:r>
            <w:proofErr w:type="spellEnd"/>
            <w:r w:rsidRPr="00EB2A03">
              <w:rPr>
                <w:rFonts w:cstheme="minorHAnsi"/>
                <w:sz w:val="20"/>
                <w:szCs w:val="20"/>
              </w:rPr>
              <w:t>.</w:t>
            </w:r>
          </w:p>
          <w:p w14:paraId="24F1C836" w14:textId="77777777" w:rsidR="00871841" w:rsidRPr="00EB2A03" w:rsidRDefault="00871841" w:rsidP="006A2F4A">
            <w:pPr>
              <w:pStyle w:val="Akapitzlist"/>
              <w:numPr>
                <w:ilvl w:val="0"/>
                <w:numId w:val="60"/>
              </w:numPr>
              <w:spacing w:line="276" w:lineRule="auto"/>
              <w:ind w:left="301" w:hanging="284"/>
              <w:jc w:val="both"/>
              <w:rPr>
                <w:rFonts w:cstheme="minorHAnsi"/>
                <w:sz w:val="20"/>
                <w:szCs w:val="20"/>
              </w:rPr>
            </w:pPr>
            <w:r w:rsidRPr="00EB2A03">
              <w:rPr>
                <w:rFonts w:cstheme="minorHAnsi"/>
                <w:sz w:val="20"/>
                <w:szCs w:val="20"/>
              </w:rPr>
              <w:t xml:space="preserve">Wydajność szyfrowania </w:t>
            </w:r>
            <w:proofErr w:type="spellStart"/>
            <w:r w:rsidRPr="00EB2A03">
              <w:rPr>
                <w:rFonts w:cstheme="minorHAnsi"/>
                <w:sz w:val="20"/>
                <w:szCs w:val="20"/>
              </w:rPr>
              <w:t>IPSec</w:t>
            </w:r>
            <w:proofErr w:type="spellEnd"/>
            <w:r w:rsidRPr="00EB2A03">
              <w:rPr>
                <w:rFonts w:cstheme="minorHAnsi"/>
                <w:sz w:val="20"/>
                <w:szCs w:val="20"/>
              </w:rPr>
              <w:t xml:space="preserve"> VPN nie mniej niż 20 </w:t>
            </w:r>
            <w:proofErr w:type="spellStart"/>
            <w:r w:rsidRPr="00EB2A03">
              <w:rPr>
                <w:rFonts w:cstheme="minorHAnsi"/>
                <w:sz w:val="20"/>
                <w:szCs w:val="20"/>
              </w:rPr>
              <w:t>Gbps</w:t>
            </w:r>
            <w:proofErr w:type="spellEnd"/>
            <w:r w:rsidRPr="00EB2A03">
              <w:rPr>
                <w:rFonts w:cstheme="minorHAnsi"/>
                <w:sz w:val="20"/>
                <w:szCs w:val="20"/>
              </w:rPr>
              <w:t>.</w:t>
            </w:r>
          </w:p>
          <w:p w14:paraId="6A9A79E9" w14:textId="77777777" w:rsidR="00871841" w:rsidRPr="00EB2A03" w:rsidRDefault="00871841" w:rsidP="006A2F4A">
            <w:pPr>
              <w:pStyle w:val="Akapitzlist"/>
              <w:numPr>
                <w:ilvl w:val="0"/>
                <w:numId w:val="60"/>
              </w:numPr>
              <w:spacing w:line="276" w:lineRule="auto"/>
              <w:ind w:left="301" w:hanging="284"/>
              <w:jc w:val="both"/>
              <w:rPr>
                <w:rFonts w:cstheme="minorHAnsi"/>
                <w:sz w:val="20"/>
                <w:szCs w:val="20"/>
              </w:rPr>
            </w:pPr>
            <w:r w:rsidRPr="00EB2A03">
              <w:rPr>
                <w:rFonts w:cstheme="minorHAnsi"/>
                <w:sz w:val="20"/>
                <w:szCs w:val="20"/>
              </w:rPr>
              <w:t xml:space="preserve">Wydajność skanowania ruchu w celu ochrony przed atakami (zarówno </w:t>
            </w:r>
            <w:proofErr w:type="spellStart"/>
            <w:r w:rsidRPr="00EB2A03">
              <w:rPr>
                <w:rFonts w:cstheme="minorHAnsi"/>
                <w:sz w:val="20"/>
                <w:szCs w:val="20"/>
              </w:rPr>
              <w:t>client</w:t>
            </w:r>
            <w:proofErr w:type="spellEnd"/>
            <w:r w:rsidRPr="00EB2A03">
              <w:rPr>
                <w:rFonts w:cstheme="minorHAnsi"/>
                <w:sz w:val="20"/>
                <w:szCs w:val="20"/>
              </w:rPr>
              <w:t xml:space="preserve"> </w:t>
            </w:r>
            <w:proofErr w:type="spellStart"/>
            <w:r w:rsidRPr="00EB2A03">
              <w:rPr>
                <w:rFonts w:cstheme="minorHAnsi"/>
                <w:sz w:val="20"/>
                <w:szCs w:val="20"/>
              </w:rPr>
              <w:t>side</w:t>
            </w:r>
            <w:proofErr w:type="spellEnd"/>
            <w:r w:rsidRPr="00EB2A03">
              <w:rPr>
                <w:rFonts w:cstheme="minorHAnsi"/>
                <w:sz w:val="20"/>
                <w:szCs w:val="20"/>
              </w:rPr>
              <w:t xml:space="preserve"> jak i </w:t>
            </w:r>
            <w:proofErr w:type="spellStart"/>
            <w:r w:rsidRPr="00EB2A03">
              <w:rPr>
                <w:rFonts w:cstheme="minorHAnsi"/>
                <w:sz w:val="20"/>
                <w:szCs w:val="20"/>
              </w:rPr>
              <w:t>server</w:t>
            </w:r>
            <w:proofErr w:type="spellEnd"/>
            <w:r w:rsidRPr="00EB2A03">
              <w:rPr>
                <w:rFonts w:cstheme="minorHAnsi"/>
                <w:sz w:val="20"/>
                <w:szCs w:val="20"/>
              </w:rPr>
              <w:t xml:space="preserve"> </w:t>
            </w:r>
            <w:proofErr w:type="spellStart"/>
            <w:r w:rsidRPr="00EB2A03">
              <w:rPr>
                <w:rFonts w:cstheme="minorHAnsi"/>
                <w:sz w:val="20"/>
                <w:szCs w:val="20"/>
              </w:rPr>
              <w:t>side</w:t>
            </w:r>
            <w:proofErr w:type="spellEnd"/>
            <w:r w:rsidRPr="00EB2A03">
              <w:rPr>
                <w:rFonts w:cstheme="minorHAnsi"/>
                <w:sz w:val="20"/>
                <w:szCs w:val="20"/>
              </w:rPr>
              <w:t xml:space="preserve"> w ramach modułu IPS) dla ruchu Enterprise </w:t>
            </w:r>
            <w:proofErr w:type="spellStart"/>
            <w:r w:rsidRPr="00EB2A03">
              <w:rPr>
                <w:rFonts w:cstheme="minorHAnsi"/>
                <w:sz w:val="20"/>
                <w:szCs w:val="20"/>
              </w:rPr>
              <w:t>Traffic</w:t>
            </w:r>
            <w:proofErr w:type="spellEnd"/>
            <w:r w:rsidRPr="00EB2A03">
              <w:rPr>
                <w:rFonts w:cstheme="minorHAnsi"/>
                <w:sz w:val="20"/>
                <w:szCs w:val="20"/>
              </w:rPr>
              <w:t xml:space="preserve"> Mix - minimum 7 </w:t>
            </w:r>
            <w:proofErr w:type="spellStart"/>
            <w:r w:rsidRPr="00EB2A03">
              <w:rPr>
                <w:rFonts w:cstheme="minorHAnsi"/>
                <w:sz w:val="20"/>
                <w:szCs w:val="20"/>
              </w:rPr>
              <w:t>Gbps</w:t>
            </w:r>
            <w:proofErr w:type="spellEnd"/>
            <w:r w:rsidRPr="00EB2A03">
              <w:rPr>
                <w:rFonts w:cstheme="minorHAnsi"/>
                <w:sz w:val="20"/>
                <w:szCs w:val="20"/>
              </w:rPr>
              <w:t>.</w:t>
            </w:r>
          </w:p>
          <w:p w14:paraId="4343C59F" w14:textId="77777777" w:rsidR="00871841" w:rsidRPr="00EB2A03" w:rsidRDefault="00871841" w:rsidP="006A2F4A">
            <w:pPr>
              <w:pStyle w:val="Akapitzlist"/>
              <w:numPr>
                <w:ilvl w:val="0"/>
                <w:numId w:val="60"/>
              </w:numPr>
              <w:spacing w:line="276" w:lineRule="auto"/>
              <w:ind w:left="301" w:hanging="284"/>
              <w:jc w:val="both"/>
              <w:rPr>
                <w:rFonts w:cstheme="minorHAnsi"/>
                <w:sz w:val="20"/>
                <w:szCs w:val="20"/>
              </w:rPr>
            </w:pPr>
            <w:r w:rsidRPr="00EB2A03">
              <w:rPr>
                <w:rFonts w:cstheme="minorHAnsi"/>
                <w:sz w:val="20"/>
                <w:szCs w:val="20"/>
              </w:rPr>
              <w:t xml:space="preserve">Wydajność skanowania ruchu typu Enterprise Mix z włączonymi funkcjami: IPS, Application Control, Antywirus - minimum 4.5 </w:t>
            </w:r>
            <w:proofErr w:type="spellStart"/>
            <w:r w:rsidRPr="00EB2A03">
              <w:rPr>
                <w:rFonts w:cstheme="minorHAnsi"/>
                <w:sz w:val="20"/>
                <w:szCs w:val="20"/>
              </w:rPr>
              <w:t>Gbps</w:t>
            </w:r>
            <w:proofErr w:type="spellEnd"/>
            <w:r w:rsidRPr="00EB2A03">
              <w:rPr>
                <w:rFonts w:cstheme="minorHAnsi"/>
                <w:sz w:val="20"/>
                <w:szCs w:val="20"/>
              </w:rPr>
              <w:t>.</w:t>
            </w:r>
          </w:p>
          <w:p w14:paraId="1D3CD169" w14:textId="36A33D20" w:rsidR="00871841" w:rsidRPr="00EB2A03" w:rsidRDefault="00871841" w:rsidP="006A2F4A">
            <w:pPr>
              <w:pStyle w:val="Akapitzlist"/>
              <w:numPr>
                <w:ilvl w:val="0"/>
                <w:numId w:val="60"/>
              </w:numPr>
              <w:spacing w:line="276" w:lineRule="auto"/>
              <w:ind w:left="301" w:hanging="284"/>
              <w:jc w:val="both"/>
              <w:rPr>
                <w:rFonts w:cstheme="minorHAnsi"/>
                <w:sz w:val="20"/>
                <w:szCs w:val="20"/>
              </w:rPr>
            </w:pPr>
            <w:r w:rsidRPr="00EB2A03">
              <w:rPr>
                <w:rFonts w:cstheme="minorHAnsi"/>
                <w:sz w:val="20"/>
                <w:szCs w:val="20"/>
              </w:rPr>
              <w:t xml:space="preserve">Wydajność systemu w zakresie inspekcji komunikacji szyfrowanej SSL dla ruchu http – minimum 5.5 </w:t>
            </w:r>
            <w:proofErr w:type="spellStart"/>
            <w:r w:rsidRPr="00EB2A03">
              <w:rPr>
                <w:rFonts w:cstheme="minorHAnsi"/>
                <w:sz w:val="20"/>
                <w:szCs w:val="20"/>
              </w:rPr>
              <w:t>Gbps</w:t>
            </w:r>
            <w:proofErr w:type="spellEnd"/>
            <w:r w:rsidRPr="00EB2A03">
              <w:rPr>
                <w:rFonts w:cstheme="minorHAnsi"/>
                <w:sz w:val="20"/>
                <w:szCs w:val="20"/>
              </w:rPr>
              <w:t>.</w:t>
            </w:r>
          </w:p>
        </w:tc>
      </w:tr>
      <w:tr w:rsidR="00871841" w:rsidRPr="00EB2A03" w14:paraId="1DB9C17B" w14:textId="77777777" w:rsidTr="00871841">
        <w:tc>
          <w:tcPr>
            <w:tcW w:w="440" w:type="dxa"/>
          </w:tcPr>
          <w:p w14:paraId="3868B317" w14:textId="560A5885" w:rsidR="00871841" w:rsidRPr="00EB2A03" w:rsidRDefault="00871841" w:rsidP="00794DF6">
            <w:pPr>
              <w:rPr>
                <w:rFonts w:cstheme="minorHAnsi"/>
                <w:sz w:val="20"/>
                <w:szCs w:val="20"/>
              </w:rPr>
            </w:pPr>
            <w:r w:rsidRPr="00EB2A03">
              <w:rPr>
                <w:rFonts w:cstheme="minorHAnsi"/>
                <w:sz w:val="20"/>
                <w:szCs w:val="20"/>
              </w:rPr>
              <w:t>5</w:t>
            </w:r>
          </w:p>
        </w:tc>
        <w:tc>
          <w:tcPr>
            <w:tcW w:w="1823" w:type="dxa"/>
          </w:tcPr>
          <w:p w14:paraId="32CF8D31" w14:textId="77777777" w:rsidR="00871841" w:rsidRPr="00EB2A03" w:rsidRDefault="00871841" w:rsidP="00794DF6">
            <w:pPr>
              <w:jc w:val="both"/>
              <w:rPr>
                <w:rFonts w:cstheme="minorHAnsi"/>
                <w:b/>
                <w:bCs/>
                <w:sz w:val="20"/>
                <w:szCs w:val="20"/>
              </w:rPr>
            </w:pPr>
            <w:r w:rsidRPr="00EB2A03">
              <w:rPr>
                <w:rFonts w:cstheme="minorHAnsi"/>
                <w:b/>
                <w:bCs/>
                <w:sz w:val="20"/>
                <w:szCs w:val="20"/>
              </w:rPr>
              <w:t>Funkcje Systemu Bezpieczeństwa:</w:t>
            </w:r>
          </w:p>
          <w:p w14:paraId="23AB439D" w14:textId="77777777" w:rsidR="00871841" w:rsidRPr="00EB2A03" w:rsidRDefault="00871841" w:rsidP="00794DF6">
            <w:pPr>
              <w:rPr>
                <w:rFonts w:cstheme="minorHAnsi"/>
                <w:sz w:val="20"/>
                <w:szCs w:val="20"/>
              </w:rPr>
            </w:pPr>
          </w:p>
        </w:tc>
        <w:tc>
          <w:tcPr>
            <w:tcW w:w="6946" w:type="dxa"/>
          </w:tcPr>
          <w:p w14:paraId="03A43796" w14:textId="77777777" w:rsidR="00871841" w:rsidRPr="00EB2A03" w:rsidRDefault="00871841" w:rsidP="00EB2A03">
            <w:pPr>
              <w:spacing w:line="276" w:lineRule="auto"/>
              <w:jc w:val="both"/>
              <w:rPr>
                <w:rFonts w:cstheme="minorHAnsi"/>
                <w:sz w:val="20"/>
                <w:szCs w:val="20"/>
              </w:rPr>
            </w:pPr>
            <w:r w:rsidRPr="00EB2A03">
              <w:rPr>
                <w:rFonts w:cstheme="minorHAnsi"/>
                <w:sz w:val="20"/>
                <w:szCs w:val="20"/>
              </w:rPr>
              <w:t>W ramach dostarczonego systemu ochrony muszą być realizowane wszystkie poniższe funkcje. Mogą one być zrealizowane w postaci osobnych, komercyjnych platform sprzętowych lub programowych:</w:t>
            </w:r>
          </w:p>
          <w:p w14:paraId="4DF52D8A" w14:textId="77777777" w:rsidR="00871841" w:rsidRPr="00EB2A03" w:rsidRDefault="00871841" w:rsidP="006A2F4A">
            <w:pPr>
              <w:pStyle w:val="Akapitzlist"/>
              <w:numPr>
                <w:ilvl w:val="0"/>
                <w:numId w:val="36"/>
              </w:numPr>
              <w:spacing w:line="276" w:lineRule="auto"/>
              <w:jc w:val="both"/>
              <w:rPr>
                <w:rFonts w:cstheme="minorHAnsi"/>
                <w:sz w:val="20"/>
                <w:szCs w:val="20"/>
              </w:rPr>
            </w:pPr>
            <w:r w:rsidRPr="00EB2A03">
              <w:rPr>
                <w:rFonts w:cstheme="minorHAnsi"/>
                <w:sz w:val="20"/>
                <w:szCs w:val="20"/>
              </w:rPr>
              <w:t xml:space="preserve">Kontrola dostępu - zapora ogniowa klasy </w:t>
            </w:r>
            <w:proofErr w:type="spellStart"/>
            <w:r w:rsidRPr="00EB2A03">
              <w:rPr>
                <w:rFonts w:cstheme="minorHAnsi"/>
                <w:sz w:val="20"/>
                <w:szCs w:val="20"/>
              </w:rPr>
              <w:t>Stateful</w:t>
            </w:r>
            <w:proofErr w:type="spellEnd"/>
            <w:r w:rsidRPr="00EB2A03">
              <w:rPr>
                <w:rFonts w:cstheme="minorHAnsi"/>
                <w:sz w:val="20"/>
                <w:szCs w:val="20"/>
              </w:rPr>
              <w:t xml:space="preserve"> </w:t>
            </w:r>
            <w:proofErr w:type="spellStart"/>
            <w:r w:rsidRPr="00EB2A03">
              <w:rPr>
                <w:rFonts w:cstheme="minorHAnsi"/>
                <w:sz w:val="20"/>
                <w:szCs w:val="20"/>
              </w:rPr>
              <w:t>Inspection</w:t>
            </w:r>
            <w:proofErr w:type="spellEnd"/>
            <w:r w:rsidRPr="00EB2A03">
              <w:rPr>
                <w:rFonts w:cstheme="minorHAnsi"/>
                <w:sz w:val="20"/>
                <w:szCs w:val="20"/>
              </w:rPr>
              <w:t>.</w:t>
            </w:r>
          </w:p>
          <w:p w14:paraId="51E0DBE0" w14:textId="77777777" w:rsidR="00871841" w:rsidRPr="00EB2A03" w:rsidRDefault="00871841" w:rsidP="006A2F4A">
            <w:pPr>
              <w:pStyle w:val="Akapitzlist"/>
              <w:numPr>
                <w:ilvl w:val="0"/>
                <w:numId w:val="36"/>
              </w:numPr>
              <w:spacing w:line="276" w:lineRule="auto"/>
              <w:jc w:val="both"/>
              <w:rPr>
                <w:rFonts w:cstheme="minorHAnsi"/>
                <w:sz w:val="20"/>
                <w:szCs w:val="20"/>
              </w:rPr>
            </w:pPr>
            <w:r w:rsidRPr="00EB2A03">
              <w:rPr>
                <w:rFonts w:cstheme="minorHAnsi"/>
                <w:sz w:val="20"/>
                <w:szCs w:val="20"/>
              </w:rPr>
              <w:t xml:space="preserve">Kontrola Aplikacji. </w:t>
            </w:r>
          </w:p>
          <w:p w14:paraId="3A600AEC" w14:textId="77777777" w:rsidR="00871841" w:rsidRPr="00EB2A03" w:rsidRDefault="00871841" w:rsidP="006A2F4A">
            <w:pPr>
              <w:pStyle w:val="Akapitzlist"/>
              <w:numPr>
                <w:ilvl w:val="0"/>
                <w:numId w:val="36"/>
              </w:numPr>
              <w:spacing w:line="276" w:lineRule="auto"/>
              <w:jc w:val="both"/>
              <w:rPr>
                <w:rFonts w:cstheme="minorHAnsi"/>
                <w:sz w:val="20"/>
                <w:szCs w:val="20"/>
              </w:rPr>
            </w:pPr>
            <w:r w:rsidRPr="00EB2A03">
              <w:rPr>
                <w:rFonts w:cstheme="minorHAnsi"/>
                <w:sz w:val="20"/>
                <w:szCs w:val="20"/>
              </w:rPr>
              <w:t xml:space="preserve">Poufność transmisji danych  - połączenia szyfrowane </w:t>
            </w:r>
            <w:proofErr w:type="spellStart"/>
            <w:r w:rsidRPr="00EB2A03">
              <w:rPr>
                <w:rFonts w:cstheme="minorHAnsi"/>
                <w:sz w:val="20"/>
                <w:szCs w:val="20"/>
              </w:rPr>
              <w:t>IPSec</w:t>
            </w:r>
            <w:proofErr w:type="spellEnd"/>
            <w:r w:rsidRPr="00EB2A03">
              <w:rPr>
                <w:rFonts w:cstheme="minorHAnsi"/>
                <w:sz w:val="20"/>
                <w:szCs w:val="20"/>
              </w:rPr>
              <w:t xml:space="preserve"> VPN oraz SSL VPN.</w:t>
            </w:r>
          </w:p>
          <w:p w14:paraId="118FE4D1" w14:textId="77777777" w:rsidR="00871841" w:rsidRPr="00EB2A03" w:rsidRDefault="00871841" w:rsidP="006A2F4A">
            <w:pPr>
              <w:pStyle w:val="Akapitzlist"/>
              <w:numPr>
                <w:ilvl w:val="0"/>
                <w:numId w:val="36"/>
              </w:numPr>
              <w:spacing w:line="276" w:lineRule="auto"/>
              <w:jc w:val="both"/>
              <w:rPr>
                <w:rFonts w:cstheme="minorHAnsi"/>
                <w:sz w:val="20"/>
                <w:szCs w:val="20"/>
              </w:rPr>
            </w:pPr>
            <w:r w:rsidRPr="00EB2A03">
              <w:rPr>
                <w:rFonts w:cstheme="minorHAnsi"/>
                <w:sz w:val="20"/>
                <w:szCs w:val="20"/>
              </w:rPr>
              <w:t xml:space="preserve">Ochrona przed </w:t>
            </w:r>
            <w:proofErr w:type="spellStart"/>
            <w:r w:rsidRPr="00EB2A03">
              <w:rPr>
                <w:rFonts w:cstheme="minorHAnsi"/>
                <w:sz w:val="20"/>
                <w:szCs w:val="20"/>
              </w:rPr>
              <w:t>malware</w:t>
            </w:r>
            <w:proofErr w:type="spellEnd"/>
            <w:r w:rsidRPr="00EB2A03">
              <w:rPr>
                <w:rFonts w:cstheme="minorHAnsi"/>
                <w:sz w:val="20"/>
                <w:szCs w:val="20"/>
              </w:rPr>
              <w:t xml:space="preserve"> – co najmniej dla protokołów SMTP, POP3, IMAP, HTTP, FTP, HTTPS.</w:t>
            </w:r>
          </w:p>
          <w:p w14:paraId="5849DAAD" w14:textId="77777777" w:rsidR="00871841" w:rsidRPr="00EB2A03" w:rsidRDefault="00871841" w:rsidP="006A2F4A">
            <w:pPr>
              <w:pStyle w:val="Akapitzlist"/>
              <w:numPr>
                <w:ilvl w:val="0"/>
                <w:numId w:val="36"/>
              </w:numPr>
              <w:spacing w:line="276" w:lineRule="auto"/>
              <w:jc w:val="both"/>
              <w:rPr>
                <w:rFonts w:cstheme="minorHAnsi"/>
                <w:sz w:val="20"/>
                <w:szCs w:val="20"/>
              </w:rPr>
            </w:pPr>
            <w:r w:rsidRPr="00EB2A03">
              <w:rPr>
                <w:rFonts w:cstheme="minorHAnsi"/>
                <w:sz w:val="20"/>
                <w:szCs w:val="20"/>
              </w:rPr>
              <w:t xml:space="preserve">Ochrona przed atakami  - </w:t>
            </w:r>
            <w:proofErr w:type="spellStart"/>
            <w:r w:rsidRPr="00EB2A03">
              <w:rPr>
                <w:rFonts w:cstheme="minorHAnsi"/>
                <w:sz w:val="20"/>
                <w:szCs w:val="20"/>
              </w:rPr>
              <w:t>Intrusion</w:t>
            </w:r>
            <w:proofErr w:type="spellEnd"/>
            <w:r w:rsidRPr="00EB2A03">
              <w:rPr>
                <w:rFonts w:cstheme="minorHAnsi"/>
                <w:sz w:val="20"/>
                <w:szCs w:val="20"/>
              </w:rPr>
              <w:t xml:space="preserve"> </w:t>
            </w:r>
            <w:proofErr w:type="spellStart"/>
            <w:r w:rsidRPr="00EB2A03">
              <w:rPr>
                <w:rFonts w:cstheme="minorHAnsi"/>
                <w:sz w:val="20"/>
                <w:szCs w:val="20"/>
              </w:rPr>
              <w:t>Prevention</w:t>
            </w:r>
            <w:proofErr w:type="spellEnd"/>
            <w:r w:rsidRPr="00EB2A03">
              <w:rPr>
                <w:rFonts w:cstheme="minorHAnsi"/>
                <w:sz w:val="20"/>
                <w:szCs w:val="20"/>
              </w:rPr>
              <w:t xml:space="preserve"> System.</w:t>
            </w:r>
          </w:p>
          <w:p w14:paraId="2456F3E5" w14:textId="77777777" w:rsidR="00871841" w:rsidRPr="00EB2A03" w:rsidRDefault="00871841" w:rsidP="006A2F4A">
            <w:pPr>
              <w:pStyle w:val="Akapitzlist"/>
              <w:numPr>
                <w:ilvl w:val="0"/>
                <w:numId w:val="36"/>
              </w:numPr>
              <w:spacing w:line="276" w:lineRule="auto"/>
              <w:jc w:val="both"/>
              <w:rPr>
                <w:rFonts w:cstheme="minorHAnsi"/>
                <w:sz w:val="20"/>
                <w:szCs w:val="20"/>
              </w:rPr>
            </w:pPr>
            <w:r w:rsidRPr="00EB2A03">
              <w:rPr>
                <w:rFonts w:cstheme="minorHAnsi"/>
                <w:sz w:val="20"/>
                <w:szCs w:val="20"/>
              </w:rPr>
              <w:t xml:space="preserve">Kontrola stron WWW. </w:t>
            </w:r>
          </w:p>
          <w:p w14:paraId="36D751E3" w14:textId="77777777" w:rsidR="00871841" w:rsidRPr="00EB2A03" w:rsidRDefault="00871841" w:rsidP="006A2F4A">
            <w:pPr>
              <w:pStyle w:val="Akapitzlist"/>
              <w:numPr>
                <w:ilvl w:val="0"/>
                <w:numId w:val="36"/>
              </w:numPr>
              <w:spacing w:line="276" w:lineRule="auto"/>
              <w:jc w:val="both"/>
              <w:rPr>
                <w:rFonts w:cstheme="minorHAnsi"/>
                <w:sz w:val="20"/>
                <w:szCs w:val="20"/>
              </w:rPr>
            </w:pPr>
            <w:r w:rsidRPr="00EB2A03">
              <w:rPr>
                <w:rFonts w:cstheme="minorHAnsi"/>
                <w:sz w:val="20"/>
                <w:szCs w:val="20"/>
              </w:rPr>
              <w:t xml:space="preserve">Kontrola zawartości poczty – </w:t>
            </w:r>
            <w:proofErr w:type="spellStart"/>
            <w:r w:rsidRPr="00EB2A03">
              <w:rPr>
                <w:rFonts w:cstheme="minorHAnsi"/>
                <w:sz w:val="20"/>
                <w:szCs w:val="20"/>
              </w:rPr>
              <w:t>Antyspam</w:t>
            </w:r>
            <w:proofErr w:type="spellEnd"/>
            <w:r w:rsidRPr="00EB2A03">
              <w:rPr>
                <w:rFonts w:cstheme="minorHAnsi"/>
                <w:sz w:val="20"/>
                <w:szCs w:val="20"/>
              </w:rPr>
              <w:t xml:space="preserve"> dla protokołów: SMTP, POP3</w:t>
            </w:r>
          </w:p>
          <w:p w14:paraId="7D6D460E" w14:textId="77777777" w:rsidR="00871841" w:rsidRPr="00EB2A03" w:rsidRDefault="00871841" w:rsidP="006A2F4A">
            <w:pPr>
              <w:pStyle w:val="Akapitzlist"/>
              <w:numPr>
                <w:ilvl w:val="0"/>
                <w:numId w:val="36"/>
              </w:numPr>
              <w:spacing w:line="276" w:lineRule="auto"/>
              <w:jc w:val="both"/>
              <w:rPr>
                <w:rFonts w:cstheme="minorHAnsi"/>
                <w:sz w:val="20"/>
                <w:szCs w:val="20"/>
              </w:rPr>
            </w:pPr>
            <w:r w:rsidRPr="00EB2A03">
              <w:rPr>
                <w:rFonts w:cstheme="minorHAnsi"/>
                <w:sz w:val="20"/>
                <w:szCs w:val="20"/>
              </w:rPr>
              <w:t>Zarządzanie pasmem (</w:t>
            </w:r>
            <w:proofErr w:type="spellStart"/>
            <w:r w:rsidRPr="00EB2A03">
              <w:rPr>
                <w:rFonts w:cstheme="minorHAnsi"/>
                <w:sz w:val="20"/>
                <w:szCs w:val="20"/>
              </w:rPr>
              <w:t>QoS</w:t>
            </w:r>
            <w:proofErr w:type="spellEnd"/>
            <w:r w:rsidRPr="00EB2A03">
              <w:rPr>
                <w:rFonts w:cstheme="minorHAnsi"/>
                <w:sz w:val="20"/>
                <w:szCs w:val="20"/>
              </w:rPr>
              <w:t xml:space="preserve">, </w:t>
            </w:r>
            <w:proofErr w:type="spellStart"/>
            <w:r w:rsidRPr="00EB2A03">
              <w:rPr>
                <w:rFonts w:cstheme="minorHAnsi"/>
                <w:sz w:val="20"/>
                <w:szCs w:val="20"/>
              </w:rPr>
              <w:t>Traffic</w:t>
            </w:r>
            <w:proofErr w:type="spellEnd"/>
            <w:r w:rsidRPr="00EB2A03">
              <w:rPr>
                <w:rFonts w:cstheme="minorHAnsi"/>
                <w:sz w:val="20"/>
                <w:szCs w:val="20"/>
              </w:rPr>
              <w:t xml:space="preserve"> </w:t>
            </w:r>
            <w:proofErr w:type="spellStart"/>
            <w:r w:rsidRPr="00EB2A03">
              <w:rPr>
                <w:rFonts w:cstheme="minorHAnsi"/>
                <w:sz w:val="20"/>
                <w:szCs w:val="20"/>
              </w:rPr>
              <w:t>shaping</w:t>
            </w:r>
            <w:proofErr w:type="spellEnd"/>
            <w:r w:rsidRPr="00EB2A03">
              <w:rPr>
                <w:rFonts w:cstheme="minorHAnsi"/>
                <w:sz w:val="20"/>
                <w:szCs w:val="20"/>
              </w:rPr>
              <w:t>).</w:t>
            </w:r>
          </w:p>
          <w:p w14:paraId="64258A0F" w14:textId="77777777" w:rsidR="00871841" w:rsidRPr="00EB2A03" w:rsidRDefault="00871841" w:rsidP="006A2F4A">
            <w:pPr>
              <w:pStyle w:val="Akapitzlist"/>
              <w:numPr>
                <w:ilvl w:val="0"/>
                <w:numId w:val="36"/>
              </w:numPr>
              <w:spacing w:line="276" w:lineRule="auto"/>
              <w:jc w:val="both"/>
              <w:rPr>
                <w:rFonts w:cstheme="minorHAnsi"/>
                <w:sz w:val="20"/>
                <w:szCs w:val="20"/>
              </w:rPr>
            </w:pPr>
            <w:r w:rsidRPr="00EB2A03">
              <w:rPr>
                <w:rFonts w:cstheme="minorHAnsi"/>
                <w:sz w:val="20"/>
                <w:szCs w:val="20"/>
              </w:rPr>
              <w:t xml:space="preserve">Mechanizmy ochrony przed wyciekiem poufnej informacji (DLP). </w:t>
            </w:r>
          </w:p>
          <w:p w14:paraId="0F2E4EC6" w14:textId="77777777" w:rsidR="00871841" w:rsidRPr="00EB2A03" w:rsidRDefault="00871841" w:rsidP="006A2F4A">
            <w:pPr>
              <w:pStyle w:val="Akapitzlist"/>
              <w:numPr>
                <w:ilvl w:val="0"/>
                <w:numId w:val="36"/>
              </w:numPr>
              <w:spacing w:line="276" w:lineRule="auto"/>
              <w:jc w:val="both"/>
              <w:rPr>
                <w:rFonts w:cstheme="minorHAnsi"/>
                <w:sz w:val="20"/>
                <w:szCs w:val="20"/>
              </w:rPr>
            </w:pPr>
            <w:r w:rsidRPr="00EB2A03">
              <w:rPr>
                <w:rFonts w:cstheme="minorHAnsi"/>
                <w:sz w:val="20"/>
                <w:szCs w:val="20"/>
              </w:rPr>
              <w:lastRenderedPageBreak/>
              <w:t xml:space="preserve">Dwu-składnikowe uwierzytelnianie z wykorzystaniem </w:t>
            </w:r>
            <w:proofErr w:type="spellStart"/>
            <w:r w:rsidRPr="00EB2A03">
              <w:rPr>
                <w:rFonts w:cstheme="minorHAnsi"/>
                <w:sz w:val="20"/>
                <w:szCs w:val="20"/>
              </w:rPr>
              <w:t>tokenów</w:t>
            </w:r>
            <w:proofErr w:type="spellEnd"/>
            <w:r w:rsidRPr="00EB2A03">
              <w:rPr>
                <w:rFonts w:cstheme="minorHAnsi"/>
                <w:sz w:val="20"/>
                <w:szCs w:val="20"/>
              </w:rPr>
              <w:t xml:space="preserve"> sprzętowych lub programowych. W ramach postępowania powinny zostać dostarczone co najmniej 2 </w:t>
            </w:r>
            <w:proofErr w:type="spellStart"/>
            <w:r w:rsidRPr="00EB2A03">
              <w:rPr>
                <w:rFonts w:cstheme="minorHAnsi"/>
                <w:sz w:val="20"/>
                <w:szCs w:val="20"/>
              </w:rPr>
              <w:t>tokeny</w:t>
            </w:r>
            <w:proofErr w:type="spellEnd"/>
            <w:r w:rsidRPr="00EB2A03">
              <w:rPr>
                <w:rFonts w:cstheme="minorHAnsi"/>
                <w:sz w:val="20"/>
                <w:szCs w:val="20"/>
              </w:rPr>
              <w:t xml:space="preserve"> sprzętowe lub programowe, które będą zastosowane do dwu-składnikowego uwierzytelnienia administratorów lub w ramach połączeń VPN typu </w:t>
            </w:r>
            <w:proofErr w:type="spellStart"/>
            <w:r w:rsidRPr="00EB2A03">
              <w:rPr>
                <w:rFonts w:cstheme="minorHAnsi"/>
                <w:sz w:val="20"/>
                <w:szCs w:val="20"/>
              </w:rPr>
              <w:t>client</w:t>
            </w:r>
            <w:proofErr w:type="spellEnd"/>
            <w:r w:rsidRPr="00EB2A03">
              <w:rPr>
                <w:rFonts w:cstheme="minorHAnsi"/>
                <w:sz w:val="20"/>
                <w:szCs w:val="20"/>
              </w:rPr>
              <w:t>-to-</w:t>
            </w:r>
            <w:proofErr w:type="spellStart"/>
            <w:r w:rsidRPr="00EB2A03">
              <w:rPr>
                <w:rFonts w:cstheme="minorHAnsi"/>
                <w:sz w:val="20"/>
                <w:szCs w:val="20"/>
              </w:rPr>
              <w:t>site</w:t>
            </w:r>
            <w:proofErr w:type="spellEnd"/>
            <w:r w:rsidRPr="00EB2A03">
              <w:rPr>
                <w:rFonts w:cstheme="minorHAnsi"/>
                <w:sz w:val="20"/>
                <w:szCs w:val="20"/>
              </w:rPr>
              <w:t xml:space="preserve">. </w:t>
            </w:r>
          </w:p>
          <w:p w14:paraId="7C4D91BB" w14:textId="42CFA6EC" w:rsidR="00871841" w:rsidRPr="00EB2A03" w:rsidRDefault="00871841" w:rsidP="006A2F4A">
            <w:pPr>
              <w:pStyle w:val="Akapitzlist"/>
              <w:numPr>
                <w:ilvl w:val="0"/>
                <w:numId w:val="36"/>
              </w:numPr>
              <w:spacing w:line="276" w:lineRule="auto"/>
              <w:jc w:val="both"/>
              <w:rPr>
                <w:rFonts w:cstheme="minorHAnsi"/>
                <w:sz w:val="20"/>
                <w:szCs w:val="20"/>
              </w:rPr>
            </w:pPr>
            <w:r w:rsidRPr="00EB2A03">
              <w:rPr>
                <w:rFonts w:cstheme="minorHAnsi"/>
                <w:sz w:val="20"/>
                <w:szCs w:val="20"/>
              </w:rPr>
              <w:t>Analiza ruchu szyfrowanego protokołem SSL.</w:t>
            </w:r>
          </w:p>
        </w:tc>
      </w:tr>
      <w:tr w:rsidR="00871841" w:rsidRPr="00EB2A03" w14:paraId="50903DDE" w14:textId="77777777" w:rsidTr="00871841">
        <w:tc>
          <w:tcPr>
            <w:tcW w:w="440" w:type="dxa"/>
          </w:tcPr>
          <w:p w14:paraId="7A403BA2" w14:textId="65F2C39A" w:rsidR="00871841" w:rsidRPr="00EB2A03" w:rsidRDefault="00871841" w:rsidP="00794DF6">
            <w:pPr>
              <w:rPr>
                <w:rFonts w:cstheme="minorHAnsi"/>
                <w:sz w:val="20"/>
                <w:szCs w:val="20"/>
              </w:rPr>
            </w:pPr>
            <w:r w:rsidRPr="00EB2A03">
              <w:rPr>
                <w:rFonts w:cstheme="minorHAnsi"/>
                <w:sz w:val="20"/>
                <w:szCs w:val="20"/>
              </w:rPr>
              <w:lastRenderedPageBreak/>
              <w:t>6</w:t>
            </w:r>
          </w:p>
        </w:tc>
        <w:tc>
          <w:tcPr>
            <w:tcW w:w="1823" w:type="dxa"/>
          </w:tcPr>
          <w:p w14:paraId="07CD3616" w14:textId="77777777" w:rsidR="00871841" w:rsidRPr="00EB2A03" w:rsidRDefault="00871841" w:rsidP="00794DF6">
            <w:pPr>
              <w:jc w:val="both"/>
              <w:rPr>
                <w:rFonts w:cstheme="minorHAnsi"/>
                <w:b/>
                <w:bCs/>
                <w:sz w:val="20"/>
                <w:szCs w:val="20"/>
              </w:rPr>
            </w:pPr>
            <w:r w:rsidRPr="00EB2A03">
              <w:rPr>
                <w:rFonts w:cstheme="minorHAnsi"/>
                <w:b/>
                <w:bCs/>
                <w:sz w:val="20"/>
                <w:szCs w:val="20"/>
              </w:rPr>
              <w:t>Polityki, Firewall</w:t>
            </w:r>
          </w:p>
          <w:p w14:paraId="0D3CBFA6" w14:textId="77777777" w:rsidR="00871841" w:rsidRPr="00EB2A03" w:rsidRDefault="00871841" w:rsidP="00794DF6">
            <w:pPr>
              <w:rPr>
                <w:rFonts w:cstheme="minorHAnsi"/>
                <w:sz w:val="20"/>
                <w:szCs w:val="20"/>
              </w:rPr>
            </w:pPr>
          </w:p>
        </w:tc>
        <w:tc>
          <w:tcPr>
            <w:tcW w:w="6946" w:type="dxa"/>
          </w:tcPr>
          <w:p w14:paraId="13DDFA18" w14:textId="77777777" w:rsidR="00871841" w:rsidRPr="00EB2A03" w:rsidRDefault="00871841" w:rsidP="006A2F4A">
            <w:pPr>
              <w:pStyle w:val="Akapitzlist"/>
              <w:numPr>
                <w:ilvl w:val="0"/>
                <w:numId w:val="61"/>
              </w:numPr>
              <w:spacing w:line="276" w:lineRule="auto"/>
              <w:ind w:left="301" w:hanging="283"/>
              <w:jc w:val="both"/>
              <w:rPr>
                <w:rFonts w:cstheme="minorHAnsi"/>
                <w:sz w:val="20"/>
                <w:szCs w:val="20"/>
              </w:rPr>
            </w:pPr>
            <w:r w:rsidRPr="00EB2A03">
              <w:rPr>
                <w:rFonts w:cstheme="minorHAnsi"/>
                <w:sz w:val="20"/>
                <w:szCs w:val="20"/>
              </w:rPr>
              <w:t>System Firewall musi umożliwiać tworzenie list kontroli dostępu realizowanych bezstanowo przed funkcją FW.</w:t>
            </w:r>
          </w:p>
          <w:p w14:paraId="45D01F2C" w14:textId="77777777" w:rsidR="00871841" w:rsidRPr="00EB2A03" w:rsidRDefault="00871841" w:rsidP="006A2F4A">
            <w:pPr>
              <w:pStyle w:val="Akapitzlist"/>
              <w:numPr>
                <w:ilvl w:val="0"/>
                <w:numId w:val="61"/>
              </w:numPr>
              <w:spacing w:line="276" w:lineRule="auto"/>
              <w:ind w:left="301" w:hanging="284"/>
              <w:jc w:val="both"/>
              <w:rPr>
                <w:rFonts w:cstheme="minorHAnsi"/>
                <w:sz w:val="20"/>
                <w:szCs w:val="20"/>
              </w:rPr>
            </w:pPr>
            <w:r w:rsidRPr="00EB2A03">
              <w:rPr>
                <w:rFonts w:cstheme="minorHAnsi"/>
                <w:sz w:val="20"/>
                <w:szCs w:val="20"/>
              </w:rPr>
              <w:t xml:space="preserve">Polityka Firewall musi uwzględniać adresy IP, użytkowników, protokoły, usługi sieciowe, aplikacje lub zbiory aplikacji, reakcje zabezpieczeń, rejestrowanie zdarzeń. </w:t>
            </w:r>
          </w:p>
          <w:p w14:paraId="5C48AB28" w14:textId="77777777" w:rsidR="00871841" w:rsidRPr="00EB2A03" w:rsidRDefault="00871841" w:rsidP="006A2F4A">
            <w:pPr>
              <w:pStyle w:val="Akapitzlist"/>
              <w:numPr>
                <w:ilvl w:val="0"/>
                <w:numId w:val="61"/>
              </w:numPr>
              <w:spacing w:line="276" w:lineRule="auto"/>
              <w:ind w:left="301" w:hanging="284"/>
              <w:jc w:val="both"/>
              <w:rPr>
                <w:rFonts w:cstheme="minorHAnsi"/>
                <w:sz w:val="20"/>
                <w:szCs w:val="20"/>
              </w:rPr>
            </w:pPr>
            <w:r w:rsidRPr="00EB2A03">
              <w:rPr>
                <w:rFonts w:cstheme="minorHAnsi"/>
                <w:sz w:val="20"/>
                <w:szCs w:val="20"/>
              </w:rPr>
              <w:t>System musi zapewniać translację adresów NAT: źródłowego i docelowego, translację PAT oraz:</w:t>
            </w:r>
          </w:p>
          <w:p w14:paraId="6ADB0501"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Translację jeden do jeden oraz jeden do wielu.</w:t>
            </w:r>
          </w:p>
          <w:p w14:paraId="6F5BF1A5"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lang w:val="en-US"/>
              </w:rPr>
            </w:pPr>
            <w:proofErr w:type="spellStart"/>
            <w:r w:rsidRPr="00EB2A03">
              <w:rPr>
                <w:rFonts w:cstheme="minorHAnsi"/>
                <w:sz w:val="20"/>
                <w:szCs w:val="20"/>
                <w:lang w:val="en-US"/>
              </w:rPr>
              <w:t>Dedykowany</w:t>
            </w:r>
            <w:proofErr w:type="spellEnd"/>
            <w:r w:rsidRPr="00EB2A03">
              <w:rPr>
                <w:rFonts w:cstheme="minorHAnsi"/>
                <w:sz w:val="20"/>
                <w:szCs w:val="20"/>
                <w:lang w:val="en-US"/>
              </w:rPr>
              <w:t xml:space="preserve"> ALG (Application Level Gateway) </w:t>
            </w:r>
            <w:proofErr w:type="spellStart"/>
            <w:r w:rsidRPr="00EB2A03">
              <w:rPr>
                <w:rFonts w:cstheme="minorHAnsi"/>
                <w:sz w:val="20"/>
                <w:szCs w:val="20"/>
                <w:lang w:val="en-US"/>
              </w:rPr>
              <w:t>dla</w:t>
            </w:r>
            <w:proofErr w:type="spellEnd"/>
            <w:r w:rsidRPr="00EB2A03">
              <w:rPr>
                <w:rFonts w:cstheme="minorHAnsi"/>
                <w:sz w:val="20"/>
                <w:szCs w:val="20"/>
                <w:lang w:val="en-US"/>
              </w:rPr>
              <w:t xml:space="preserve"> </w:t>
            </w:r>
            <w:proofErr w:type="spellStart"/>
            <w:r w:rsidRPr="00EB2A03">
              <w:rPr>
                <w:rFonts w:cstheme="minorHAnsi"/>
                <w:sz w:val="20"/>
                <w:szCs w:val="20"/>
                <w:lang w:val="en-US"/>
              </w:rPr>
              <w:t>protokołu</w:t>
            </w:r>
            <w:proofErr w:type="spellEnd"/>
            <w:r w:rsidRPr="00EB2A03">
              <w:rPr>
                <w:rFonts w:cstheme="minorHAnsi"/>
                <w:sz w:val="20"/>
                <w:szCs w:val="20"/>
                <w:lang w:val="en-US"/>
              </w:rPr>
              <w:t xml:space="preserve"> SIP. </w:t>
            </w:r>
          </w:p>
          <w:p w14:paraId="35523191" w14:textId="77777777" w:rsidR="00871841" w:rsidRPr="00EB2A03" w:rsidRDefault="00871841" w:rsidP="006A2F4A">
            <w:pPr>
              <w:pStyle w:val="Akapitzlist"/>
              <w:numPr>
                <w:ilvl w:val="0"/>
                <w:numId w:val="61"/>
              </w:numPr>
              <w:spacing w:line="276" w:lineRule="auto"/>
              <w:ind w:left="301" w:hanging="284"/>
              <w:jc w:val="both"/>
              <w:rPr>
                <w:rFonts w:cstheme="minorHAnsi"/>
                <w:sz w:val="20"/>
                <w:szCs w:val="20"/>
              </w:rPr>
            </w:pPr>
            <w:r w:rsidRPr="00EB2A03">
              <w:rPr>
                <w:rFonts w:cstheme="minorHAnsi"/>
                <w:sz w:val="20"/>
                <w:szCs w:val="20"/>
              </w:rPr>
              <w:t>W ramach systemu musi istnieć możliwość tworzenia wydzielonych stref bezpieczeństwa np. DMZ, LAN, WAN.</w:t>
            </w:r>
          </w:p>
          <w:p w14:paraId="2D444D6F" w14:textId="77777777" w:rsidR="00871841" w:rsidRPr="00EB2A03" w:rsidRDefault="00871841" w:rsidP="006A2F4A">
            <w:pPr>
              <w:pStyle w:val="Akapitzlist"/>
              <w:numPr>
                <w:ilvl w:val="0"/>
                <w:numId w:val="61"/>
              </w:numPr>
              <w:spacing w:line="276" w:lineRule="auto"/>
              <w:ind w:left="301" w:hanging="284"/>
              <w:jc w:val="both"/>
              <w:rPr>
                <w:rFonts w:cstheme="minorHAnsi"/>
                <w:sz w:val="20"/>
                <w:szCs w:val="20"/>
              </w:rPr>
            </w:pPr>
            <w:r w:rsidRPr="00EB2A03">
              <w:rPr>
                <w:rFonts w:cstheme="minorHAnsi"/>
                <w:sz w:val="20"/>
                <w:szCs w:val="20"/>
              </w:rPr>
              <w:t>Element systemu realizujący funkcję Firewall musi integrować się z następującymi rozwiązaniami SDN w celu dynamicznego pobierania informacji o zainstalowanych maszynach wirtualnych po to aby użyć ich przy budowaniu polityk kontroli dostępu.</w:t>
            </w:r>
          </w:p>
          <w:p w14:paraId="305B7949"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Amazon Web Services (AWS).</w:t>
            </w:r>
          </w:p>
          <w:p w14:paraId="4048B6D1"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 xml:space="preserve">Microsoft </w:t>
            </w:r>
            <w:proofErr w:type="spellStart"/>
            <w:r w:rsidRPr="00EB2A03">
              <w:rPr>
                <w:rFonts w:cstheme="minorHAnsi"/>
                <w:sz w:val="20"/>
                <w:szCs w:val="20"/>
              </w:rPr>
              <w:t>Azure</w:t>
            </w:r>
            <w:proofErr w:type="spellEnd"/>
            <w:r w:rsidRPr="00EB2A03">
              <w:rPr>
                <w:rFonts w:cstheme="minorHAnsi"/>
                <w:sz w:val="20"/>
                <w:szCs w:val="20"/>
              </w:rPr>
              <w:t xml:space="preserve"> </w:t>
            </w:r>
          </w:p>
          <w:p w14:paraId="409A4CD6"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Cisco ACI.</w:t>
            </w:r>
          </w:p>
          <w:p w14:paraId="7A829092"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 xml:space="preserve">Google </w:t>
            </w:r>
            <w:proofErr w:type="spellStart"/>
            <w:r w:rsidRPr="00EB2A03">
              <w:rPr>
                <w:rFonts w:cstheme="minorHAnsi"/>
                <w:sz w:val="20"/>
                <w:szCs w:val="20"/>
              </w:rPr>
              <w:t>Cloud</w:t>
            </w:r>
            <w:proofErr w:type="spellEnd"/>
            <w:r w:rsidRPr="00EB2A03">
              <w:rPr>
                <w:rFonts w:cstheme="minorHAnsi"/>
                <w:sz w:val="20"/>
                <w:szCs w:val="20"/>
              </w:rPr>
              <w:t xml:space="preserve"> Platform (GCP).</w:t>
            </w:r>
          </w:p>
          <w:p w14:paraId="7DF12147"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proofErr w:type="spellStart"/>
            <w:r w:rsidRPr="00EB2A03">
              <w:rPr>
                <w:rFonts w:cstheme="minorHAnsi"/>
                <w:sz w:val="20"/>
                <w:szCs w:val="20"/>
              </w:rPr>
              <w:t>Nuage</w:t>
            </w:r>
            <w:proofErr w:type="spellEnd"/>
            <w:r w:rsidRPr="00EB2A03">
              <w:rPr>
                <w:rFonts w:cstheme="minorHAnsi"/>
                <w:sz w:val="20"/>
                <w:szCs w:val="20"/>
              </w:rPr>
              <w:t xml:space="preserve"> Networks VSP.</w:t>
            </w:r>
          </w:p>
          <w:p w14:paraId="2696A4E5"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proofErr w:type="spellStart"/>
            <w:r w:rsidRPr="00EB2A03">
              <w:rPr>
                <w:rFonts w:cstheme="minorHAnsi"/>
                <w:sz w:val="20"/>
                <w:szCs w:val="20"/>
              </w:rPr>
              <w:t>OpenStack</w:t>
            </w:r>
            <w:proofErr w:type="spellEnd"/>
            <w:r w:rsidRPr="00EB2A03">
              <w:rPr>
                <w:rFonts w:cstheme="minorHAnsi"/>
                <w:sz w:val="20"/>
                <w:szCs w:val="20"/>
              </w:rPr>
              <w:t>.</w:t>
            </w:r>
          </w:p>
          <w:p w14:paraId="7C40A1A8"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proofErr w:type="spellStart"/>
            <w:r w:rsidRPr="00EB2A03">
              <w:rPr>
                <w:rFonts w:cstheme="minorHAnsi"/>
                <w:sz w:val="20"/>
                <w:szCs w:val="20"/>
              </w:rPr>
              <w:t>VMware</w:t>
            </w:r>
            <w:proofErr w:type="spellEnd"/>
            <w:r w:rsidRPr="00EB2A03">
              <w:rPr>
                <w:rFonts w:cstheme="minorHAnsi"/>
                <w:sz w:val="20"/>
                <w:szCs w:val="20"/>
              </w:rPr>
              <w:t xml:space="preserve"> </w:t>
            </w:r>
            <w:proofErr w:type="spellStart"/>
            <w:r w:rsidRPr="00EB2A03">
              <w:rPr>
                <w:rFonts w:cstheme="minorHAnsi"/>
                <w:sz w:val="20"/>
                <w:szCs w:val="20"/>
              </w:rPr>
              <w:t>vCenter</w:t>
            </w:r>
            <w:proofErr w:type="spellEnd"/>
            <w:r w:rsidRPr="00EB2A03">
              <w:rPr>
                <w:rFonts w:cstheme="minorHAnsi"/>
                <w:sz w:val="20"/>
                <w:szCs w:val="20"/>
              </w:rPr>
              <w:t xml:space="preserve"> (</w:t>
            </w:r>
            <w:proofErr w:type="spellStart"/>
            <w:r w:rsidRPr="00EB2A03">
              <w:rPr>
                <w:rFonts w:cstheme="minorHAnsi"/>
                <w:sz w:val="20"/>
                <w:szCs w:val="20"/>
              </w:rPr>
              <w:t>ESXi</w:t>
            </w:r>
            <w:proofErr w:type="spellEnd"/>
            <w:r w:rsidRPr="00EB2A03">
              <w:rPr>
                <w:rFonts w:cstheme="minorHAnsi"/>
                <w:sz w:val="20"/>
                <w:szCs w:val="20"/>
              </w:rPr>
              <w:t>).</w:t>
            </w:r>
          </w:p>
          <w:p w14:paraId="6E90F847" w14:textId="5F45F1A0" w:rsidR="00871841" w:rsidRPr="00EB2A03" w:rsidRDefault="00871841" w:rsidP="006A2F4A">
            <w:pPr>
              <w:pStyle w:val="Akapitzlist"/>
              <w:numPr>
                <w:ilvl w:val="0"/>
                <w:numId w:val="32"/>
              </w:numPr>
              <w:spacing w:line="276" w:lineRule="auto"/>
              <w:ind w:left="585" w:hanging="284"/>
              <w:jc w:val="both"/>
              <w:rPr>
                <w:rFonts w:cstheme="minorHAnsi"/>
                <w:sz w:val="20"/>
                <w:szCs w:val="20"/>
              </w:rPr>
            </w:pPr>
            <w:proofErr w:type="spellStart"/>
            <w:r w:rsidRPr="00EB2A03">
              <w:rPr>
                <w:rFonts w:cstheme="minorHAnsi"/>
                <w:sz w:val="20"/>
                <w:szCs w:val="20"/>
              </w:rPr>
              <w:t>VMware</w:t>
            </w:r>
            <w:proofErr w:type="spellEnd"/>
            <w:r w:rsidRPr="00EB2A03">
              <w:rPr>
                <w:rFonts w:cstheme="minorHAnsi"/>
                <w:sz w:val="20"/>
                <w:szCs w:val="20"/>
              </w:rPr>
              <w:t xml:space="preserve"> NSX.</w:t>
            </w:r>
          </w:p>
        </w:tc>
      </w:tr>
      <w:tr w:rsidR="00871841" w:rsidRPr="00EB2A03" w14:paraId="21B94E01" w14:textId="77777777" w:rsidTr="00871841">
        <w:tc>
          <w:tcPr>
            <w:tcW w:w="440" w:type="dxa"/>
          </w:tcPr>
          <w:p w14:paraId="7BAE99B8" w14:textId="5CF23D53" w:rsidR="00871841" w:rsidRPr="00EB2A03" w:rsidRDefault="00871841" w:rsidP="00794DF6">
            <w:pPr>
              <w:rPr>
                <w:rFonts w:cstheme="minorHAnsi"/>
                <w:sz w:val="20"/>
                <w:szCs w:val="20"/>
              </w:rPr>
            </w:pPr>
            <w:r w:rsidRPr="00EB2A03">
              <w:rPr>
                <w:rFonts w:cstheme="minorHAnsi"/>
                <w:sz w:val="20"/>
                <w:szCs w:val="20"/>
              </w:rPr>
              <w:t>7</w:t>
            </w:r>
          </w:p>
        </w:tc>
        <w:tc>
          <w:tcPr>
            <w:tcW w:w="1823" w:type="dxa"/>
          </w:tcPr>
          <w:p w14:paraId="33B3CEC5" w14:textId="77777777" w:rsidR="00871841" w:rsidRPr="00EB2A03" w:rsidRDefault="00871841" w:rsidP="00794DF6">
            <w:pPr>
              <w:jc w:val="both"/>
              <w:rPr>
                <w:rFonts w:cstheme="minorHAnsi"/>
                <w:b/>
                <w:bCs/>
                <w:sz w:val="20"/>
                <w:szCs w:val="20"/>
              </w:rPr>
            </w:pPr>
            <w:r w:rsidRPr="00EB2A03">
              <w:rPr>
                <w:rFonts w:cstheme="minorHAnsi"/>
                <w:b/>
                <w:bCs/>
                <w:sz w:val="20"/>
                <w:szCs w:val="20"/>
              </w:rPr>
              <w:t>Połączenia VPN</w:t>
            </w:r>
          </w:p>
          <w:p w14:paraId="744C2831" w14:textId="77777777" w:rsidR="00871841" w:rsidRPr="00EB2A03" w:rsidRDefault="00871841" w:rsidP="00794DF6">
            <w:pPr>
              <w:rPr>
                <w:rFonts w:cstheme="minorHAnsi"/>
                <w:sz w:val="20"/>
                <w:szCs w:val="20"/>
              </w:rPr>
            </w:pPr>
          </w:p>
        </w:tc>
        <w:tc>
          <w:tcPr>
            <w:tcW w:w="6946" w:type="dxa"/>
          </w:tcPr>
          <w:p w14:paraId="5A245D3D" w14:textId="77777777" w:rsidR="00871841" w:rsidRPr="00EB2A03" w:rsidRDefault="00871841" w:rsidP="006A2F4A">
            <w:pPr>
              <w:pStyle w:val="Akapitzlist"/>
              <w:numPr>
                <w:ilvl w:val="0"/>
                <w:numId w:val="62"/>
              </w:numPr>
              <w:spacing w:line="276" w:lineRule="auto"/>
              <w:ind w:left="301" w:hanging="135"/>
              <w:jc w:val="both"/>
              <w:rPr>
                <w:rFonts w:cstheme="minorHAnsi"/>
                <w:sz w:val="20"/>
                <w:szCs w:val="20"/>
              </w:rPr>
            </w:pPr>
            <w:r w:rsidRPr="00EB2A03">
              <w:rPr>
                <w:rFonts w:cstheme="minorHAnsi"/>
                <w:sz w:val="20"/>
                <w:szCs w:val="20"/>
              </w:rPr>
              <w:t xml:space="preserve">System musi umożliwiać konfigurację połączeń typu </w:t>
            </w:r>
            <w:proofErr w:type="spellStart"/>
            <w:r w:rsidRPr="00EB2A03">
              <w:rPr>
                <w:rFonts w:cstheme="minorHAnsi"/>
                <w:sz w:val="20"/>
                <w:szCs w:val="20"/>
              </w:rPr>
              <w:t>IPSec</w:t>
            </w:r>
            <w:proofErr w:type="spellEnd"/>
            <w:r w:rsidRPr="00EB2A03">
              <w:rPr>
                <w:rFonts w:cstheme="minorHAnsi"/>
                <w:sz w:val="20"/>
                <w:szCs w:val="20"/>
              </w:rPr>
              <w:t xml:space="preserve"> VPN. W zakresie tej funkcji musi zapewniać:</w:t>
            </w:r>
          </w:p>
          <w:p w14:paraId="4019DADB"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Wsparcie dla IKE v1 oraz v2.</w:t>
            </w:r>
          </w:p>
          <w:p w14:paraId="3AEDDA67"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 xml:space="preserve">Obsługa szyfrowania protokołem AES z kluczem 128 i 256 bitów w trybie pracy </w:t>
            </w:r>
            <w:proofErr w:type="spellStart"/>
            <w:r w:rsidRPr="00EB2A03">
              <w:rPr>
                <w:rFonts w:cstheme="minorHAnsi"/>
                <w:sz w:val="20"/>
                <w:szCs w:val="20"/>
              </w:rPr>
              <w:t>Galois</w:t>
            </w:r>
            <w:proofErr w:type="spellEnd"/>
            <w:r w:rsidRPr="00EB2A03">
              <w:rPr>
                <w:rFonts w:cstheme="minorHAnsi"/>
                <w:sz w:val="20"/>
                <w:szCs w:val="20"/>
              </w:rPr>
              <w:t>/</w:t>
            </w:r>
            <w:proofErr w:type="spellStart"/>
            <w:r w:rsidRPr="00EB2A03">
              <w:rPr>
                <w:rFonts w:cstheme="minorHAnsi"/>
                <w:sz w:val="20"/>
                <w:szCs w:val="20"/>
              </w:rPr>
              <w:t>Counter</w:t>
            </w:r>
            <w:proofErr w:type="spellEnd"/>
            <w:r w:rsidRPr="00EB2A03">
              <w:rPr>
                <w:rFonts w:cstheme="minorHAnsi"/>
                <w:sz w:val="20"/>
                <w:szCs w:val="20"/>
              </w:rPr>
              <w:t xml:space="preserve"> </w:t>
            </w:r>
            <w:proofErr w:type="spellStart"/>
            <w:r w:rsidRPr="00EB2A03">
              <w:rPr>
                <w:rFonts w:cstheme="minorHAnsi"/>
                <w:sz w:val="20"/>
                <w:szCs w:val="20"/>
              </w:rPr>
              <w:t>Mode</w:t>
            </w:r>
            <w:proofErr w:type="spellEnd"/>
            <w:r w:rsidRPr="00EB2A03">
              <w:rPr>
                <w:rFonts w:cstheme="minorHAnsi"/>
                <w:sz w:val="20"/>
                <w:szCs w:val="20"/>
              </w:rPr>
              <w:t>(GCM).</w:t>
            </w:r>
          </w:p>
          <w:p w14:paraId="51E068E6"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 xml:space="preserve">Obsługa protokołu </w:t>
            </w:r>
            <w:proofErr w:type="spellStart"/>
            <w:r w:rsidRPr="00EB2A03">
              <w:rPr>
                <w:rFonts w:cstheme="minorHAnsi"/>
                <w:sz w:val="20"/>
                <w:szCs w:val="20"/>
              </w:rPr>
              <w:t>Diffie-Hellman</w:t>
            </w:r>
            <w:proofErr w:type="spellEnd"/>
            <w:r w:rsidRPr="00EB2A03">
              <w:rPr>
                <w:rFonts w:cstheme="minorHAnsi"/>
                <w:sz w:val="20"/>
                <w:szCs w:val="20"/>
              </w:rPr>
              <w:t xml:space="preserve">  grup 19 i 20.</w:t>
            </w:r>
          </w:p>
          <w:p w14:paraId="29252456"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 xml:space="preserve">Wsparcie dla Pracy w topologii Hub and </w:t>
            </w:r>
            <w:proofErr w:type="spellStart"/>
            <w:r w:rsidRPr="00EB2A03">
              <w:rPr>
                <w:rFonts w:cstheme="minorHAnsi"/>
                <w:sz w:val="20"/>
                <w:szCs w:val="20"/>
              </w:rPr>
              <w:t>Spoke</w:t>
            </w:r>
            <w:proofErr w:type="spellEnd"/>
            <w:r w:rsidRPr="00EB2A03">
              <w:rPr>
                <w:rFonts w:cstheme="minorHAnsi"/>
                <w:sz w:val="20"/>
                <w:szCs w:val="20"/>
              </w:rPr>
              <w:t xml:space="preserve"> oraz </w:t>
            </w:r>
            <w:proofErr w:type="spellStart"/>
            <w:r w:rsidRPr="00EB2A03">
              <w:rPr>
                <w:rFonts w:cstheme="minorHAnsi"/>
                <w:sz w:val="20"/>
                <w:szCs w:val="20"/>
              </w:rPr>
              <w:t>Mesh</w:t>
            </w:r>
            <w:proofErr w:type="spellEnd"/>
            <w:r w:rsidRPr="00EB2A03">
              <w:rPr>
                <w:rFonts w:cstheme="minorHAnsi"/>
                <w:sz w:val="20"/>
                <w:szCs w:val="20"/>
              </w:rPr>
              <w:t>, w tym wsparcie dla dynamicznego zestawiania tuneli pomiędzy SPOKE w topologii HUB and SPOKE.</w:t>
            </w:r>
          </w:p>
          <w:p w14:paraId="10EFB67C"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Tworzenie połączeń typu Site-to-Site oraz Client-to-Site.</w:t>
            </w:r>
          </w:p>
          <w:p w14:paraId="57387236"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Monitorowanie stanu tuneli VPN i stałego utrzymywania ich aktywności.</w:t>
            </w:r>
          </w:p>
          <w:p w14:paraId="2B82602E"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Możliwość wyboru tunelu przez protokoły: dynamicznego routingu (np. OSPF) oraz routingu statycznego.</w:t>
            </w:r>
          </w:p>
          <w:p w14:paraId="43B08107"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 xml:space="preserve">Obsługa mechanizmów: </w:t>
            </w:r>
            <w:proofErr w:type="spellStart"/>
            <w:r w:rsidRPr="00EB2A03">
              <w:rPr>
                <w:rFonts w:cstheme="minorHAnsi"/>
                <w:sz w:val="20"/>
                <w:szCs w:val="20"/>
              </w:rPr>
              <w:t>IPSec</w:t>
            </w:r>
            <w:proofErr w:type="spellEnd"/>
            <w:r w:rsidRPr="00EB2A03">
              <w:rPr>
                <w:rFonts w:cstheme="minorHAnsi"/>
                <w:sz w:val="20"/>
                <w:szCs w:val="20"/>
              </w:rPr>
              <w:t xml:space="preserve"> NAT </w:t>
            </w:r>
            <w:proofErr w:type="spellStart"/>
            <w:r w:rsidRPr="00EB2A03">
              <w:rPr>
                <w:rFonts w:cstheme="minorHAnsi"/>
                <w:sz w:val="20"/>
                <w:szCs w:val="20"/>
              </w:rPr>
              <w:t>Traversal</w:t>
            </w:r>
            <w:proofErr w:type="spellEnd"/>
            <w:r w:rsidRPr="00EB2A03">
              <w:rPr>
                <w:rFonts w:cstheme="minorHAnsi"/>
                <w:sz w:val="20"/>
                <w:szCs w:val="20"/>
              </w:rPr>
              <w:t xml:space="preserve">, DPD, </w:t>
            </w:r>
            <w:proofErr w:type="spellStart"/>
            <w:r w:rsidRPr="00EB2A03">
              <w:rPr>
                <w:rFonts w:cstheme="minorHAnsi"/>
                <w:sz w:val="20"/>
                <w:szCs w:val="20"/>
              </w:rPr>
              <w:t>Xauth</w:t>
            </w:r>
            <w:proofErr w:type="spellEnd"/>
            <w:r w:rsidRPr="00EB2A03">
              <w:rPr>
                <w:rFonts w:cstheme="minorHAnsi"/>
                <w:sz w:val="20"/>
                <w:szCs w:val="20"/>
              </w:rPr>
              <w:t>.</w:t>
            </w:r>
          </w:p>
          <w:p w14:paraId="6552CBD9"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 xml:space="preserve">Mechanizm „Split </w:t>
            </w:r>
            <w:proofErr w:type="spellStart"/>
            <w:r w:rsidRPr="00EB2A03">
              <w:rPr>
                <w:rFonts w:cstheme="minorHAnsi"/>
                <w:sz w:val="20"/>
                <w:szCs w:val="20"/>
              </w:rPr>
              <w:t>tunneling</w:t>
            </w:r>
            <w:proofErr w:type="spellEnd"/>
            <w:r w:rsidRPr="00EB2A03">
              <w:rPr>
                <w:rFonts w:cstheme="minorHAnsi"/>
                <w:sz w:val="20"/>
                <w:szCs w:val="20"/>
              </w:rPr>
              <w:t>” dla połączeń Client-to-Site.</w:t>
            </w:r>
          </w:p>
          <w:p w14:paraId="346329A9" w14:textId="77777777" w:rsidR="00871841" w:rsidRPr="00EB2A03" w:rsidRDefault="00871841" w:rsidP="006A2F4A">
            <w:pPr>
              <w:pStyle w:val="Akapitzlist"/>
              <w:numPr>
                <w:ilvl w:val="0"/>
                <w:numId w:val="62"/>
              </w:numPr>
              <w:spacing w:line="276" w:lineRule="auto"/>
              <w:ind w:left="301" w:hanging="284"/>
              <w:jc w:val="both"/>
              <w:rPr>
                <w:rFonts w:cstheme="minorHAnsi"/>
                <w:sz w:val="20"/>
                <w:szCs w:val="20"/>
              </w:rPr>
            </w:pPr>
            <w:r w:rsidRPr="00EB2A03">
              <w:rPr>
                <w:rFonts w:cstheme="minorHAnsi"/>
                <w:sz w:val="20"/>
                <w:szCs w:val="20"/>
              </w:rPr>
              <w:t>System musi umożliwiać konfigurację połączeń typu SSL VPN. W zakresie tej funkcji musi zapewniać:</w:t>
            </w:r>
          </w:p>
          <w:p w14:paraId="5B420C76"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lastRenderedPageBreak/>
              <w:t>Pracę w trybie Portal  - gdzie dostęp do chronionych zasobów realizowany jest za pośrednictwem przeglądarki. W tym zakresie system musi zapewniać stronę komunikacyjną działającą w oparciu o HTML 5.0.</w:t>
            </w:r>
          </w:p>
          <w:p w14:paraId="0FE5036E"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 xml:space="preserve">Pracę w trybie </w:t>
            </w:r>
            <w:proofErr w:type="spellStart"/>
            <w:r w:rsidRPr="00EB2A03">
              <w:rPr>
                <w:rFonts w:cstheme="minorHAnsi"/>
                <w:sz w:val="20"/>
                <w:szCs w:val="20"/>
              </w:rPr>
              <w:t>Tunnel</w:t>
            </w:r>
            <w:proofErr w:type="spellEnd"/>
            <w:r w:rsidRPr="00EB2A03">
              <w:rPr>
                <w:rFonts w:cstheme="minorHAnsi"/>
                <w:sz w:val="20"/>
                <w:szCs w:val="20"/>
              </w:rPr>
              <w:t xml:space="preserve"> z możliwością włączenia funkcji „Split </w:t>
            </w:r>
            <w:proofErr w:type="spellStart"/>
            <w:r w:rsidRPr="00EB2A03">
              <w:rPr>
                <w:rFonts w:cstheme="minorHAnsi"/>
                <w:sz w:val="20"/>
                <w:szCs w:val="20"/>
              </w:rPr>
              <w:t>tunneling</w:t>
            </w:r>
            <w:proofErr w:type="spellEnd"/>
            <w:r w:rsidRPr="00EB2A03">
              <w:rPr>
                <w:rFonts w:cstheme="minorHAnsi"/>
                <w:sz w:val="20"/>
                <w:szCs w:val="20"/>
              </w:rPr>
              <w:t>” przy zastosowaniu dedykowanego klienta.</w:t>
            </w:r>
          </w:p>
          <w:p w14:paraId="28AEE5D9" w14:textId="3CE01E90"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 xml:space="preserve">Producent rozwiązania musi dostarczać oprogramowanie klienckie VPN, które umożliwia realizację połączeń </w:t>
            </w:r>
            <w:proofErr w:type="spellStart"/>
            <w:r w:rsidRPr="00EB2A03">
              <w:rPr>
                <w:rFonts w:cstheme="minorHAnsi"/>
                <w:sz w:val="20"/>
                <w:szCs w:val="20"/>
              </w:rPr>
              <w:t>IPSec</w:t>
            </w:r>
            <w:proofErr w:type="spellEnd"/>
            <w:r w:rsidRPr="00EB2A03">
              <w:rPr>
                <w:rFonts w:cstheme="minorHAnsi"/>
                <w:sz w:val="20"/>
                <w:szCs w:val="20"/>
              </w:rPr>
              <w:t xml:space="preserve"> VPN lub SSL VPN.</w:t>
            </w:r>
          </w:p>
        </w:tc>
      </w:tr>
      <w:tr w:rsidR="00871841" w:rsidRPr="00EB2A03" w14:paraId="616FF18C" w14:textId="77777777" w:rsidTr="00871841">
        <w:tc>
          <w:tcPr>
            <w:tcW w:w="440" w:type="dxa"/>
          </w:tcPr>
          <w:p w14:paraId="00F7C60F" w14:textId="5427857F" w:rsidR="00871841" w:rsidRPr="00EB2A03" w:rsidRDefault="00871841" w:rsidP="00794DF6">
            <w:pPr>
              <w:rPr>
                <w:rFonts w:cstheme="minorHAnsi"/>
                <w:sz w:val="20"/>
                <w:szCs w:val="20"/>
              </w:rPr>
            </w:pPr>
            <w:r w:rsidRPr="00EB2A03">
              <w:rPr>
                <w:rFonts w:cstheme="minorHAnsi"/>
                <w:sz w:val="20"/>
                <w:szCs w:val="20"/>
              </w:rPr>
              <w:lastRenderedPageBreak/>
              <w:t>8</w:t>
            </w:r>
          </w:p>
        </w:tc>
        <w:tc>
          <w:tcPr>
            <w:tcW w:w="1823" w:type="dxa"/>
          </w:tcPr>
          <w:p w14:paraId="25234D67" w14:textId="77777777" w:rsidR="00871841" w:rsidRPr="00EB2A03" w:rsidRDefault="00871841" w:rsidP="00056044">
            <w:pPr>
              <w:jc w:val="both"/>
              <w:rPr>
                <w:rFonts w:cstheme="minorHAnsi"/>
                <w:b/>
                <w:bCs/>
                <w:sz w:val="20"/>
                <w:szCs w:val="20"/>
              </w:rPr>
            </w:pPr>
            <w:r w:rsidRPr="00EB2A03">
              <w:rPr>
                <w:rFonts w:cstheme="minorHAnsi"/>
                <w:b/>
                <w:bCs/>
                <w:sz w:val="20"/>
                <w:szCs w:val="20"/>
              </w:rPr>
              <w:t>Routing i obsługa łączy WAN</w:t>
            </w:r>
          </w:p>
          <w:p w14:paraId="3C75CE1E" w14:textId="77777777" w:rsidR="00871841" w:rsidRPr="00EB2A03" w:rsidRDefault="00871841" w:rsidP="00794DF6">
            <w:pPr>
              <w:rPr>
                <w:rFonts w:cstheme="minorHAnsi"/>
                <w:sz w:val="20"/>
                <w:szCs w:val="20"/>
              </w:rPr>
            </w:pPr>
          </w:p>
        </w:tc>
        <w:tc>
          <w:tcPr>
            <w:tcW w:w="6946" w:type="dxa"/>
          </w:tcPr>
          <w:p w14:paraId="4B8A2574" w14:textId="77777777" w:rsidR="00871841" w:rsidRPr="00EB2A03" w:rsidRDefault="00871841" w:rsidP="00EB2A03">
            <w:pPr>
              <w:spacing w:line="276" w:lineRule="auto"/>
              <w:jc w:val="both"/>
              <w:rPr>
                <w:rFonts w:cstheme="minorHAnsi"/>
                <w:sz w:val="20"/>
                <w:szCs w:val="20"/>
              </w:rPr>
            </w:pPr>
            <w:r w:rsidRPr="00EB2A03">
              <w:rPr>
                <w:rFonts w:cstheme="minorHAnsi"/>
                <w:sz w:val="20"/>
                <w:szCs w:val="20"/>
              </w:rPr>
              <w:t>W zakresie routingu rozwiązanie powinno zapewniać obsługę:</w:t>
            </w:r>
          </w:p>
          <w:p w14:paraId="0DCBA497"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 xml:space="preserve">Routingu statycznego. </w:t>
            </w:r>
          </w:p>
          <w:p w14:paraId="5875F957"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 xml:space="preserve">Policy </w:t>
            </w:r>
            <w:proofErr w:type="spellStart"/>
            <w:r w:rsidRPr="00EB2A03">
              <w:rPr>
                <w:rFonts w:cstheme="minorHAnsi"/>
                <w:sz w:val="20"/>
                <w:szCs w:val="20"/>
              </w:rPr>
              <w:t>Based</w:t>
            </w:r>
            <w:proofErr w:type="spellEnd"/>
            <w:r w:rsidRPr="00EB2A03">
              <w:rPr>
                <w:rFonts w:cstheme="minorHAnsi"/>
                <w:sz w:val="20"/>
                <w:szCs w:val="20"/>
              </w:rPr>
              <w:t xml:space="preserve"> Routingu.</w:t>
            </w:r>
          </w:p>
          <w:p w14:paraId="0E71363C" w14:textId="266C525A"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 xml:space="preserve">Protokołów dynamicznego routingu w oparciu o protokoły: RIPv2, OSPF, BGP oraz PIM. </w:t>
            </w:r>
          </w:p>
        </w:tc>
      </w:tr>
      <w:tr w:rsidR="00871841" w:rsidRPr="00EB2A03" w14:paraId="357FB987" w14:textId="77777777" w:rsidTr="00871841">
        <w:tc>
          <w:tcPr>
            <w:tcW w:w="440" w:type="dxa"/>
          </w:tcPr>
          <w:p w14:paraId="5928654F" w14:textId="0B394C01" w:rsidR="00871841" w:rsidRPr="00EB2A03" w:rsidRDefault="00871841" w:rsidP="00794DF6">
            <w:pPr>
              <w:rPr>
                <w:rFonts w:cstheme="minorHAnsi"/>
                <w:sz w:val="20"/>
                <w:szCs w:val="20"/>
              </w:rPr>
            </w:pPr>
            <w:r w:rsidRPr="00EB2A03">
              <w:rPr>
                <w:rFonts w:cstheme="minorHAnsi"/>
                <w:sz w:val="20"/>
                <w:szCs w:val="20"/>
              </w:rPr>
              <w:t>9</w:t>
            </w:r>
          </w:p>
        </w:tc>
        <w:tc>
          <w:tcPr>
            <w:tcW w:w="1823" w:type="dxa"/>
          </w:tcPr>
          <w:p w14:paraId="2F739F00" w14:textId="77777777" w:rsidR="00871841" w:rsidRPr="00EB2A03" w:rsidRDefault="00871841" w:rsidP="00056044">
            <w:pPr>
              <w:jc w:val="both"/>
              <w:rPr>
                <w:rFonts w:cstheme="minorHAnsi"/>
                <w:b/>
                <w:bCs/>
                <w:sz w:val="20"/>
                <w:szCs w:val="20"/>
              </w:rPr>
            </w:pPr>
            <w:r w:rsidRPr="00EB2A03">
              <w:rPr>
                <w:rFonts w:cstheme="minorHAnsi"/>
                <w:b/>
                <w:bCs/>
                <w:sz w:val="20"/>
                <w:szCs w:val="20"/>
              </w:rPr>
              <w:t>Zarządzanie pasmem</w:t>
            </w:r>
          </w:p>
          <w:p w14:paraId="7DC363EF" w14:textId="77777777" w:rsidR="00871841" w:rsidRPr="00EB2A03" w:rsidRDefault="00871841" w:rsidP="00794DF6">
            <w:pPr>
              <w:rPr>
                <w:rFonts w:cstheme="minorHAnsi"/>
                <w:sz w:val="20"/>
                <w:szCs w:val="20"/>
              </w:rPr>
            </w:pPr>
          </w:p>
        </w:tc>
        <w:tc>
          <w:tcPr>
            <w:tcW w:w="6946" w:type="dxa"/>
          </w:tcPr>
          <w:p w14:paraId="6E5026BD" w14:textId="77777777" w:rsidR="00871841" w:rsidRPr="00EB2A03" w:rsidRDefault="00871841" w:rsidP="006A2F4A">
            <w:pPr>
              <w:pStyle w:val="Akapitzlist"/>
              <w:numPr>
                <w:ilvl w:val="0"/>
                <w:numId w:val="63"/>
              </w:numPr>
              <w:spacing w:line="276" w:lineRule="auto"/>
              <w:ind w:left="301" w:hanging="301"/>
              <w:jc w:val="both"/>
              <w:rPr>
                <w:rFonts w:cstheme="minorHAnsi"/>
                <w:sz w:val="20"/>
                <w:szCs w:val="20"/>
              </w:rPr>
            </w:pPr>
            <w:r w:rsidRPr="00EB2A03">
              <w:rPr>
                <w:rFonts w:cstheme="minorHAnsi"/>
                <w:sz w:val="20"/>
                <w:szCs w:val="20"/>
              </w:rPr>
              <w:t>System Firewall musi umożliwiać zarządzanie pasmem poprzez określenie: maksymalnej, gwarantowanej ilości pasma,  oznaczanie DSCP oraz wskazanie priorytetu ruchu.</w:t>
            </w:r>
          </w:p>
          <w:p w14:paraId="13EB1CD2" w14:textId="77777777" w:rsidR="00871841" w:rsidRPr="00EB2A03" w:rsidRDefault="00871841" w:rsidP="006A2F4A">
            <w:pPr>
              <w:pStyle w:val="Akapitzlist"/>
              <w:numPr>
                <w:ilvl w:val="0"/>
                <w:numId w:val="63"/>
              </w:numPr>
              <w:spacing w:line="276" w:lineRule="auto"/>
              <w:ind w:left="301" w:hanging="284"/>
              <w:jc w:val="both"/>
              <w:rPr>
                <w:rFonts w:cstheme="minorHAnsi"/>
                <w:sz w:val="20"/>
                <w:szCs w:val="20"/>
              </w:rPr>
            </w:pPr>
            <w:r w:rsidRPr="00EB2A03">
              <w:rPr>
                <w:rFonts w:cstheme="minorHAnsi"/>
                <w:sz w:val="20"/>
                <w:szCs w:val="20"/>
              </w:rPr>
              <w:t>Musi istnieć możliwość określania pasma dla poszczególnych aplikacji.</w:t>
            </w:r>
          </w:p>
          <w:p w14:paraId="4BDDB8AA" w14:textId="7EFD8D7D" w:rsidR="00871841" w:rsidRPr="00EB2A03" w:rsidRDefault="00871841" w:rsidP="006A2F4A">
            <w:pPr>
              <w:pStyle w:val="Akapitzlist"/>
              <w:numPr>
                <w:ilvl w:val="0"/>
                <w:numId w:val="63"/>
              </w:numPr>
              <w:spacing w:line="276" w:lineRule="auto"/>
              <w:ind w:left="301" w:hanging="284"/>
              <w:jc w:val="both"/>
              <w:rPr>
                <w:rFonts w:cstheme="minorHAnsi"/>
                <w:sz w:val="20"/>
                <w:szCs w:val="20"/>
              </w:rPr>
            </w:pPr>
            <w:r w:rsidRPr="00EB2A03">
              <w:rPr>
                <w:rFonts w:cstheme="minorHAnsi"/>
                <w:sz w:val="20"/>
                <w:szCs w:val="20"/>
              </w:rPr>
              <w:t>System musi zapewniać możliwość zarządzania pasmem dla wybranych kategorii URL.</w:t>
            </w:r>
          </w:p>
        </w:tc>
      </w:tr>
      <w:tr w:rsidR="00871841" w:rsidRPr="00EB2A03" w14:paraId="15C6002A" w14:textId="77777777" w:rsidTr="00871841">
        <w:tc>
          <w:tcPr>
            <w:tcW w:w="440" w:type="dxa"/>
          </w:tcPr>
          <w:p w14:paraId="05AB88B8" w14:textId="61D01E3A" w:rsidR="00871841" w:rsidRPr="00EB2A03" w:rsidRDefault="00871841" w:rsidP="00794DF6">
            <w:pPr>
              <w:rPr>
                <w:rFonts w:cstheme="minorHAnsi"/>
                <w:sz w:val="20"/>
                <w:szCs w:val="20"/>
              </w:rPr>
            </w:pPr>
            <w:r w:rsidRPr="00EB2A03">
              <w:rPr>
                <w:rFonts w:cstheme="minorHAnsi"/>
                <w:sz w:val="20"/>
                <w:szCs w:val="20"/>
              </w:rPr>
              <w:t>10</w:t>
            </w:r>
          </w:p>
        </w:tc>
        <w:tc>
          <w:tcPr>
            <w:tcW w:w="1823" w:type="dxa"/>
          </w:tcPr>
          <w:p w14:paraId="21802182" w14:textId="77777777" w:rsidR="00871841" w:rsidRPr="00EB2A03" w:rsidRDefault="00871841" w:rsidP="00056044">
            <w:pPr>
              <w:jc w:val="both"/>
              <w:rPr>
                <w:rFonts w:cstheme="minorHAnsi"/>
                <w:b/>
                <w:bCs/>
                <w:sz w:val="20"/>
                <w:szCs w:val="20"/>
              </w:rPr>
            </w:pPr>
            <w:r w:rsidRPr="00EB2A03">
              <w:rPr>
                <w:rFonts w:cstheme="minorHAnsi"/>
                <w:b/>
                <w:bCs/>
                <w:sz w:val="20"/>
                <w:szCs w:val="20"/>
              </w:rPr>
              <w:t xml:space="preserve">Ochrona przed </w:t>
            </w:r>
            <w:proofErr w:type="spellStart"/>
            <w:r w:rsidRPr="00EB2A03">
              <w:rPr>
                <w:rFonts w:cstheme="minorHAnsi"/>
                <w:b/>
                <w:bCs/>
                <w:sz w:val="20"/>
                <w:szCs w:val="20"/>
              </w:rPr>
              <w:t>malware</w:t>
            </w:r>
            <w:proofErr w:type="spellEnd"/>
          </w:p>
          <w:p w14:paraId="20A8AD33" w14:textId="77777777" w:rsidR="00871841" w:rsidRPr="00EB2A03" w:rsidRDefault="00871841" w:rsidP="00794DF6">
            <w:pPr>
              <w:rPr>
                <w:rFonts w:cstheme="minorHAnsi"/>
                <w:sz w:val="20"/>
                <w:szCs w:val="20"/>
              </w:rPr>
            </w:pPr>
          </w:p>
        </w:tc>
        <w:tc>
          <w:tcPr>
            <w:tcW w:w="6946" w:type="dxa"/>
          </w:tcPr>
          <w:p w14:paraId="2F7AF74F" w14:textId="77777777" w:rsidR="00871841" w:rsidRPr="00EB2A03" w:rsidRDefault="00871841" w:rsidP="006A2F4A">
            <w:pPr>
              <w:pStyle w:val="Akapitzlist"/>
              <w:numPr>
                <w:ilvl w:val="0"/>
                <w:numId w:val="64"/>
              </w:numPr>
              <w:spacing w:line="276" w:lineRule="auto"/>
              <w:ind w:left="301" w:hanging="135"/>
              <w:jc w:val="both"/>
              <w:rPr>
                <w:rFonts w:cstheme="minorHAnsi"/>
                <w:sz w:val="20"/>
                <w:szCs w:val="20"/>
              </w:rPr>
            </w:pPr>
            <w:r w:rsidRPr="00EB2A03">
              <w:rPr>
                <w:rFonts w:cstheme="minorHAnsi"/>
                <w:sz w:val="20"/>
                <w:szCs w:val="20"/>
              </w:rPr>
              <w:t>Silnik antywirusowy musi umożliwiać skanowanie ruchu w obu kierunkach komunikacji dla protokołów działających na niestandardowych portach (np. FTP na porcie 2021).</w:t>
            </w:r>
          </w:p>
          <w:p w14:paraId="1B6E4E8B" w14:textId="77777777" w:rsidR="00871841" w:rsidRPr="00EB2A03" w:rsidRDefault="00871841" w:rsidP="006A2F4A">
            <w:pPr>
              <w:pStyle w:val="Akapitzlist"/>
              <w:numPr>
                <w:ilvl w:val="0"/>
                <w:numId w:val="64"/>
              </w:numPr>
              <w:spacing w:line="276" w:lineRule="auto"/>
              <w:ind w:left="301" w:hanging="284"/>
              <w:jc w:val="both"/>
              <w:rPr>
                <w:rFonts w:cstheme="minorHAnsi"/>
                <w:sz w:val="20"/>
                <w:szCs w:val="20"/>
              </w:rPr>
            </w:pPr>
            <w:r w:rsidRPr="00EB2A03">
              <w:rPr>
                <w:rFonts w:cstheme="minorHAnsi"/>
                <w:sz w:val="20"/>
                <w:szCs w:val="20"/>
              </w:rPr>
              <w:t>System musi umożliwiać skanowanie archiwów, w tym co najmniej: zip, RAR.</w:t>
            </w:r>
          </w:p>
          <w:p w14:paraId="71C7F0DA" w14:textId="77777777" w:rsidR="00871841" w:rsidRPr="00EB2A03" w:rsidRDefault="00871841" w:rsidP="006A2F4A">
            <w:pPr>
              <w:pStyle w:val="Akapitzlist"/>
              <w:numPr>
                <w:ilvl w:val="0"/>
                <w:numId w:val="64"/>
              </w:numPr>
              <w:spacing w:line="276" w:lineRule="auto"/>
              <w:ind w:left="301" w:hanging="284"/>
              <w:jc w:val="both"/>
              <w:rPr>
                <w:rFonts w:cstheme="minorHAnsi"/>
                <w:sz w:val="20"/>
                <w:szCs w:val="20"/>
              </w:rPr>
            </w:pPr>
            <w:r w:rsidRPr="00EB2A03">
              <w:rPr>
                <w:rFonts w:cstheme="minorHAnsi"/>
                <w:sz w:val="20"/>
                <w:szCs w:val="20"/>
              </w:rPr>
              <w:t>System musi dysponować sygnaturami do ochrony urządzeń mobilnych (co najmniej dla systemu operacyjnego Android).</w:t>
            </w:r>
          </w:p>
          <w:p w14:paraId="1E6FCA8B" w14:textId="77777777" w:rsidR="00871841" w:rsidRPr="00EB2A03" w:rsidRDefault="00871841" w:rsidP="006A2F4A">
            <w:pPr>
              <w:pStyle w:val="Akapitzlist"/>
              <w:numPr>
                <w:ilvl w:val="0"/>
                <w:numId w:val="64"/>
              </w:numPr>
              <w:spacing w:line="276" w:lineRule="auto"/>
              <w:ind w:left="301" w:hanging="284"/>
              <w:jc w:val="both"/>
              <w:rPr>
                <w:rFonts w:cstheme="minorHAnsi"/>
                <w:sz w:val="20"/>
                <w:szCs w:val="20"/>
              </w:rPr>
            </w:pPr>
            <w:r w:rsidRPr="00EB2A03">
              <w:rPr>
                <w:rFonts w:cstheme="minorHAnsi"/>
                <w:sz w:val="20"/>
                <w:szCs w:val="20"/>
              </w:rPr>
              <w:t xml:space="preserve">System musi współpracować z dedykowaną platformą typu </w:t>
            </w:r>
            <w:proofErr w:type="spellStart"/>
            <w:r w:rsidRPr="00EB2A03">
              <w:rPr>
                <w:rFonts w:cstheme="minorHAnsi"/>
                <w:sz w:val="20"/>
                <w:szCs w:val="20"/>
              </w:rPr>
              <w:t>Sandbox</w:t>
            </w:r>
            <w:proofErr w:type="spellEnd"/>
            <w:r w:rsidRPr="00EB2A03">
              <w:rPr>
                <w:rFonts w:cstheme="minorHAnsi"/>
                <w:sz w:val="20"/>
                <w:szCs w:val="20"/>
              </w:rPr>
              <w:t xml:space="preserve"> lub usługą typu </w:t>
            </w:r>
            <w:proofErr w:type="spellStart"/>
            <w:r w:rsidRPr="00EB2A03">
              <w:rPr>
                <w:rFonts w:cstheme="minorHAnsi"/>
                <w:sz w:val="20"/>
                <w:szCs w:val="20"/>
              </w:rPr>
              <w:t>Sandbox</w:t>
            </w:r>
            <w:proofErr w:type="spellEnd"/>
            <w:r w:rsidRPr="00EB2A03">
              <w:rPr>
                <w:rFonts w:cstheme="minorHAnsi"/>
                <w:sz w:val="20"/>
                <w:szCs w:val="20"/>
              </w:rPr>
              <w:t xml:space="preserve"> realizowaną w chmurze. W ramach postępowania musi zostać dostarczona platforma typu </w:t>
            </w:r>
            <w:proofErr w:type="spellStart"/>
            <w:r w:rsidRPr="00EB2A03">
              <w:rPr>
                <w:rFonts w:cstheme="minorHAnsi"/>
                <w:sz w:val="20"/>
                <w:szCs w:val="20"/>
              </w:rPr>
              <w:t>Sandbox</w:t>
            </w:r>
            <w:proofErr w:type="spellEnd"/>
            <w:r w:rsidRPr="00EB2A03">
              <w:rPr>
                <w:rFonts w:cstheme="minorHAnsi"/>
                <w:sz w:val="20"/>
                <w:szCs w:val="20"/>
              </w:rPr>
              <w:t xml:space="preserve"> wraz z niezbędnymi serwisami lub licencja upoważniająca do korzystania z usługi typu </w:t>
            </w:r>
            <w:proofErr w:type="spellStart"/>
            <w:r w:rsidRPr="00EB2A03">
              <w:rPr>
                <w:rFonts w:cstheme="minorHAnsi"/>
                <w:sz w:val="20"/>
                <w:szCs w:val="20"/>
              </w:rPr>
              <w:t>Sandbox</w:t>
            </w:r>
            <w:proofErr w:type="spellEnd"/>
            <w:r w:rsidRPr="00EB2A03">
              <w:rPr>
                <w:rFonts w:cstheme="minorHAnsi"/>
                <w:sz w:val="20"/>
                <w:szCs w:val="20"/>
              </w:rPr>
              <w:t xml:space="preserve"> w chmurze. </w:t>
            </w:r>
          </w:p>
          <w:p w14:paraId="02093368" w14:textId="4F007605" w:rsidR="00871841" w:rsidRPr="00EB2A03" w:rsidRDefault="00871841" w:rsidP="006A2F4A">
            <w:pPr>
              <w:pStyle w:val="Akapitzlist"/>
              <w:numPr>
                <w:ilvl w:val="0"/>
                <w:numId w:val="64"/>
              </w:numPr>
              <w:spacing w:line="276" w:lineRule="auto"/>
              <w:ind w:left="301" w:hanging="284"/>
              <w:jc w:val="both"/>
              <w:rPr>
                <w:rFonts w:cstheme="minorHAnsi"/>
                <w:sz w:val="20"/>
                <w:szCs w:val="20"/>
              </w:rPr>
            </w:pPr>
            <w:r w:rsidRPr="00EB2A03">
              <w:rPr>
                <w:rFonts w:cstheme="minorHAnsi"/>
                <w:sz w:val="20"/>
                <w:szCs w:val="20"/>
              </w:rPr>
              <w:t>System musi umożliwiać usuwanie aktywnej zawartości plików PDF oraz Microsoft Office bez konieczności blokowania transferu całych plików.</w:t>
            </w:r>
          </w:p>
        </w:tc>
      </w:tr>
      <w:tr w:rsidR="00871841" w:rsidRPr="00EB2A03" w14:paraId="2F01EE31" w14:textId="77777777" w:rsidTr="00871841">
        <w:tc>
          <w:tcPr>
            <w:tcW w:w="440" w:type="dxa"/>
          </w:tcPr>
          <w:p w14:paraId="757D273F" w14:textId="7E536F88" w:rsidR="00871841" w:rsidRPr="00EB2A03" w:rsidRDefault="00871841" w:rsidP="00794DF6">
            <w:pPr>
              <w:rPr>
                <w:rFonts w:cstheme="minorHAnsi"/>
                <w:sz w:val="20"/>
                <w:szCs w:val="20"/>
              </w:rPr>
            </w:pPr>
            <w:r w:rsidRPr="00EB2A03">
              <w:rPr>
                <w:rFonts w:cstheme="minorHAnsi"/>
                <w:sz w:val="20"/>
                <w:szCs w:val="20"/>
              </w:rPr>
              <w:t>11</w:t>
            </w:r>
          </w:p>
        </w:tc>
        <w:tc>
          <w:tcPr>
            <w:tcW w:w="1823" w:type="dxa"/>
          </w:tcPr>
          <w:p w14:paraId="0F9ADAA7" w14:textId="77777777" w:rsidR="00871841" w:rsidRPr="00EB2A03" w:rsidRDefault="00871841" w:rsidP="00056044">
            <w:pPr>
              <w:jc w:val="both"/>
              <w:rPr>
                <w:rFonts w:cstheme="minorHAnsi"/>
                <w:b/>
                <w:bCs/>
                <w:sz w:val="20"/>
                <w:szCs w:val="20"/>
              </w:rPr>
            </w:pPr>
            <w:r w:rsidRPr="00EB2A03">
              <w:rPr>
                <w:rFonts w:cstheme="minorHAnsi"/>
                <w:b/>
                <w:bCs/>
                <w:sz w:val="20"/>
                <w:szCs w:val="20"/>
              </w:rPr>
              <w:t>Ochrona przed atakami</w:t>
            </w:r>
          </w:p>
          <w:p w14:paraId="5D578F93" w14:textId="77777777" w:rsidR="00871841" w:rsidRPr="00EB2A03" w:rsidRDefault="00871841" w:rsidP="00794DF6">
            <w:pPr>
              <w:rPr>
                <w:rFonts w:cstheme="minorHAnsi"/>
                <w:sz w:val="20"/>
                <w:szCs w:val="20"/>
              </w:rPr>
            </w:pPr>
          </w:p>
        </w:tc>
        <w:tc>
          <w:tcPr>
            <w:tcW w:w="6946" w:type="dxa"/>
          </w:tcPr>
          <w:p w14:paraId="51B25C81" w14:textId="77777777" w:rsidR="00871841" w:rsidRPr="00EB2A03" w:rsidRDefault="00871841" w:rsidP="006A2F4A">
            <w:pPr>
              <w:pStyle w:val="Akapitzlist"/>
              <w:numPr>
                <w:ilvl w:val="0"/>
                <w:numId w:val="65"/>
              </w:numPr>
              <w:spacing w:line="276" w:lineRule="auto"/>
              <w:ind w:left="301" w:hanging="301"/>
              <w:jc w:val="both"/>
              <w:rPr>
                <w:rFonts w:cstheme="minorHAnsi"/>
                <w:sz w:val="20"/>
                <w:szCs w:val="20"/>
              </w:rPr>
            </w:pPr>
            <w:r w:rsidRPr="00EB2A03">
              <w:rPr>
                <w:rFonts w:cstheme="minorHAnsi"/>
                <w:sz w:val="20"/>
                <w:szCs w:val="20"/>
              </w:rPr>
              <w:t>Ochrona IPS powinna opierać się co najmniej na analizie sygnaturowej oraz na analizie anomalii w protokołach sieciowych.</w:t>
            </w:r>
          </w:p>
          <w:p w14:paraId="4293A950" w14:textId="77777777" w:rsidR="00871841" w:rsidRPr="00EB2A03" w:rsidRDefault="00871841" w:rsidP="006A2F4A">
            <w:pPr>
              <w:pStyle w:val="Akapitzlist"/>
              <w:numPr>
                <w:ilvl w:val="0"/>
                <w:numId w:val="65"/>
              </w:numPr>
              <w:spacing w:line="276" w:lineRule="auto"/>
              <w:ind w:left="301" w:hanging="284"/>
              <w:jc w:val="both"/>
              <w:rPr>
                <w:rFonts w:cstheme="minorHAnsi"/>
                <w:sz w:val="20"/>
                <w:szCs w:val="20"/>
              </w:rPr>
            </w:pPr>
            <w:r w:rsidRPr="00EB2A03">
              <w:rPr>
                <w:rFonts w:cstheme="minorHAnsi"/>
                <w:sz w:val="20"/>
                <w:szCs w:val="20"/>
              </w:rPr>
              <w:t>System powinien chronić przed atakami na aplikacje pracujące na niestandardowych portach.</w:t>
            </w:r>
          </w:p>
          <w:p w14:paraId="35D343D8" w14:textId="77777777" w:rsidR="00871841" w:rsidRPr="00EB2A03" w:rsidRDefault="00871841" w:rsidP="006A2F4A">
            <w:pPr>
              <w:pStyle w:val="Akapitzlist"/>
              <w:numPr>
                <w:ilvl w:val="0"/>
                <w:numId w:val="65"/>
              </w:numPr>
              <w:spacing w:line="276" w:lineRule="auto"/>
              <w:ind w:left="301" w:hanging="284"/>
              <w:jc w:val="both"/>
              <w:rPr>
                <w:rFonts w:cstheme="minorHAnsi"/>
                <w:sz w:val="20"/>
                <w:szCs w:val="20"/>
              </w:rPr>
            </w:pPr>
            <w:r w:rsidRPr="00EB2A03">
              <w:rPr>
                <w:rFonts w:cstheme="minorHAnsi"/>
                <w:sz w:val="20"/>
                <w:szCs w:val="20"/>
              </w:rPr>
              <w:t>Baza sygnatur ataków powinna zawierać minimum 5000 wpisów i być aktualizowana automatycznie, zgodnie z harmonogramem definiowanym przez administratora.</w:t>
            </w:r>
          </w:p>
          <w:p w14:paraId="04DE90E3" w14:textId="77777777" w:rsidR="00871841" w:rsidRPr="00EB2A03" w:rsidRDefault="00871841" w:rsidP="006A2F4A">
            <w:pPr>
              <w:pStyle w:val="Akapitzlist"/>
              <w:numPr>
                <w:ilvl w:val="0"/>
                <w:numId w:val="65"/>
              </w:numPr>
              <w:spacing w:line="276" w:lineRule="auto"/>
              <w:ind w:left="301" w:hanging="284"/>
              <w:jc w:val="both"/>
              <w:rPr>
                <w:rFonts w:cstheme="minorHAnsi"/>
                <w:sz w:val="20"/>
                <w:szCs w:val="20"/>
              </w:rPr>
            </w:pPr>
            <w:r w:rsidRPr="00EB2A03">
              <w:rPr>
                <w:rFonts w:cstheme="minorHAnsi"/>
                <w:sz w:val="20"/>
                <w:szCs w:val="20"/>
              </w:rPr>
              <w:t>Administrator systemu musi mieć możliwość definiowania własnych wyjątków oraz własnych sygnatur.</w:t>
            </w:r>
          </w:p>
          <w:p w14:paraId="6968F8A7" w14:textId="77777777" w:rsidR="00871841" w:rsidRPr="00EB2A03" w:rsidRDefault="00871841" w:rsidP="006A2F4A">
            <w:pPr>
              <w:pStyle w:val="Akapitzlist"/>
              <w:numPr>
                <w:ilvl w:val="0"/>
                <w:numId w:val="65"/>
              </w:numPr>
              <w:spacing w:line="276" w:lineRule="auto"/>
              <w:ind w:left="301" w:hanging="284"/>
              <w:jc w:val="both"/>
              <w:rPr>
                <w:rFonts w:cstheme="minorHAnsi"/>
                <w:sz w:val="20"/>
                <w:szCs w:val="20"/>
              </w:rPr>
            </w:pPr>
            <w:r w:rsidRPr="00EB2A03">
              <w:rPr>
                <w:rFonts w:cstheme="minorHAnsi"/>
                <w:sz w:val="20"/>
                <w:szCs w:val="20"/>
              </w:rPr>
              <w:t xml:space="preserve">System musi zapewniać wykrywanie anomalii protokołów i ruchu sieciowego, realizując tym samym podstawową ochronę przed atakami typu </w:t>
            </w:r>
            <w:proofErr w:type="spellStart"/>
            <w:r w:rsidRPr="00EB2A03">
              <w:rPr>
                <w:rFonts w:cstheme="minorHAnsi"/>
                <w:sz w:val="20"/>
                <w:szCs w:val="20"/>
              </w:rPr>
              <w:t>DoS</w:t>
            </w:r>
            <w:proofErr w:type="spellEnd"/>
            <w:r w:rsidRPr="00EB2A03">
              <w:rPr>
                <w:rFonts w:cstheme="minorHAnsi"/>
                <w:sz w:val="20"/>
                <w:szCs w:val="20"/>
              </w:rPr>
              <w:t xml:space="preserve"> oraz </w:t>
            </w:r>
            <w:proofErr w:type="spellStart"/>
            <w:r w:rsidRPr="00EB2A03">
              <w:rPr>
                <w:rFonts w:cstheme="minorHAnsi"/>
                <w:sz w:val="20"/>
                <w:szCs w:val="20"/>
              </w:rPr>
              <w:t>DDoS</w:t>
            </w:r>
            <w:proofErr w:type="spellEnd"/>
            <w:r w:rsidRPr="00EB2A03">
              <w:rPr>
                <w:rFonts w:cstheme="minorHAnsi"/>
                <w:sz w:val="20"/>
                <w:szCs w:val="20"/>
              </w:rPr>
              <w:t>.</w:t>
            </w:r>
          </w:p>
          <w:p w14:paraId="7B18149A" w14:textId="77777777" w:rsidR="00871841" w:rsidRPr="00EB2A03" w:rsidRDefault="00871841" w:rsidP="006A2F4A">
            <w:pPr>
              <w:pStyle w:val="Akapitzlist"/>
              <w:numPr>
                <w:ilvl w:val="0"/>
                <w:numId w:val="65"/>
              </w:numPr>
              <w:spacing w:line="276" w:lineRule="auto"/>
              <w:ind w:left="301" w:hanging="284"/>
              <w:jc w:val="both"/>
              <w:rPr>
                <w:rFonts w:cstheme="minorHAnsi"/>
                <w:sz w:val="20"/>
                <w:szCs w:val="20"/>
              </w:rPr>
            </w:pPr>
            <w:r w:rsidRPr="00EB2A03">
              <w:rPr>
                <w:rFonts w:cstheme="minorHAnsi"/>
                <w:sz w:val="20"/>
                <w:szCs w:val="20"/>
              </w:rPr>
              <w:t xml:space="preserve">Mechanizmy ochrony dla aplikacji </w:t>
            </w:r>
            <w:proofErr w:type="spellStart"/>
            <w:r w:rsidRPr="00EB2A03">
              <w:rPr>
                <w:rFonts w:cstheme="minorHAnsi"/>
                <w:sz w:val="20"/>
                <w:szCs w:val="20"/>
              </w:rPr>
              <w:t>Web’owych</w:t>
            </w:r>
            <w:proofErr w:type="spellEnd"/>
            <w:r w:rsidRPr="00EB2A03">
              <w:rPr>
                <w:rFonts w:cstheme="minorHAnsi"/>
                <w:sz w:val="20"/>
                <w:szCs w:val="20"/>
              </w:rPr>
              <w:t xml:space="preserve"> na poziomie sygnaturowym (co najmniej ochrona przed: CSS, SQL </w:t>
            </w:r>
            <w:proofErr w:type="spellStart"/>
            <w:r w:rsidRPr="00EB2A03">
              <w:rPr>
                <w:rFonts w:cstheme="minorHAnsi"/>
                <w:sz w:val="20"/>
                <w:szCs w:val="20"/>
              </w:rPr>
              <w:t>Injecton</w:t>
            </w:r>
            <w:proofErr w:type="spellEnd"/>
            <w:r w:rsidRPr="00EB2A03">
              <w:rPr>
                <w:rFonts w:cstheme="minorHAnsi"/>
                <w:sz w:val="20"/>
                <w:szCs w:val="20"/>
              </w:rPr>
              <w:t xml:space="preserve">, Trojany, </w:t>
            </w:r>
            <w:proofErr w:type="spellStart"/>
            <w:r w:rsidRPr="00EB2A03">
              <w:rPr>
                <w:rFonts w:cstheme="minorHAnsi"/>
                <w:sz w:val="20"/>
                <w:szCs w:val="20"/>
              </w:rPr>
              <w:t>Exploity</w:t>
            </w:r>
            <w:proofErr w:type="spellEnd"/>
            <w:r w:rsidRPr="00EB2A03">
              <w:rPr>
                <w:rFonts w:cstheme="minorHAnsi"/>
                <w:sz w:val="20"/>
                <w:szCs w:val="20"/>
              </w:rPr>
              <w:t xml:space="preserve">, Roboty) oraz możliwość kontrolowania długości nagłówka, ilości parametrów URL, </w:t>
            </w:r>
            <w:proofErr w:type="spellStart"/>
            <w:r w:rsidRPr="00EB2A03">
              <w:rPr>
                <w:rFonts w:cstheme="minorHAnsi"/>
                <w:sz w:val="20"/>
                <w:szCs w:val="20"/>
              </w:rPr>
              <w:t>Cookies</w:t>
            </w:r>
            <w:proofErr w:type="spellEnd"/>
            <w:r w:rsidRPr="00EB2A03">
              <w:rPr>
                <w:rFonts w:cstheme="minorHAnsi"/>
                <w:sz w:val="20"/>
                <w:szCs w:val="20"/>
              </w:rPr>
              <w:t>.</w:t>
            </w:r>
          </w:p>
          <w:p w14:paraId="032BE5A1" w14:textId="0AB1115B" w:rsidR="00871841" w:rsidRPr="00EB2A03" w:rsidRDefault="00871841" w:rsidP="006A2F4A">
            <w:pPr>
              <w:pStyle w:val="Akapitzlist"/>
              <w:numPr>
                <w:ilvl w:val="0"/>
                <w:numId w:val="65"/>
              </w:numPr>
              <w:spacing w:line="276" w:lineRule="auto"/>
              <w:ind w:left="301" w:hanging="284"/>
              <w:jc w:val="both"/>
              <w:rPr>
                <w:rFonts w:cstheme="minorHAnsi"/>
                <w:sz w:val="20"/>
                <w:szCs w:val="20"/>
              </w:rPr>
            </w:pPr>
            <w:r w:rsidRPr="00EB2A03">
              <w:rPr>
                <w:rFonts w:cstheme="minorHAnsi"/>
                <w:sz w:val="20"/>
                <w:szCs w:val="20"/>
              </w:rPr>
              <w:t xml:space="preserve">Wykrywanie i blokowanie komunikacji C&amp;C do sieci </w:t>
            </w:r>
            <w:proofErr w:type="spellStart"/>
            <w:r w:rsidRPr="00EB2A03">
              <w:rPr>
                <w:rFonts w:cstheme="minorHAnsi"/>
                <w:sz w:val="20"/>
                <w:szCs w:val="20"/>
              </w:rPr>
              <w:t>botnet</w:t>
            </w:r>
            <w:proofErr w:type="spellEnd"/>
            <w:r w:rsidRPr="00EB2A03">
              <w:rPr>
                <w:rFonts w:cstheme="minorHAnsi"/>
                <w:sz w:val="20"/>
                <w:szCs w:val="20"/>
              </w:rPr>
              <w:t>.</w:t>
            </w:r>
          </w:p>
        </w:tc>
      </w:tr>
      <w:tr w:rsidR="00871841" w:rsidRPr="00EB2A03" w14:paraId="2BBF9D66" w14:textId="77777777" w:rsidTr="00871841">
        <w:tc>
          <w:tcPr>
            <w:tcW w:w="440" w:type="dxa"/>
          </w:tcPr>
          <w:p w14:paraId="43F40F90" w14:textId="013FB788" w:rsidR="00871841" w:rsidRPr="00EB2A03" w:rsidRDefault="00871841" w:rsidP="00794DF6">
            <w:pPr>
              <w:rPr>
                <w:rFonts w:cstheme="minorHAnsi"/>
                <w:sz w:val="20"/>
                <w:szCs w:val="20"/>
              </w:rPr>
            </w:pPr>
            <w:r w:rsidRPr="00EB2A03">
              <w:rPr>
                <w:rFonts w:cstheme="minorHAnsi"/>
                <w:sz w:val="20"/>
                <w:szCs w:val="20"/>
              </w:rPr>
              <w:t>12</w:t>
            </w:r>
          </w:p>
        </w:tc>
        <w:tc>
          <w:tcPr>
            <w:tcW w:w="1823" w:type="dxa"/>
          </w:tcPr>
          <w:p w14:paraId="3C8FF9FC" w14:textId="77777777" w:rsidR="00871841" w:rsidRPr="00EB2A03" w:rsidRDefault="00871841" w:rsidP="00056044">
            <w:pPr>
              <w:jc w:val="both"/>
              <w:rPr>
                <w:rFonts w:cstheme="minorHAnsi"/>
                <w:b/>
                <w:bCs/>
                <w:sz w:val="20"/>
                <w:szCs w:val="20"/>
              </w:rPr>
            </w:pPr>
            <w:r w:rsidRPr="00EB2A03">
              <w:rPr>
                <w:rFonts w:cstheme="minorHAnsi"/>
                <w:b/>
                <w:bCs/>
                <w:sz w:val="20"/>
                <w:szCs w:val="20"/>
              </w:rPr>
              <w:t>Kontrola aplikacji</w:t>
            </w:r>
          </w:p>
          <w:p w14:paraId="0505DCBC" w14:textId="77777777" w:rsidR="00871841" w:rsidRPr="00EB2A03" w:rsidRDefault="00871841" w:rsidP="00794DF6">
            <w:pPr>
              <w:rPr>
                <w:rFonts w:cstheme="minorHAnsi"/>
                <w:sz w:val="20"/>
                <w:szCs w:val="20"/>
              </w:rPr>
            </w:pPr>
          </w:p>
        </w:tc>
        <w:tc>
          <w:tcPr>
            <w:tcW w:w="6946" w:type="dxa"/>
          </w:tcPr>
          <w:p w14:paraId="0F40ACE1" w14:textId="77777777" w:rsidR="00871841" w:rsidRPr="00EB2A03" w:rsidRDefault="00871841" w:rsidP="006A2F4A">
            <w:pPr>
              <w:pStyle w:val="Akapitzlist"/>
              <w:numPr>
                <w:ilvl w:val="0"/>
                <w:numId w:val="66"/>
              </w:numPr>
              <w:spacing w:line="276" w:lineRule="auto"/>
              <w:ind w:left="301" w:hanging="277"/>
              <w:jc w:val="both"/>
              <w:rPr>
                <w:rFonts w:cstheme="minorHAnsi"/>
                <w:sz w:val="20"/>
                <w:szCs w:val="20"/>
              </w:rPr>
            </w:pPr>
            <w:r w:rsidRPr="00EB2A03">
              <w:rPr>
                <w:rFonts w:cstheme="minorHAnsi"/>
                <w:sz w:val="20"/>
                <w:szCs w:val="20"/>
              </w:rPr>
              <w:t>Funkcja Kontroli Aplikacji powinna umożliwiać kontrolę ruchu na podstawie głębokiej analizy pakietów, nie bazując jedynie na wartościach portów TCP/UDP.</w:t>
            </w:r>
          </w:p>
          <w:p w14:paraId="3F34FB4C" w14:textId="77777777" w:rsidR="00871841" w:rsidRPr="00EB2A03" w:rsidRDefault="00871841" w:rsidP="006A2F4A">
            <w:pPr>
              <w:pStyle w:val="Akapitzlist"/>
              <w:numPr>
                <w:ilvl w:val="0"/>
                <w:numId w:val="66"/>
              </w:numPr>
              <w:spacing w:line="276" w:lineRule="auto"/>
              <w:ind w:left="301" w:hanging="284"/>
              <w:jc w:val="both"/>
              <w:rPr>
                <w:rFonts w:cstheme="minorHAnsi"/>
                <w:sz w:val="20"/>
                <w:szCs w:val="20"/>
              </w:rPr>
            </w:pPr>
            <w:r w:rsidRPr="00EB2A03">
              <w:rPr>
                <w:rFonts w:cstheme="minorHAnsi"/>
                <w:sz w:val="20"/>
                <w:szCs w:val="20"/>
              </w:rPr>
              <w:lastRenderedPageBreak/>
              <w:t>Baza Kontroli Aplikacji powinna zawierać minimum 2000 sygnatur i być aktualizowana automatycznie, zgodnie z harmonogramem definiowanym przez administratora.</w:t>
            </w:r>
          </w:p>
          <w:p w14:paraId="6E9957FE" w14:textId="77777777" w:rsidR="00871841" w:rsidRPr="00EB2A03" w:rsidRDefault="00871841" w:rsidP="006A2F4A">
            <w:pPr>
              <w:pStyle w:val="Akapitzlist"/>
              <w:numPr>
                <w:ilvl w:val="0"/>
                <w:numId w:val="66"/>
              </w:numPr>
              <w:spacing w:line="276" w:lineRule="auto"/>
              <w:ind w:left="301" w:hanging="284"/>
              <w:jc w:val="both"/>
              <w:rPr>
                <w:rFonts w:cstheme="minorHAnsi"/>
                <w:sz w:val="20"/>
                <w:szCs w:val="20"/>
              </w:rPr>
            </w:pPr>
            <w:r w:rsidRPr="00EB2A03">
              <w:rPr>
                <w:rFonts w:cstheme="minorHAnsi"/>
                <w:sz w:val="20"/>
                <w:szCs w:val="20"/>
              </w:rPr>
              <w:t xml:space="preserve">Aplikacje chmurowe (co najmniej: Facebook, Google </w:t>
            </w:r>
            <w:proofErr w:type="spellStart"/>
            <w:r w:rsidRPr="00EB2A03">
              <w:rPr>
                <w:rFonts w:cstheme="minorHAnsi"/>
                <w:sz w:val="20"/>
                <w:szCs w:val="20"/>
              </w:rPr>
              <w:t>Docs</w:t>
            </w:r>
            <w:proofErr w:type="spellEnd"/>
            <w:r w:rsidRPr="00EB2A03">
              <w:rPr>
                <w:rFonts w:cstheme="minorHAnsi"/>
                <w:sz w:val="20"/>
                <w:szCs w:val="20"/>
              </w:rPr>
              <w:t xml:space="preserve">, </w:t>
            </w:r>
            <w:proofErr w:type="spellStart"/>
            <w:r w:rsidRPr="00EB2A03">
              <w:rPr>
                <w:rFonts w:cstheme="minorHAnsi"/>
                <w:sz w:val="20"/>
                <w:szCs w:val="20"/>
              </w:rPr>
              <w:t>Dropbox</w:t>
            </w:r>
            <w:proofErr w:type="spellEnd"/>
            <w:r w:rsidRPr="00EB2A03">
              <w:rPr>
                <w:rFonts w:cstheme="minorHAnsi"/>
                <w:sz w:val="20"/>
                <w:szCs w:val="20"/>
              </w:rPr>
              <w:t xml:space="preserve">) powinny być kontrolowane pod względem wykonywanych czynności, np.: pobieranie, wysyłanie plików. </w:t>
            </w:r>
          </w:p>
          <w:p w14:paraId="0BD18CC2" w14:textId="77777777" w:rsidR="00871841" w:rsidRPr="00EB2A03" w:rsidRDefault="00871841" w:rsidP="006A2F4A">
            <w:pPr>
              <w:pStyle w:val="Akapitzlist"/>
              <w:numPr>
                <w:ilvl w:val="0"/>
                <w:numId w:val="66"/>
              </w:numPr>
              <w:spacing w:line="276" w:lineRule="auto"/>
              <w:ind w:left="301" w:hanging="284"/>
              <w:jc w:val="both"/>
              <w:rPr>
                <w:rFonts w:cstheme="minorHAnsi"/>
                <w:sz w:val="20"/>
                <w:szCs w:val="20"/>
              </w:rPr>
            </w:pPr>
            <w:r w:rsidRPr="00EB2A03">
              <w:rPr>
                <w:rFonts w:cstheme="minorHAnsi"/>
                <w:sz w:val="20"/>
                <w:szCs w:val="20"/>
              </w:rPr>
              <w:t xml:space="preserve">Baza powinna zawierać kategorie aplikacji szczególnie istotne z punktu widzenia bezpieczeństwa: </w:t>
            </w:r>
            <w:proofErr w:type="spellStart"/>
            <w:r w:rsidRPr="00EB2A03">
              <w:rPr>
                <w:rFonts w:cstheme="minorHAnsi"/>
                <w:sz w:val="20"/>
                <w:szCs w:val="20"/>
              </w:rPr>
              <w:t>proxy</w:t>
            </w:r>
            <w:proofErr w:type="spellEnd"/>
            <w:r w:rsidRPr="00EB2A03">
              <w:rPr>
                <w:rFonts w:cstheme="minorHAnsi"/>
                <w:sz w:val="20"/>
                <w:szCs w:val="20"/>
              </w:rPr>
              <w:t>, P2P.</w:t>
            </w:r>
          </w:p>
          <w:p w14:paraId="4CF1CE78" w14:textId="79892888" w:rsidR="00871841" w:rsidRPr="00EB2A03" w:rsidRDefault="00871841" w:rsidP="006A2F4A">
            <w:pPr>
              <w:pStyle w:val="Akapitzlist"/>
              <w:numPr>
                <w:ilvl w:val="0"/>
                <w:numId w:val="66"/>
              </w:numPr>
              <w:spacing w:line="276" w:lineRule="auto"/>
              <w:ind w:left="301" w:hanging="284"/>
              <w:jc w:val="both"/>
              <w:rPr>
                <w:rFonts w:cstheme="minorHAnsi"/>
                <w:sz w:val="20"/>
                <w:szCs w:val="20"/>
              </w:rPr>
            </w:pPr>
            <w:r w:rsidRPr="00EB2A03">
              <w:rPr>
                <w:rFonts w:cstheme="minorHAnsi"/>
                <w:sz w:val="20"/>
                <w:szCs w:val="20"/>
              </w:rPr>
              <w:t xml:space="preserve">Administrator systemu musi mieć możliwość definiowania wyjątków oraz własnych sygnatur. </w:t>
            </w:r>
          </w:p>
        </w:tc>
      </w:tr>
      <w:tr w:rsidR="00871841" w:rsidRPr="00EB2A03" w14:paraId="02022C17" w14:textId="77777777" w:rsidTr="00871841">
        <w:tc>
          <w:tcPr>
            <w:tcW w:w="440" w:type="dxa"/>
          </w:tcPr>
          <w:p w14:paraId="48A2514E" w14:textId="6391834B" w:rsidR="00871841" w:rsidRPr="00EB2A03" w:rsidRDefault="00871841" w:rsidP="00794DF6">
            <w:pPr>
              <w:rPr>
                <w:rFonts w:cstheme="minorHAnsi"/>
                <w:sz w:val="20"/>
                <w:szCs w:val="20"/>
              </w:rPr>
            </w:pPr>
            <w:r w:rsidRPr="00EB2A03">
              <w:rPr>
                <w:rFonts w:cstheme="minorHAnsi"/>
                <w:sz w:val="20"/>
                <w:szCs w:val="20"/>
              </w:rPr>
              <w:lastRenderedPageBreak/>
              <w:t>13</w:t>
            </w:r>
          </w:p>
        </w:tc>
        <w:tc>
          <w:tcPr>
            <w:tcW w:w="1823" w:type="dxa"/>
          </w:tcPr>
          <w:p w14:paraId="639C4138" w14:textId="77777777" w:rsidR="00871841" w:rsidRPr="00EB2A03" w:rsidRDefault="00871841" w:rsidP="00056044">
            <w:pPr>
              <w:jc w:val="both"/>
              <w:rPr>
                <w:rFonts w:cstheme="minorHAnsi"/>
                <w:b/>
                <w:bCs/>
                <w:sz w:val="20"/>
                <w:szCs w:val="20"/>
              </w:rPr>
            </w:pPr>
            <w:r w:rsidRPr="00EB2A03">
              <w:rPr>
                <w:rFonts w:cstheme="minorHAnsi"/>
                <w:b/>
                <w:bCs/>
                <w:sz w:val="20"/>
                <w:szCs w:val="20"/>
              </w:rPr>
              <w:t>Kontrola WWW</w:t>
            </w:r>
          </w:p>
          <w:p w14:paraId="1615E725" w14:textId="77777777" w:rsidR="00871841" w:rsidRPr="00EB2A03" w:rsidRDefault="00871841" w:rsidP="00794DF6">
            <w:pPr>
              <w:rPr>
                <w:rFonts w:cstheme="minorHAnsi"/>
                <w:sz w:val="20"/>
                <w:szCs w:val="20"/>
              </w:rPr>
            </w:pPr>
          </w:p>
        </w:tc>
        <w:tc>
          <w:tcPr>
            <w:tcW w:w="6946" w:type="dxa"/>
          </w:tcPr>
          <w:p w14:paraId="270FD18B" w14:textId="77777777" w:rsidR="00871841" w:rsidRPr="00EB2A03" w:rsidRDefault="00871841" w:rsidP="006A2F4A">
            <w:pPr>
              <w:pStyle w:val="Akapitzlist"/>
              <w:numPr>
                <w:ilvl w:val="0"/>
                <w:numId w:val="67"/>
              </w:numPr>
              <w:spacing w:line="276" w:lineRule="auto"/>
              <w:ind w:left="301" w:hanging="277"/>
              <w:jc w:val="both"/>
              <w:rPr>
                <w:rFonts w:cstheme="minorHAnsi"/>
                <w:sz w:val="20"/>
                <w:szCs w:val="20"/>
              </w:rPr>
            </w:pPr>
            <w:r w:rsidRPr="00EB2A03">
              <w:rPr>
                <w:rFonts w:cstheme="minorHAnsi"/>
                <w:sz w:val="20"/>
                <w:szCs w:val="20"/>
              </w:rPr>
              <w:t xml:space="preserve">Moduł kontroli WWW musi korzystać z bazy zawierającej co najmniej 40 milionów adresów URL  pogrupowanych w kategorie tematyczne. </w:t>
            </w:r>
          </w:p>
          <w:p w14:paraId="24E68C6D" w14:textId="77777777" w:rsidR="00871841" w:rsidRPr="00EB2A03" w:rsidRDefault="00871841" w:rsidP="006A2F4A">
            <w:pPr>
              <w:pStyle w:val="Akapitzlist"/>
              <w:numPr>
                <w:ilvl w:val="0"/>
                <w:numId w:val="67"/>
              </w:numPr>
              <w:spacing w:line="276" w:lineRule="auto"/>
              <w:ind w:left="301" w:hanging="284"/>
              <w:jc w:val="both"/>
              <w:rPr>
                <w:rFonts w:cstheme="minorHAnsi"/>
                <w:sz w:val="20"/>
                <w:szCs w:val="20"/>
              </w:rPr>
            </w:pPr>
            <w:r w:rsidRPr="00EB2A03">
              <w:rPr>
                <w:rFonts w:cstheme="minorHAnsi"/>
                <w:sz w:val="20"/>
                <w:szCs w:val="20"/>
              </w:rPr>
              <w:t xml:space="preserve">W ramach filtra www powinny być dostępne kategorie istotne z punktu widzenia bezpieczeństwa, jak: </w:t>
            </w:r>
            <w:proofErr w:type="spellStart"/>
            <w:r w:rsidRPr="00EB2A03">
              <w:rPr>
                <w:rFonts w:cstheme="minorHAnsi"/>
                <w:sz w:val="20"/>
                <w:szCs w:val="20"/>
              </w:rPr>
              <w:t>malware</w:t>
            </w:r>
            <w:proofErr w:type="spellEnd"/>
            <w:r w:rsidRPr="00EB2A03">
              <w:rPr>
                <w:rFonts w:cstheme="minorHAnsi"/>
                <w:sz w:val="20"/>
                <w:szCs w:val="20"/>
              </w:rPr>
              <w:t xml:space="preserve"> (lub inne będące źródłem złośliwego oprogramowania), </w:t>
            </w:r>
            <w:proofErr w:type="spellStart"/>
            <w:r w:rsidRPr="00EB2A03">
              <w:rPr>
                <w:rFonts w:cstheme="minorHAnsi"/>
                <w:sz w:val="20"/>
                <w:szCs w:val="20"/>
              </w:rPr>
              <w:t>phishing</w:t>
            </w:r>
            <w:proofErr w:type="spellEnd"/>
            <w:r w:rsidRPr="00EB2A03">
              <w:rPr>
                <w:rFonts w:cstheme="minorHAnsi"/>
                <w:sz w:val="20"/>
                <w:szCs w:val="20"/>
              </w:rPr>
              <w:t xml:space="preserve">, spam, </w:t>
            </w:r>
            <w:proofErr w:type="spellStart"/>
            <w:r w:rsidRPr="00EB2A03">
              <w:rPr>
                <w:rFonts w:cstheme="minorHAnsi"/>
                <w:sz w:val="20"/>
                <w:szCs w:val="20"/>
              </w:rPr>
              <w:t>Dynamic</w:t>
            </w:r>
            <w:proofErr w:type="spellEnd"/>
            <w:r w:rsidRPr="00EB2A03">
              <w:rPr>
                <w:rFonts w:cstheme="minorHAnsi"/>
                <w:sz w:val="20"/>
                <w:szCs w:val="20"/>
              </w:rPr>
              <w:t xml:space="preserve"> DNS, </w:t>
            </w:r>
            <w:proofErr w:type="spellStart"/>
            <w:r w:rsidRPr="00EB2A03">
              <w:rPr>
                <w:rFonts w:cstheme="minorHAnsi"/>
                <w:sz w:val="20"/>
                <w:szCs w:val="20"/>
              </w:rPr>
              <w:t>proxy</w:t>
            </w:r>
            <w:proofErr w:type="spellEnd"/>
            <w:r w:rsidRPr="00EB2A03">
              <w:rPr>
                <w:rFonts w:cstheme="minorHAnsi"/>
                <w:sz w:val="20"/>
                <w:szCs w:val="20"/>
              </w:rPr>
              <w:t>.</w:t>
            </w:r>
          </w:p>
          <w:p w14:paraId="3BA5FDA7" w14:textId="77777777" w:rsidR="00871841" w:rsidRPr="00EB2A03" w:rsidRDefault="00871841" w:rsidP="006A2F4A">
            <w:pPr>
              <w:pStyle w:val="Akapitzlist"/>
              <w:numPr>
                <w:ilvl w:val="0"/>
                <w:numId w:val="67"/>
              </w:numPr>
              <w:spacing w:line="276" w:lineRule="auto"/>
              <w:ind w:left="301" w:hanging="284"/>
              <w:jc w:val="both"/>
              <w:rPr>
                <w:rFonts w:cstheme="minorHAnsi"/>
                <w:sz w:val="20"/>
                <w:szCs w:val="20"/>
              </w:rPr>
            </w:pPr>
            <w:r w:rsidRPr="00EB2A03">
              <w:rPr>
                <w:rFonts w:cstheme="minorHAnsi"/>
                <w:sz w:val="20"/>
                <w:szCs w:val="20"/>
              </w:rPr>
              <w:t>Filtr WWW musi dostarczać kategorii stron zabronionych prawem: Hazard.</w:t>
            </w:r>
          </w:p>
          <w:p w14:paraId="6A00B127" w14:textId="77777777" w:rsidR="00871841" w:rsidRPr="00EB2A03" w:rsidRDefault="00871841" w:rsidP="006A2F4A">
            <w:pPr>
              <w:pStyle w:val="Akapitzlist"/>
              <w:numPr>
                <w:ilvl w:val="0"/>
                <w:numId w:val="67"/>
              </w:numPr>
              <w:spacing w:line="276" w:lineRule="auto"/>
              <w:ind w:left="301" w:hanging="284"/>
              <w:jc w:val="both"/>
              <w:rPr>
                <w:rFonts w:cstheme="minorHAnsi"/>
                <w:sz w:val="20"/>
                <w:szCs w:val="20"/>
              </w:rPr>
            </w:pPr>
            <w:r w:rsidRPr="00EB2A03">
              <w:rPr>
                <w:rFonts w:cstheme="minorHAnsi"/>
                <w:sz w:val="20"/>
                <w:szCs w:val="20"/>
              </w:rPr>
              <w:t>Administrator musi mieć możliwość nadpisywania kategorii oraz tworzenia wyjątków – białe/czarne listy dla adresów URL.</w:t>
            </w:r>
          </w:p>
          <w:p w14:paraId="37991BEE" w14:textId="77777777" w:rsidR="00871841" w:rsidRPr="00EB2A03" w:rsidRDefault="00871841" w:rsidP="006A2F4A">
            <w:pPr>
              <w:pStyle w:val="Akapitzlist"/>
              <w:numPr>
                <w:ilvl w:val="0"/>
                <w:numId w:val="67"/>
              </w:numPr>
              <w:spacing w:line="276" w:lineRule="auto"/>
              <w:ind w:left="301" w:hanging="284"/>
              <w:jc w:val="both"/>
              <w:rPr>
                <w:rFonts w:cstheme="minorHAnsi"/>
                <w:sz w:val="20"/>
                <w:szCs w:val="20"/>
              </w:rPr>
            </w:pPr>
            <w:r w:rsidRPr="00EB2A03">
              <w:rPr>
                <w:rFonts w:cstheme="minorHAnsi"/>
                <w:sz w:val="20"/>
                <w:szCs w:val="20"/>
              </w:rPr>
              <w:t xml:space="preserve">Funkcja </w:t>
            </w:r>
            <w:proofErr w:type="spellStart"/>
            <w:r w:rsidRPr="00EB2A03">
              <w:rPr>
                <w:rFonts w:cstheme="minorHAnsi"/>
                <w:sz w:val="20"/>
                <w:szCs w:val="20"/>
              </w:rPr>
              <w:t>Safe</w:t>
            </w:r>
            <w:proofErr w:type="spellEnd"/>
            <w:r w:rsidRPr="00EB2A03">
              <w:rPr>
                <w:rFonts w:cstheme="minorHAnsi"/>
                <w:sz w:val="20"/>
                <w:szCs w:val="20"/>
              </w:rPr>
              <w:t xml:space="preserve"> </w:t>
            </w:r>
            <w:proofErr w:type="spellStart"/>
            <w:r w:rsidRPr="00EB2A03">
              <w:rPr>
                <w:rFonts w:cstheme="minorHAnsi"/>
                <w:sz w:val="20"/>
                <w:szCs w:val="20"/>
              </w:rPr>
              <w:t>Search</w:t>
            </w:r>
            <w:proofErr w:type="spellEnd"/>
            <w:r w:rsidRPr="00EB2A03">
              <w:rPr>
                <w:rFonts w:cstheme="minorHAnsi"/>
                <w:sz w:val="20"/>
                <w:szCs w:val="20"/>
              </w:rPr>
              <w:t xml:space="preserve"> – przeciwdziałająca pojawieniu się niechcianych treści w wynikach wyszukiwarek takich jak: Google, oraz Yahoo.</w:t>
            </w:r>
          </w:p>
          <w:p w14:paraId="07D14F7B" w14:textId="77777777" w:rsidR="00871841" w:rsidRPr="00EB2A03" w:rsidRDefault="00871841" w:rsidP="006A2F4A">
            <w:pPr>
              <w:pStyle w:val="Akapitzlist"/>
              <w:numPr>
                <w:ilvl w:val="0"/>
                <w:numId w:val="67"/>
              </w:numPr>
              <w:spacing w:line="276" w:lineRule="auto"/>
              <w:ind w:left="301" w:hanging="284"/>
              <w:jc w:val="both"/>
              <w:rPr>
                <w:rFonts w:cstheme="minorHAnsi"/>
                <w:sz w:val="20"/>
                <w:szCs w:val="20"/>
              </w:rPr>
            </w:pPr>
            <w:r w:rsidRPr="00EB2A03">
              <w:rPr>
                <w:rFonts w:cstheme="minorHAnsi"/>
                <w:sz w:val="20"/>
                <w:szCs w:val="20"/>
              </w:rPr>
              <w:t>System musi umożliwiać zdefiniowanie czasu, który użytkownicy sieci mogą spędzać na stronach o określonej kategorii. Musi istnieć również możliwość określenia maksymalnej ilości danych, które użytkownik może pobrać ze stron o określonej kategorii.</w:t>
            </w:r>
          </w:p>
          <w:p w14:paraId="03E2E93E" w14:textId="77777777" w:rsidR="00871841" w:rsidRPr="00EB2A03" w:rsidRDefault="00871841" w:rsidP="006A2F4A">
            <w:pPr>
              <w:pStyle w:val="Akapitzlist"/>
              <w:numPr>
                <w:ilvl w:val="0"/>
                <w:numId w:val="67"/>
              </w:numPr>
              <w:spacing w:line="276" w:lineRule="auto"/>
              <w:ind w:left="301" w:hanging="284"/>
              <w:jc w:val="both"/>
              <w:rPr>
                <w:rFonts w:cstheme="minorHAnsi"/>
                <w:sz w:val="20"/>
                <w:szCs w:val="20"/>
              </w:rPr>
            </w:pPr>
            <w:r w:rsidRPr="00EB2A03">
              <w:rPr>
                <w:rFonts w:cstheme="minorHAnsi"/>
                <w:sz w:val="20"/>
                <w:szCs w:val="20"/>
              </w:rPr>
              <w:t>Administrator musi mieć możliwość definiowania komunikatów zwracanych użytkownikowi dla różnych akcji podejmowanych przez moduł filtrowania.</w:t>
            </w:r>
          </w:p>
          <w:p w14:paraId="615126B2" w14:textId="2DF1FA65" w:rsidR="00871841" w:rsidRPr="00EB2A03" w:rsidRDefault="00871841" w:rsidP="006A2F4A">
            <w:pPr>
              <w:pStyle w:val="Akapitzlist"/>
              <w:numPr>
                <w:ilvl w:val="0"/>
                <w:numId w:val="67"/>
              </w:numPr>
              <w:spacing w:line="276" w:lineRule="auto"/>
              <w:ind w:left="301" w:hanging="284"/>
              <w:jc w:val="both"/>
              <w:rPr>
                <w:rFonts w:cstheme="minorHAnsi"/>
                <w:sz w:val="20"/>
                <w:szCs w:val="20"/>
              </w:rPr>
            </w:pPr>
            <w:r w:rsidRPr="00EB2A03">
              <w:rPr>
                <w:rFonts w:cstheme="minorHAnsi"/>
                <w:sz w:val="20"/>
                <w:szCs w:val="20"/>
              </w:rPr>
              <w:t xml:space="preserve">W ramach systemu musi istnieć możliwość określenia, dla których kategorii </w:t>
            </w:r>
            <w:proofErr w:type="spellStart"/>
            <w:r w:rsidRPr="00EB2A03">
              <w:rPr>
                <w:rFonts w:cstheme="minorHAnsi"/>
                <w:sz w:val="20"/>
                <w:szCs w:val="20"/>
              </w:rPr>
              <w:t>url</w:t>
            </w:r>
            <w:proofErr w:type="spellEnd"/>
            <w:r w:rsidRPr="00EB2A03">
              <w:rPr>
                <w:rFonts w:cstheme="minorHAnsi"/>
                <w:sz w:val="20"/>
                <w:szCs w:val="20"/>
              </w:rPr>
              <w:t xml:space="preserve"> lub wskazanych </w:t>
            </w:r>
            <w:proofErr w:type="spellStart"/>
            <w:r w:rsidRPr="00EB2A03">
              <w:rPr>
                <w:rFonts w:cstheme="minorHAnsi"/>
                <w:sz w:val="20"/>
                <w:szCs w:val="20"/>
              </w:rPr>
              <w:t>ulr</w:t>
            </w:r>
            <w:proofErr w:type="spellEnd"/>
            <w:r w:rsidRPr="00EB2A03">
              <w:rPr>
                <w:rFonts w:cstheme="minorHAnsi"/>
                <w:sz w:val="20"/>
                <w:szCs w:val="20"/>
              </w:rPr>
              <w:t xml:space="preserve"> - system nie będzie dokonywał inspekcji szyfrowanej komunikacji. </w:t>
            </w:r>
          </w:p>
        </w:tc>
      </w:tr>
      <w:tr w:rsidR="00871841" w:rsidRPr="00EB2A03" w14:paraId="28C1BD71" w14:textId="77777777" w:rsidTr="00871841">
        <w:tc>
          <w:tcPr>
            <w:tcW w:w="440" w:type="dxa"/>
          </w:tcPr>
          <w:p w14:paraId="4564E8F5" w14:textId="6837EED3" w:rsidR="00871841" w:rsidRPr="00EB2A03" w:rsidRDefault="00871841" w:rsidP="00794DF6">
            <w:pPr>
              <w:rPr>
                <w:rFonts w:cstheme="minorHAnsi"/>
                <w:sz w:val="20"/>
                <w:szCs w:val="20"/>
              </w:rPr>
            </w:pPr>
            <w:r w:rsidRPr="00EB2A03">
              <w:rPr>
                <w:rFonts w:cstheme="minorHAnsi"/>
                <w:sz w:val="20"/>
                <w:szCs w:val="20"/>
              </w:rPr>
              <w:t>14</w:t>
            </w:r>
          </w:p>
        </w:tc>
        <w:tc>
          <w:tcPr>
            <w:tcW w:w="1823" w:type="dxa"/>
          </w:tcPr>
          <w:p w14:paraId="3B1AED0D" w14:textId="77777777" w:rsidR="00871841" w:rsidRPr="00EB2A03" w:rsidRDefault="00871841" w:rsidP="00056044">
            <w:pPr>
              <w:jc w:val="both"/>
              <w:rPr>
                <w:rFonts w:cstheme="minorHAnsi"/>
                <w:b/>
                <w:bCs/>
                <w:sz w:val="20"/>
                <w:szCs w:val="20"/>
              </w:rPr>
            </w:pPr>
            <w:r w:rsidRPr="00EB2A03">
              <w:rPr>
                <w:rFonts w:cstheme="minorHAnsi"/>
                <w:b/>
                <w:bCs/>
                <w:sz w:val="20"/>
                <w:szCs w:val="20"/>
              </w:rPr>
              <w:t>Uwierzytelnianie użytkowników w ramach sesji</w:t>
            </w:r>
          </w:p>
          <w:p w14:paraId="4B49C92F" w14:textId="77777777" w:rsidR="00871841" w:rsidRPr="00EB2A03" w:rsidRDefault="00871841" w:rsidP="00794DF6">
            <w:pPr>
              <w:rPr>
                <w:rFonts w:cstheme="minorHAnsi"/>
                <w:sz w:val="20"/>
                <w:szCs w:val="20"/>
              </w:rPr>
            </w:pPr>
          </w:p>
        </w:tc>
        <w:tc>
          <w:tcPr>
            <w:tcW w:w="6946" w:type="dxa"/>
          </w:tcPr>
          <w:p w14:paraId="3EA698BB" w14:textId="77777777" w:rsidR="00871841" w:rsidRPr="00EB2A03" w:rsidRDefault="00871841" w:rsidP="006A2F4A">
            <w:pPr>
              <w:pStyle w:val="Akapitzlist"/>
              <w:numPr>
                <w:ilvl w:val="0"/>
                <w:numId w:val="68"/>
              </w:numPr>
              <w:spacing w:line="276" w:lineRule="auto"/>
              <w:ind w:left="301" w:hanging="283"/>
              <w:jc w:val="both"/>
              <w:rPr>
                <w:rFonts w:cstheme="minorHAnsi"/>
                <w:sz w:val="20"/>
                <w:szCs w:val="20"/>
              </w:rPr>
            </w:pPr>
            <w:r w:rsidRPr="00EB2A03">
              <w:rPr>
                <w:rFonts w:cstheme="minorHAnsi"/>
                <w:sz w:val="20"/>
                <w:szCs w:val="20"/>
              </w:rPr>
              <w:t>System Firewall musi umożliwiać weryfikację tożsamości użytkowników za pomocą:</w:t>
            </w:r>
          </w:p>
          <w:p w14:paraId="183E0DCF"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Haseł statycznych i definicji użytkowników przechowywanych w lokalnej bazie systemu.</w:t>
            </w:r>
          </w:p>
          <w:p w14:paraId="1FA489CE"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Haseł statycznych i definicji użytkowników przechowywanych w bazach zgodnych z LDAP.</w:t>
            </w:r>
          </w:p>
          <w:p w14:paraId="064761E1"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 xml:space="preserve">Haseł dynamicznych (RADIUS, RSA </w:t>
            </w:r>
            <w:proofErr w:type="spellStart"/>
            <w:r w:rsidRPr="00EB2A03">
              <w:rPr>
                <w:rFonts w:cstheme="minorHAnsi"/>
                <w:sz w:val="20"/>
                <w:szCs w:val="20"/>
              </w:rPr>
              <w:t>SecurID</w:t>
            </w:r>
            <w:proofErr w:type="spellEnd"/>
            <w:r w:rsidRPr="00EB2A03">
              <w:rPr>
                <w:rFonts w:cstheme="minorHAnsi"/>
                <w:sz w:val="20"/>
                <w:szCs w:val="20"/>
              </w:rPr>
              <w:t xml:space="preserve">) w oparciu o zewnętrzne bazy danych. </w:t>
            </w:r>
          </w:p>
          <w:p w14:paraId="7B82B77F" w14:textId="77777777" w:rsidR="00871841" w:rsidRPr="00EB2A03" w:rsidRDefault="00871841" w:rsidP="006A2F4A">
            <w:pPr>
              <w:pStyle w:val="Akapitzlist"/>
              <w:numPr>
                <w:ilvl w:val="0"/>
                <w:numId w:val="68"/>
              </w:numPr>
              <w:spacing w:line="276" w:lineRule="auto"/>
              <w:ind w:left="301" w:hanging="284"/>
              <w:jc w:val="both"/>
              <w:rPr>
                <w:rFonts w:cstheme="minorHAnsi"/>
                <w:sz w:val="20"/>
                <w:szCs w:val="20"/>
              </w:rPr>
            </w:pPr>
            <w:r w:rsidRPr="00EB2A03">
              <w:rPr>
                <w:rFonts w:cstheme="minorHAnsi"/>
                <w:sz w:val="20"/>
                <w:szCs w:val="20"/>
              </w:rPr>
              <w:t>Musi istnieć możliwość zastosowania w tym procesie uwierzytelniania dwu-składnikowego.</w:t>
            </w:r>
          </w:p>
          <w:p w14:paraId="68B7E32B" w14:textId="47ED4BC1" w:rsidR="00871841" w:rsidRPr="00EB2A03" w:rsidRDefault="00871841" w:rsidP="006A2F4A">
            <w:pPr>
              <w:pStyle w:val="Akapitzlist"/>
              <w:numPr>
                <w:ilvl w:val="0"/>
                <w:numId w:val="68"/>
              </w:numPr>
              <w:spacing w:line="276" w:lineRule="auto"/>
              <w:ind w:left="301" w:hanging="284"/>
              <w:jc w:val="both"/>
              <w:rPr>
                <w:rFonts w:cstheme="minorHAnsi"/>
                <w:sz w:val="20"/>
                <w:szCs w:val="20"/>
              </w:rPr>
            </w:pPr>
            <w:r w:rsidRPr="00EB2A03">
              <w:rPr>
                <w:rFonts w:cstheme="minorHAnsi"/>
                <w:sz w:val="20"/>
                <w:szCs w:val="20"/>
              </w:rPr>
              <w:t xml:space="preserve">Rozwiązanie powinno umożliwiać budowę architektury uwierzytelniania typu Single </w:t>
            </w:r>
            <w:proofErr w:type="spellStart"/>
            <w:r w:rsidRPr="00EB2A03">
              <w:rPr>
                <w:rFonts w:cstheme="minorHAnsi"/>
                <w:sz w:val="20"/>
                <w:szCs w:val="20"/>
              </w:rPr>
              <w:t>Sign</w:t>
            </w:r>
            <w:proofErr w:type="spellEnd"/>
            <w:r w:rsidRPr="00EB2A03">
              <w:rPr>
                <w:rFonts w:cstheme="minorHAnsi"/>
                <w:sz w:val="20"/>
                <w:szCs w:val="20"/>
              </w:rPr>
              <w:t xml:space="preserve"> On przy integracji ze środowiskiem Active Directory oraz zastosowanie innych mechanizmów: RADIUS lub API.</w:t>
            </w:r>
          </w:p>
        </w:tc>
      </w:tr>
      <w:tr w:rsidR="00871841" w:rsidRPr="00EB2A03" w14:paraId="655F7265" w14:textId="77777777" w:rsidTr="00871841">
        <w:tc>
          <w:tcPr>
            <w:tcW w:w="440" w:type="dxa"/>
          </w:tcPr>
          <w:p w14:paraId="44567FC3" w14:textId="49D02EBB" w:rsidR="00871841" w:rsidRPr="00EB2A03" w:rsidRDefault="00871841" w:rsidP="00794DF6">
            <w:pPr>
              <w:rPr>
                <w:rFonts w:cstheme="minorHAnsi"/>
                <w:sz w:val="20"/>
                <w:szCs w:val="20"/>
              </w:rPr>
            </w:pPr>
            <w:r w:rsidRPr="00EB2A03">
              <w:rPr>
                <w:rFonts w:cstheme="minorHAnsi"/>
                <w:sz w:val="20"/>
                <w:szCs w:val="20"/>
              </w:rPr>
              <w:t>15</w:t>
            </w:r>
          </w:p>
        </w:tc>
        <w:tc>
          <w:tcPr>
            <w:tcW w:w="1823" w:type="dxa"/>
          </w:tcPr>
          <w:p w14:paraId="19BDFBF4" w14:textId="77777777" w:rsidR="00871841" w:rsidRPr="00EB2A03" w:rsidRDefault="00871841" w:rsidP="00056044">
            <w:pPr>
              <w:jc w:val="both"/>
              <w:rPr>
                <w:rFonts w:cstheme="minorHAnsi"/>
                <w:b/>
                <w:bCs/>
                <w:sz w:val="20"/>
                <w:szCs w:val="20"/>
              </w:rPr>
            </w:pPr>
            <w:r w:rsidRPr="00982421">
              <w:rPr>
                <w:rFonts w:cstheme="minorHAnsi"/>
                <w:b/>
                <w:bCs/>
                <w:sz w:val="20"/>
                <w:szCs w:val="20"/>
              </w:rPr>
              <w:t>Zarządzanie</w:t>
            </w:r>
          </w:p>
          <w:p w14:paraId="45703395" w14:textId="77777777" w:rsidR="00871841" w:rsidRPr="00EB2A03" w:rsidRDefault="00871841" w:rsidP="00794DF6">
            <w:pPr>
              <w:rPr>
                <w:rFonts w:cstheme="minorHAnsi"/>
                <w:sz w:val="20"/>
                <w:szCs w:val="20"/>
              </w:rPr>
            </w:pPr>
          </w:p>
        </w:tc>
        <w:tc>
          <w:tcPr>
            <w:tcW w:w="6946" w:type="dxa"/>
          </w:tcPr>
          <w:p w14:paraId="524EDDF8" w14:textId="77777777" w:rsidR="00871841" w:rsidRPr="00EB2A03" w:rsidRDefault="00871841" w:rsidP="006A2F4A">
            <w:pPr>
              <w:pStyle w:val="Akapitzlist"/>
              <w:numPr>
                <w:ilvl w:val="0"/>
                <w:numId w:val="69"/>
              </w:numPr>
              <w:spacing w:line="276" w:lineRule="auto"/>
              <w:ind w:left="301" w:hanging="277"/>
              <w:jc w:val="both"/>
              <w:rPr>
                <w:rFonts w:cstheme="minorHAnsi"/>
                <w:sz w:val="20"/>
                <w:szCs w:val="20"/>
              </w:rPr>
            </w:pPr>
            <w:r w:rsidRPr="00EB2A03">
              <w:rPr>
                <w:rFonts w:cstheme="minorHAnsi"/>
                <w:sz w:val="20"/>
                <w:szCs w:val="20"/>
              </w:rPr>
              <w:t>Elementy systemu bezpieczeństwa muszą mieć możliwość zarządzania lokalnego z wykorzystaniem protokołów: HTTPS oraz SSH, jak i powinny mieć możliwość współpracy z dedykowanymi platformami  centralnego zarządzania i monitorowania.</w:t>
            </w:r>
          </w:p>
          <w:p w14:paraId="36A65FAA" w14:textId="77777777" w:rsidR="00871841" w:rsidRPr="00EB2A03" w:rsidRDefault="00871841" w:rsidP="006A2F4A">
            <w:pPr>
              <w:pStyle w:val="Akapitzlist"/>
              <w:numPr>
                <w:ilvl w:val="0"/>
                <w:numId w:val="69"/>
              </w:numPr>
              <w:spacing w:line="276" w:lineRule="auto"/>
              <w:ind w:left="301" w:hanging="284"/>
              <w:jc w:val="both"/>
              <w:rPr>
                <w:rFonts w:cstheme="minorHAnsi"/>
                <w:sz w:val="20"/>
                <w:szCs w:val="20"/>
              </w:rPr>
            </w:pPr>
            <w:r w:rsidRPr="00EB2A03">
              <w:rPr>
                <w:rFonts w:cstheme="minorHAnsi"/>
                <w:sz w:val="20"/>
                <w:szCs w:val="20"/>
              </w:rPr>
              <w:t>Komunikacja systemów zabezpieczeń z platformami  centralnego zarządzania musi być realizowana z wykorzystaniem szyfrowanych protokołów.</w:t>
            </w:r>
          </w:p>
          <w:p w14:paraId="27B0DE2B" w14:textId="77777777" w:rsidR="00871841" w:rsidRPr="00EB2A03" w:rsidRDefault="00871841" w:rsidP="006A2F4A">
            <w:pPr>
              <w:pStyle w:val="Akapitzlist"/>
              <w:numPr>
                <w:ilvl w:val="0"/>
                <w:numId w:val="69"/>
              </w:numPr>
              <w:spacing w:line="276" w:lineRule="auto"/>
              <w:ind w:left="301" w:hanging="284"/>
              <w:jc w:val="both"/>
              <w:rPr>
                <w:rFonts w:cstheme="minorHAnsi"/>
                <w:sz w:val="20"/>
                <w:szCs w:val="20"/>
              </w:rPr>
            </w:pPr>
            <w:r w:rsidRPr="00EB2A03">
              <w:rPr>
                <w:rFonts w:cstheme="minorHAnsi"/>
                <w:sz w:val="20"/>
                <w:szCs w:val="20"/>
              </w:rPr>
              <w:lastRenderedPageBreak/>
              <w:t>Powinna istnieć możliwość włączenia mechanizmów uwierzytelniania dwu-składnikowego dla dostępu administracyjnego.</w:t>
            </w:r>
          </w:p>
          <w:p w14:paraId="4747D031" w14:textId="77777777" w:rsidR="00871841" w:rsidRPr="00EB2A03" w:rsidRDefault="00871841" w:rsidP="006A2F4A">
            <w:pPr>
              <w:pStyle w:val="Akapitzlist"/>
              <w:numPr>
                <w:ilvl w:val="0"/>
                <w:numId w:val="69"/>
              </w:numPr>
              <w:spacing w:line="276" w:lineRule="auto"/>
              <w:ind w:left="301" w:hanging="284"/>
              <w:jc w:val="both"/>
              <w:rPr>
                <w:rFonts w:cstheme="minorHAnsi"/>
                <w:sz w:val="20"/>
                <w:szCs w:val="20"/>
              </w:rPr>
            </w:pPr>
            <w:r w:rsidRPr="00EB2A03">
              <w:rPr>
                <w:rFonts w:cstheme="minorHAnsi"/>
                <w:sz w:val="20"/>
                <w:szCs w:val="20"/>
              </w:rPr>
              <w:t xml:space="preserve">System musi współpracować z rozwiązaniami monitorowania poprzez protokoły SNMP w wersjach 2c, 3 oraz umożliwiać przekazywanie statystyk ruchu za pomocą protokołów </w:t>
            </w:r>
            <w:proofErr w:type="spellStart"/>
            <w:r w:rsidRPr="00EB2A03">
              <w:rPr>
                <w:rFonts w:cstheme="minorHAnsi"/>
                <w:sz w:val="20"/>
                <w:szCs w:val="20"/>
              </w:rPr>
              <w:t>netflow</w:t>
            </w:r>
            <w:proofErr w:type="spellEnd"/>
            <w:r w:rsidRPr="00EB2A03">
              <w:rPr>
                <w:rFonts w:cstheme="minorHAnsi"/>
                <w:sz w:val="20"/>
                <w:szCs w:val="20"/>
              </w:rPr>
              <w:t xml:space="preserve"> lub </w:t>
            </w:r>
            <w:proofErr w:type="spellStart"/>
            <w:r w:rsidRPr="00EB2A03">
              <w:rPr>
                <w:rFonts w:cstheme="minorHAnsi"/>
                <w:sz w:val="20"/>
                <w:szCs w:val="20"/>
              </w:rPr>
              <w:t>sflow</w:t>
            </w:r>
            <w:proofErr w:type="spellEnd"/>
            <w:r w:rsidRPr="00EB2A03">
              <w:rPr>
                <w:rFonts w:cstheme="minorHAnsi"/>
                <w:sz w:val="20"/>
                <w:szCs w:val="20"/>
              </w:rPr>
              <w:t>.</w:t>
            </w:r>
          </w:p>
          <w:p w14:paraId="290AC6F6" w14:textId="77777777" w:rsidR="00871841" w:rsidRPr="00EB2A03" w:rsidRDefault="00871841" w:rsidP="006A2F4A">
            <w:pPr>
              <w:pStyle w:val="Akapitzlist"/>
              <w:numPr>
                <w:ilvl w:val="0"/>
                <w:numId w:val="69"/>
              </w:numPr>
              <w:spacing w:line="276" w:lineRule="auto"/>
              <w:ind w:left="301" w:hanging="284"/>
              <w:jc w:val="both"/>
              <w:rPr>
                <w:rFonts w:cstheme="minorHAnsi"/>
                <w:sz w:val="20"/>
                <w:szCs w:val="20"/>
              </w:rPr>
            </w:pPr>
            <w:r w:rsidRPr="00EB2A03">
              <w:rPr>
                <w:rFonts w:cstheme="minorHAnsi"/>
                <w:sz w:val="20"/>
                <w:szCs w:val="20"/>
              </w:rPr>
              <w:t>System musi mieć możliwość zarządzania przez systemy firm trzecich poprzez API, do którego producent udostępnia dokumentację.</w:t>
            </w:r>
          </w:p>
          <w:p w14:paraId="1D7F9912" w14:textId="77777777" w:rsidR="00871841" w:rsidRPr="00EB2A03" w:rsidRDefault="00871841" w:rsidP="006A2F4A">
            <w:pPr>
              <w:pStyle w:val="Akapitzlist"/>
              <w:numPr>
                <w:ilvl w:val="0"/>
                <w:numId w:val="69"/>
              </w:numPr>
              <w:spacing w:line="276" w:lineRule="auto"/>
              <w:ind w:left="301" w:hanging="284"/>
              <w:jc w:val="both"/>
              <w:rPr>
                <w:rFonts w:cstheme="minorHAnsi"/>
                <w:sz w:val="20"/>
                <w:szCs w:val="20"/>
              </w:rPr>
            </w:pPr>
            <w:r w:rsidRPr="00EB2A03">
              <w:rPr>
                <w:rFonts w:cstheme="minorHAnsi"/>
                <w:sz w:val="20"/>
                <w:szCs w:val="20"/>
              </w:rPr>
              <w:t xml:space="preserve">Element systemu pełniący funkcję </w:t>
            </w:r>
            <w:proofErr w:type="spellStart"/>
            <w:r w:rsidRPr="00EB2A03">
              <w:rPr>
                <w:rFonts w:cstheme="minorHAnsi"/>
                <w:sz w:val="20"/>
                <w:szCs w:val="20"/>
              </w:rPr>
              <w:t>Firewal</w:t>
            </w:r>
            <w:proofErr w:type="spellEnd"/>
            <w:r w:rsidRPr="00EB2A03">
              <w:rPr>
                <w:rFonts w:cstheme="minorHAnsi"/>
                <w:sz w:val="20"/>
                <w:szCs w:val="20"/>
              </w:rPr>
              <w:t xml:space="preserve"> musi posiadać wbudowane narzędzia diagnostyczne, przynajmniej: ping, </w:t>
            </w:r>
            <w:proofErr w:type="spellStart"/>
            <w:r w:rsidRPr="00EB2A03">
              <w:rPr>
                <w:rFonts w:cstheme="minorHAnsi"/>
                <w:sz w:val="20"/>
                <w:szCs w:val="20"/>
              </w:rPr>
              <w:t>traceroute</w:t>
            </w:r>
            <w:proofErr w:type="spellEnd"/>
            <w:r w:rsidRPr="00EB2A03">
              <w:rPr>
                <w:rFonts w:cstheme="minorHAnsi"/>
                <w:sz w:val="20"/>
                <w:szCs w:val="20"/>
              </w:rPr>
              <w:t>, podglądu pakietów, monitorowanie procesowania sesji oraz stanu sesji firewall.</w:t>
            </w:r>
          </w:p>
          <w:p w14:paraId="7C77A980" w14:textId="75A5E41E" w:rsidR="00871841" w:rsidRPr="00EB2A03" w:rsidRDefault="00871841" w:rsidP="006A2F4A">
            <w:pPr>
              <w:pStyle w:val="Akapitzlist"/>
              <w:numPr>
                <w:ilvl w:val="0"/>
                <w:numId w:val="69"/>
              </w:numPr>
              <w:spacing w:line="276" w:lineRule="auto"/>
              <w:ind w:left="301" w:hanging="284"/>
              <w:jc w:val="both"/>
              <w:rPr>
                <w:rFonts w:cstheme="minorHAnsi"/>
                <w:sz w:val="20"/>
                <w:szCs w:val="20"/>
              </w:rPr>
            </w:pPr>
            <w:r w:rsidRPr="00EB2A03">
              <w:rPr>
                <w:rFonts w:cstheme="minorHAnsi"/>
                <w:sz w:val="20"/>
                <w:szCs w:val="20"/>
              </w:rPr>
              <w:t>Element systemu realizujący funkcję firewall musi umożliwiać wykonanie szeregu zmian przez administratora w CLI lub GUI, które nie zostaną zaimplementowane zanim nie zostaną zatwierdzone.</w:t>
            </w:r>
          </w:p>
        </w:tc>
      </w:tr>
      <w:tr w:rsidR="00871841" w:rsidRPr="00EB2A03" w14:paraId="2BC6D621" w14:textId="77777777" w:rsidTr="00871841">
        <w:tc>
          <w:tcPr>
            <w:tcW w:w="440" w:type="dxa"/>
          </w:tcPr>
          <w:p w14:paraId="20A2776C" w14:textId="03C9901F" w:rsidR="00871841" w:rsidRPr="00EB2A03" w:rsidRDefault="00871841" w:rsidP="00794DF6">
            <w:pPr>
              <w:rPr>
                <w:rFonts w:cstheme="minorHAnsi"/>
                <w:sz w:val="20"/>
                <w:szCs w:val="20"/>
              </w:rPr>
            </w:pPr>
            <w:r w:rsidRPr="00EB2A03">
              <w:rPr>
                <w:rFonts w:cstheme="minorHAnsi"/>
                <w:sz w:val="20"/>
                <w:szCs w:val="20"/>
              </w:rPr>
              <w:lastRenderedPageBreak/>
              <w:t>16</w:t>
            </w:r>
          </w:p>
        </w:tc>
        <w:tc>
          <w:tcPr>
            <w:tcW w:w="1823" w:type="dxa"/>
          </w:tcPr>
          <w:p w14:paraId="5D35B93B" w14:textId="77777777" w:rsidR="00871841" w:rsidRPr="00EB2A03" w:rsidRDefault="00871841" w:rsidP="00056044">
            <w:pPr>
              <w:jc w:val="both"/>
              <w:rPr>
                <w:rFonts w:cstheme="minorHAnsi"/>
                <w:b/>
                <w:bCs/>
                <w:sz w:val="20"/>
                <w:szCs w:val="20"/>
              </w:rPr>
            </w:pPr>
            <w:r w:rsidRPr="00EB2A03">
              <w:rPr>
                <w:rFonts w:cstheme="minorHAnsi"/>
                <w:b/>
                <w:bCs/>
                <w:sz w:val="20"/>
                <w:szCs w:val="20"/>
              </w:rPr>
              <w:t>Logowanie</w:t>
            </w:r>
          </w:p>
          <w:p w14:paraId="13CC3D7C" w14:textId="77777777" w:rsidR="00871841" w:rsidRPr="00EB2A03" w:rsidRDefault="00871841" w:rsidP="00794DF6">
            <w:pPr>
              <w:rPr>
                <w:rFonts w:cstheme="minorHAnsi"/>
                <w:sz w:val="20"/>
                <w:szCs w:val="20"/>
              </w:rPr>
            </w:pPr>
          </w:p>
        </w:tc>
        <w:tc>
          <w:tcPr>
            <w:tcW w:w="6946" w:type="dxa"/>
          </w:tcPr>
          <w:p w14:paraId="5671E936" w14:textId="77777777" w:rsidR="00871841" w:rsidRPr="00EB2A03" w:rsidRDefault="00871841" w:rsidP="006A2F4A">
            <w:pPr>
              <w:pStyle w:val="Akapitzlist"/>
              <w:numPr>
                <w:ilvl w:val="0"/>
                <w:numId w:val="70"/>
              </w:numPr>
              <w:spacing w:line="276" w:lineRule="auto"/>
              <w:ind w:left="301" w:hanging="283"/>
              <w:jc w:val="both"/>
              <w:rPr>
                <w:rFonts w:cstheme="minorHAnsi"/>
                <w:sz w:val="20"/>
                <w:szCs w:val="20"/>
              </w:rPr>
            </w:pPr>
            <w:r w:rsidRPr="00EB2A03">
              <w:rPr>
                <w:rFonts w:cstheme="minorHAnsi"/>
                <w:sz w:val="20"/>
                <w:szCs w:val="20"/>
              </w:rPr>
              <w:t>Elementy systemu bezpieczeństwa muszą realizować  logowanie do aplikacji (logowania i raportowania) udostępnianej w chmurze, lub w ramach postępowania musi zostać dostarczony komercyjny system logowania i raportowania w postaci odpowiednio zabezpieczonej, komercyjnej platformy sprzętowej lub programowej.</w:t>
            </w:r>
          </w:p>
          <w:p w14:paraId="6B0C9ACD" w14:textId="77777777" w:rsidR="00871841" w:rsidRPr="00EB2A03" w:rsidRDefault="00871841" w:rsidP="006A2F4A">
            <w:pPr>
              <w:pStyle w:val="Akapitzlist"/>
              <w:numPr>
                <w:ilvl w:val="0"/>
                <w:numId w:val="70"/>
              </w:numPr>
              <w:spacing w:line="276" w:lineRule="auto"/>
              <w:ind w:left="301" w:hanging="284"/>
              <w:jc w:val="both"/>
              <w:rPr>
                <w:rFonts w:cstheme="minorHAnsi"/>
                <w:sz w:val="20"/>
                <w:szCs w:val="20"/>
              </w:rPr>
            </w:pPr>
            <w:r w:rsidRPr="00EB2A03">
              <w:rPr>
                <w:rFonts w:cstheme="minorHAnsi"/>
                <w:sz w:val="20"/>
                <w:szCs w:val="20"/>
              </w:rPr>
              <w:t>W ramach logowania system pełniący funkcję Firewall musi zapewniać przekazywanie danych o zaakceptowanym ruchu, ruchu blokowanym, aktywności administratorów, zużyciu zasobów oraz stanie pracy systemu. Musi być zapewniona możliwość jednoczesnego wysyłania logów do wielu serwerów logowania.</w:t>
            </w:r>
          </w:p>
          <w:p w14:paraId="5D9B90AC" w14:textId="77777777" w:rsidR="00871841" w:rsidRPr="00EB2A03" w:rsidRDefault="00871841" w:rsidP="006A2F4A">
            <w:pPr>
              <w:pStyle w:val="Akapitzlist"/>
              <w:numPr>
                <w:ilvl w:val="0"/>
                <w:numId w:val="70"/>
              </w:numPr>
              <w:spacing w:line="276" w:lineRule="auto"/>
              <w:ind w:left="301" w:hanging="284"/>
              <w:jc w:val="both"/>
              <w:rPr>
                <w:rFonts w:cstheme="minorHAnsi"/>
                <w:sz w:val="20"/>
                <w:szCs w:val="20"/>
              </w:rPr>
            </w:pPr>
            <w:r w:rsidRPr="00EB2A03">
              <w:rPr>
                <w:rFonts w:cstheme="minorHAnsi"/>
                <w:sz w:val="20"/>
                <w:szCs w:val="20"/>
              </w:rPr>
              <w:t>Logowanie musi obejmować zdarzenia dotyczące wszystkich modułów sieciowych i bezpieczeństwa oferowanego systemu.</w:t>
            </w:r>
          </w:p>
          <w:p w14:paraId="1D5F69F5" w14:textId="665EA9B7" w:rsidR="00871841" w:rsidRPr="00EB2A03" w:rsidRDefault="00871841" w:rsidP="006A2F4A">
            <w:pPr>
              <w:pStyle w:val="Akapitzlist"/>
              <w:numPr>
                <w:ilvl w:val="0"/>
                <w:numId w:val="70"/>
              </w:numPr>
              <w:spacing w:line="276" w:lineRule="auto"/>
              <w:ind w:left="301" w:hanging="284"/>
              <w:jc w:val="both"/>
              <w:rPr>
                <w:rFonts w:cstheme="minorHAnsi"/>
                <w:sz w:val="20"/>
                <w:szCs w:val="20"/>
              </w:rPr>
            </w:pPr>
            <w:r w:rsidRPr="00EB2A03">
              <w:rPr>
                <w:rFonts w:cstheme="minorHAnsi"/>
                <w:sz w:val="20"/>
                <w:szCs w:val="20"/>
              </w:rPr>
              <w:t>Musi istnieć możliwość logowania do serwera SYSLOG.</w:t>
            </w:r>
          </w:p>
        </w:tc>
      </w:tr>
      <w:tr w:rsidR="00871841" w:rsidRPr="00EB2A03" w14:paraId="2A33373F" w14:textId="77777777" w:rsidTr="00871841">
        <w:tc>
          <w:tcPr>
            <w:tcW w:w="440" w:type="dxa"/>
          </w:tcPr>
          <w:p w14:paraId="3E9FF3DD" w14:textId="59236230" w:rsidR="00871841" w:rsidRPr="00EB2A03" w:rsidRDefault="00C526B5" w:rsidP="00794DF6">
            <w:pPr>
              <w:rPr>
                <w:rFonts w:cstheme="minorHAnsi"/>
                <w:sz w:val="20"/>
                <w:szCs w:val="20"/>
              </w:rPr>
            </w:pPr>
            <w:r>
              <w:rPr>
                <w:rFonts w:cstheme="minorHAnsi"/>
                <w:sz w:val="20"/>
                <w:szCs w:val="20"/>
              </w:rPr>
              <w:t>17</w:t>
            </w:r>
          </w:p>
        </w:tc>
        <w:tc>
          <w:tcPr>
            <w:tcW w:w="1823" w:type="dxa"/>
          </w:tcPr>
          <w:p w14:paraId="5D658A79" w14:textId="77777777" w:rsidR="00871841" w:rsidRPr="00EB2A03" w:rsidRDefault="00871841" w:rsidP="00056044">
            <w:pPr>
              <w:jc w:val="both"/>
              <w:rPr>
                <w:rFonts w:cstheme="minorHAnsi"/>
                <w:b/>
                <w:color w:val="000000"/>
                <w:sz w:val="20"/>
                <w:szCs w:val="20"/>
              </w:rPr>
            </w:pPr>
            <w:r w:rsidRPr="00EB2A03">
              <w:rPr>
                <w:rFonts w:cstheme="minorHAnsi"/>
                <w:b/>
                <w:bCs/>
                <w:sz w:val="20"/>
                <w:szCs w:val="20"/>
              </w:rPr>
              <w:t>Certyfikaty</w:t>
            </w:r>
          </w:p>
          <w:p w14:paraId="195B450C" w14:textId="77777777" w:rsidR="00871841" w:rsidRPr="00EB2A03" w:rsidRDefault="00871841" w:rsidP="00794DF6">
            <w:pPr>
              <w:rPr>
                <w:rFonts w:cstheme="minorHAnsi"/>
                <w:sz w:val="20"/>
                <w:szCs w:val="20"/>
              </w:rPr>
            </w:pPr>
          </w:p>
        </w:tc>
        <w:tc>
          <w:tcPr>
            <w:tcW w:w="6946" w:type="dxa"/>
          </w:tcPr>
          <w:p w14:paraId="1E6972CF" w14:textId="77777777" w:rsidR="00871841" w:rsidRPr="00EB2A03" w:rsidRDefault="00871841" w:rsidP="00EB2A03">
            <w:pPr>
              <w:spacing w:line="276" w:lineRule="auto"/>
              <w:jc w:val="both"/>
              <w:rPr>
                <w:rFonts w:cstheme="minorHAnsi"/>
                <w:sz w:val="20"/>
                <w:szCs w:val="20"/>
              </w:rPr>
            </w:pPr>
            <w:r w:rsidRPr="00EB2A03">
              <w:rPr>
                <w:rFonts w:cstheme="minorHAnsi"/>
                <w:sz w:val="20"/>
                <w:szCs w:val="20"/>
              </w:rPr>
              <w:t>Poszczególne elementy oferowanego systemu bezpieczeństwa powinny posiadać następujące certyfikacje:</w:t>
            </w:r>
          </w:p>
          <w:p w14:paraId="5D749614" w14:textId="7C4FD812"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ICSA lub EAL4 dla funkcji Firewall.</w:t>
            </w:r>
          </w:p>
        </w:tc>
      </w:tr>
      <w:tr w:rsidR="00871841" w:rsidRPr="00EB2A03" w14:paraId="430660A3" w14:textId="77777777" w:rsidTr="00871841">
        <w:tc>
          <w:tcPr>
            <w:tcW w:w="440" w:type="dxa"/>
          </w:tcPr>
          <w:p w14:paraId="347B6194" w14:textId="28F79A5E" w:rsidR="00871841" w:rsidRPr="00EB2A03" w:rsidRDefault="00C526B5" w:rsidP="00794DF6">
            <w:pPr>
              <w:rPr>
                <w:rFonts w:cstheme="minorHAnsi"/>
                <w:sz w:val="20"/>
                <w:szCs w:val="20"/>
              </w:rPr>
            </w:pPr>
            <w:r>
              <w:rPr>
                <w:rFonts w:cstheme="minorHAnsi"/>
                <w:sz w:val="20"/>
                <w:szCs w:val="20"/>
              </w:rPr>
              <w:t>18</w:t>
            </w:r>
          </w:p>
        </w:tc>
        <w:tc>
          <w:tcPr>
            <w:tcW w:w="1823" w:type="dxa"/>
          </w:tcPr>
          <w:p w14:paraId="2D6A4DC3" w14:textId="77777777" w:rsidR="00871841" w:rsidRPr="00EB2A03" w:rsidRDefault="00871841" w:rsidP="00056044">
            <w:pPr>
              <w:jc w:val="both"/>
              <w:rPr>
                <w:rFonts w:cstheme="minorHAnsi"/>
                <w:b/>
                <w:color w:val="000000"/>
                <w:sz w:val="20"/>
                <w:szCs w:val="20"/>
              </w:rPr>
            </w:pPr>
            <w:r w:rsidRPr="00EB2A03">
              <w:rPr>
                <w:rFonts w:cstheme="minorHAnsi"/>
                <w:b/>
                <w:bCs/>
                <w:sz w:val="20"/>
                <w:szCs w:val="20"/>
              </w:rPr>
              <w:t>Serwisy i licencje</w:t>
            </w:r>
          </w:p>
          <w:p w14:paraId="7C5B4101" w14:textId="77777777" w:rsidR="00871841" w:rsidRPr="00EB2A03" w:rsidRDefault="00871841" w:rsidP="00794DF6">
            <w:pPr>
              <w:rPr>
                <w:rFonts w:cstheme="minorHAnsi"/>
                <w:sz w:val="20"/>
                <w:szCs w:val="20"/>
              </w:rPr>
            </w:pPr>
          </w:p>
        </w:tc>
        <w:tc>
          <w:tcPr>
            <w:tcW w:w="6946" w:type="dxa"/>
          </w:tcPr>
          <w:p w14:paraId="3AC68DF5" w14:textId="77777777" w:rsidR="00871841" w:rsidRPr="00EB2A03" w:rsidRDefault="00871841" w:rsidP="00EB2A03">
            <w:pPr>
              <w:spacing w:line="276" w:lineRule="auto"/>
              <w:jc w:val="both"/>
              <w:rPr>
                <w:rFonts w:cstheme="minorHAnsi"/>
                <w:sz w:val="20"/>
                <w:szCs w:val="20"/>
              </w:rPr>
            </w:pPr>
            <w:r w:rsidRPr="00EB2A03">
              <w:rPr>
                <w:rFonts w:cstheme="minorHAnsi"/>
                <w:sz w:val="20"/>
                <w:szCs w:val="20"/>
              </w:rPr>
              <w:t>W ramach postępowania powinny zostać dostarczone licencje upoważniające do korzystania z aktualnych baz funkcji ochronnych producenta i serwisów. Powinny one obejmować:</w:t>
            </w:r>
          </w:p>
          <w:p w14:paraId="6E40BF0D" w14:textId="32241DA3"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 xml:space="preserve">Kontrola Aplikacji, IPS, Antywirus (z uwzględnieniem sygnatur do ochrony urządzeń mobilnych - co najmniej dla systemu operacyjnego Android), Analiza typu </w:t>
            </w:r>
            <w:proofErr w:type="spellStart"/>
            <w:r w:rsidRPr="00EB2A03">
              <w:rPr>
                <w:rFonts w:cstheme="minorHAnsi"/>
                <w:sz w:val="20"/>
                <w:szCs w:val="20"/>
              </w:rPr>
              <w:t>Sandbox</w:t>
            </w:r>
            <w:proofErr w:type="spellEnd"/>
            <w:r w:rsidRPr="00EB2A03">
              <w:rPr>
                <w:rFonts w:cstheme="minorHAnsi"/>
                <w:sz w:val="20"/>
                <w:szCs w:val="20"/>
              </w:rPr>
              <w:t xml:space="preserve">, </w:t>
            </w:r>
            <w:proofErr w:type="spellStart"/>
            <w:r w:rsidRPr="00EB2A03">
              <w:rPr>
                <w:rFonts w:cstheme="minorHAnsi"/>
                <w:sz w:val="20"/>
                <w:szCs w:val="20"/>
              </w:rPr>
              <w:t>Antyspam</w:t>
            </w:r>
            <w:proofErr w:type="spellEnd"/>
            <w:r w:rsidRPr="00EB2A03">
              <w:rPr>
                <w:rFonts w:cstheme="minorHAnsi"/>
                <w:sz w:val="20"/>
                <w:szCs w:val="20"/>
              </w:rPr>
              <w:t xml:space="preserve">, Web </w:t>
            </w:r>
            <w:proofErr w:type="spellStart"/>
            <w:r w:rsidRPr="00EB2A03">
              <w:rPr>
                <w:rFonts w:cstheme="minorHAnsi"/>
                <w:sz w:val="20"/>
                <w:szCs w:val="20"/>
              </w:rPr>
              <w:t>Filtering</w:t>
            </w:r>
            <w:proofErr w:type="spellEnd"/>
            <w:r w:rsidRPr="00EB2A03">
              <w:rPr>
                <w:rFonts w:cstheme="minorHAnsi"/>
                <w:sz w:val="20"/>
                <w:szCs w:val="20"/>
              </w:rPr>
              <w:t xml:space="preserve">, bazy </w:t>
            </w:r>
            <w:proofErr w:type="spellStart"/>
            <w:r w:rsidRPr="00EB2A03">
              <w:rPr>
                <w:rFonts w:cstheme="minorHAnsi"/>
                <w:sz w:val="20"/>
                <w:szCs w:val="20"/>
              </w:rPr>
              <w:t>reputacyjne</w:t>
            </w:r>
            <w:proofErr w:type="spellEnd"/>
            <w:r w:rsidRPr="00EB2A03">
              <w:rPr>
                <w:rFonts w:cstheme="minorHAnsi"/>
                <w:sz w:val="20"/>
                <w:szCs w:val="20"/>
              </w:rPr>
              <w:t xml:space="preserve"> adresów IP/domen na okres 36 miesięcy. </w:t>
            </w:r>
          </w:p>
          <w:p w14:paraId="53D9C630" w14:textId="1E212EF1" w:rsidR="00871841" w:rsidRPr="00EB2A03" w:rsidRDefault="00871841" w:rsidP="00EB2A03">
            <w:pPr>
              <w:spacing w:line="276" w:lineRule="auto"/>
              <w:jc w:val="both"/>
              <w:rPr>
                <w:rFonts w:cstheme="minorHAnsi"/>
                <w:sz w:val="20"/>
                <w:szCs w:val="20"/>
              </w:rPr>
            </w:pPr>
            <w:r w:rsidRPr="00EB2A03">
              <w:rPr>
                <w:rFonts w:cstheme="minorHAnsi"/>
                <w:sz w:val="20"/>
                <w:szCs w:val="20"/>
              </w:rPr>
              <w:t>Oferent winien przedłożyć oświadczenie producenta lub autoryzowanego dystrybutora producenta na terenie Polski, iż oferent posiada autoryzację producenta w zakresie sprzedaży oferowanych rozwiązań.</w:t>
            </w:r>
          </w:p>
        </w:tc>
      </w:tr>
    </w:tbl>
    <w:p w14:paraId="4339B7D4" w14:textId="77777777" w:rsidR="00BA0172" w:rsidRPr="00BA0172" w:rsidRDefault="00BA0172" w:rsidP="00BA0172"/>
    <w:p w14:paraId="721AC7D8" w14:textId="680980C2" w:rsidR="0053664B" w:rsidRPr="00F60B69" w:rsidRDefault="0053664B" w:rsidP="00F60B69">
      <w:pPr>
        <w:pStyle w:val="Nagwek2"/>
        <w:numPr>
          <w:ilvl w:val="1"/>
          <w:numId w:val="1"/>
        </w:numPr>
        <w:rPr>
          <w:b/>
          <w:bCs/>
        </w:rPr>
      </w:pPr>
      <w:bookmarkStart w:id="49" w:name="_Toc70421484"/>
      <w:r w:rsidRPr="00F60B69">
        <w:rPr>
          <w:b/>
          <w:bCs/>
        </w:rPr>
        <w:t>Agregator logów</w:t>
      </w:r>
      <w:bookmarkEnd w:id="49"/>
      <w:r w:rsidR="00794DF6" w:rsidRPr="00F60B69">
        <w:rPr>
          <w:b/>
          <w:bCs/>
        </w:rPr>
        <w:t xml:space="preserve"> </w:t>
      </w:r>
    </w:p>
    <w:p w14:paraId="4F9D9394" w14:textId="35D45AFB" w:rsidR="00FC2E0C" w:rsidRDefault="00FC2E0C" w:rsidP="00FC2E0C">
      <w:r>
        <w:t>Należy podać producenta, model oraz dokładny numer katalogowy wraz ze wszystkimi modułami i licencjami, które wskazują na spełnienie poniższych wymagań:</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945"/>
      </w:tblGrid>
      <w:tr w:rsidR="00C0759A" w:rsidRPr="00C0759A" w14:paraId="07B368C8"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13482" w14:textId="77777777" w:rsidR="00C0759A" w:rsidRPr="00C0759A" w:rsidRDefault="00C0759A" w:rsidP="00D95949">
            <w:pPr>
              <w:jc w:val="center"/>
              <w:rPr>
                <w:rFonts w:cstheme="minorHAnsi"/>
                <w:b/>
                <w:bCs/>
                <w:sz w:val="20"/>
                <w:szCs w:val="20"/>
              </w:rPr>
            </w:pPr>
            <w:r>
              <w:rPr>
                <w:rFonts w:cstheme="minorHAnsi"/>
                <w:b/>
                <w:bCs/>
                <w:sz w:val="20"/>
                <w:szCs w:val="20"/>
              </w:rPr>
              <w:t>P</w:t>
            </w:r>
            <w:r w:rsidRPr="00C0759A">
              <w:rPr>
                <w:rFonts w:cstheme="minorHAnsi"/>
                <w:b/>
                <w:bCs/>
                <w:sz w:val="20"/>
                <w:szCs w:val="20"/>
              </w:rPr>
              <w:t>roducent</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6F6819D1" w14:textId="77777777" w:rsidR="00C0759A" w:rsidRPr="00C0759A" w:rsidRDefault="00C0759A" w:rsidP="00D95949">
            <w:pPr>
              <w:rPr>
                <w:rFonts w:cstheme="minorHAnsi"/>
                <w:b/>
                <w:bCs/>
                <w:sz w:val="20"/>
                <w:szCs w:val="20"/>
              </w:rPr>
            </w:pPr>
          </w:p>
        </w:tc>
      </w:tr>
      <w:tr w:rsidR="00C0759A" w:rsidRPr="00C0759A" w14:paraId="68485598"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C76BE5" w14:textId="77777777" w:rsidR="00C0759A" w:rsidRPr="00C0759A" w:rsidRDefault="00C0759A" w:rsidP="00D95949">
            <w:pPr>
              <w:jc w:val="center"/>
              <w:rPr>
                <w:rFonts w:cstheme="minorHAnsi"/>
                <w:b/>
                <w:bCs/>
                <w:sz w:val="20"/>
                <w:szCs w:val="20"/>
              </w:rPr>
            </w:pPr>
            <w:r w:rsidRPr="00C0759A">
              <w:rPr>
                <w:rFonts w:cstheme="minorHAnsi"/>
                <w:b/>
                <w:bCs/>
                <w:sz w:val="20"/>
                <w:szCs w:val="20"/>
              </w:rPr>
              <w:t>Model</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6582DC3F" w14:textId="77777777" w:rsidR="00C0759A" w:rsidRPr="00C0759A" w:rsidRDefault="00C0759A" w:rsidP="00D95949">
            <w:pPr>
              <w:rPr>
                <w:rFonts w:cstheme="minorHAnsi"/>
                <w:b/>
                <w:bCs/>
                <w:sz w:val="20"/>
                <w:szCs w:val="20"/>
              </w:rPr>
            </w:pPr>
          </w:p>
        </w:tc>
      </w:tr>
      <w:tr w:rsidR="00C0759A" w:rsidRPr="00C0759A" w14:paraId="6C76B0C5"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0899F6" w14:textId="77777777" w:rsidR="00C0759A" w:rsidRPr="00C0759A" w:rsidRDefault="00C0759A" w:rsidP="00D95949">
            <w:pPr>
              <w:jc w:val="center"/>
              <w:rPr>
                <w:rFonts w:cstheme="minorHAnsi"/>
                <w:b/>
                <w:bCs/>
                <w:sz w:val="20"/>
                <w:szCs w:val="20"/>
              </w:rPr>
            </w:pPr>
            <w:r>
              <w:rPr>
                <w:rFonts w:cstheme="minorHAnsi"/>
                <w:b/>
                <w:bCs/>
                <w:sz w:val="20"/>
                <w:szCs w:val="20"/>
              </w:rPr>
              <w:t>Numer katalogowy</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770741DD" w14:textId="77777777" w:rsidR="00C0759A" w:rsidRPr="00C0759A" w:rsidRDefault="00C0759A" w:rsidP="00D95949">
            <w:pPr>
              <w:rPr>
                <w:rFonts w:cstheme="minorHAnsi"/>
                <w:b/>
                <w:bCs/>
                <w:sz w:val="20"/>
                <w:szCs w:val="20"/>
              </w:rPr>
            </w:pPr>
          </w:p>
        </w:tc>
      </w:tr>
      <w:tr w:rsidR="00C0759A" w:rsidRPr="00C0759A" w14:paraId="1340C6E0"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686E94" w14:textId="77777777" w:rsidR="00C0759A" w:rsidRDefault="00C0759A" w:rsidP="00D95949">
            <w:pPr>
              <w:jc w:val="center"/>
              <w:rPr>
                <w:rFonts w:cstheme="minorHAnsi"/>
                <w:b/>
                <w:bCs/>
                <w:sz w:val="20"/>
                <w:szCs w:val="20"/>
              </w:rPr>
            </w:pPr>
            <w:r>
              <w:rPr>
                <w:rFonts w:cstheme="minorHAnsi"/>
                <w:b/>
                <w:bCs/>
                <w:sz w:val="20"/>
                <w:szCs w:val="20"/>
              </w:rPr>
              <w:lastRenderedPageBreak/>
              <w:t>Wyposażenie/licencje/</w:t>
            </w:r>
          </w:p>
          <w:p w14:paraId="6166E4BA" w14:textId="77777777" w:rsidR="00C0759A" w:rsidRPr="00C0759A" w:rsidRDefault="00C0759A" w:rsidP="00D95949">
            <w:pPr>
              <w:jc w:val="center"/>
              <w:rPr>
                <w:rFonts w:cstheme="minorHAnsi"/>
                <w:b/>
                <w:bCs/>
                <w:sz w:val="20"/>
                <w:szCs w:val="20"/>
              </w:rPr>
            </w:pPr>
            <w:r>
              <w:rPr>
                <w:rFonts w:cstheme="minorHAnsi"/>
                <w:b/>
                <w:bCs/>
                <w:sz w:val="20"/>
                <w:szCs w:val="20"/>
              </w:rPr>
              <w:t>oprogramowanie</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43619FEB" w14:textId="77777777" w:rsidR="00C0759A" w:rsidRPr="00C0759A" w:rsidRDefault="00C0759A" w:rsidP="00D95949">
            <w:pPr>
              <w:rPr>
                <w:rFonts w:cstheme="minorHAnsi"/>
                <w:b/>
                <w:bCs/>
                <w:sz w:val="20"/>
                <w:szCs w:val="20"/>
              </w:rPr>
            </w:pPr>
          </w:p>
        </w:tc>
      </w:tr>
    </w:tbl>
    <w:p w14:paraId="00FFAF6F" w14:textId="77777777" w:rsidR="007D7BFF" w:rsidRPr="007D7BFF" w:rsidRDefault="007D7BFF" w:rsidP="007D7BFF">
      <w:pPr>
        <w:jc w:val="both"/>
        <w:rPr>
          <w:b/>
          <w:bCs/>
        </w:rPr>
      </w:pPr>
      <w:r w:rsidRPr="007D7BFF">
        <w:rPr>
          <w:b/>
          <w:bCs/>
        </w:rPr>
        <w:t>Wymagania Ogólne</w:t>
      </w:r>
    </w:p>
    <w:p w14:paraId="6BF9E713" w14:textId="77777777" w:rsidR="007D7BFF" w:rsidRPr="00496134" w:rsidRDefault="007D7BFF" w:rsidP="007D7BFF">
      <w:pPr>
        <w:jc w:val="both"/>
      </w:pPr>
      <w:r w:rsidRPr="00496134">
        <w:t>W ramach postępowania wymaganym jest dostarczenie centralnego systemu logowania, raportowania i korelacji, umożliwiającego centralizację procesu logowania zdarzeń sieciowych, systemowych oraz  bezpieczeństwa w ramach całej infrastruktury zabezpieczeń.</w:t>
      </w:r>
    </w:p>
    <w:p w14:paraId="6D22B51E" w14:textId="77777777" w:rsidR="007D7BFF" w:rsidRPr="00496134" w:rsidRDefault="007D7BFF" w:rsidP="007D7BFF">
      <w:pPr>
        <w:jc w:val="both"/>
      </w:pPr>
      <w:r w:rsidRPr="00496134">
        <w:t>Rozwiązanie musi zostać dostarczone w postaci komercyjnej platformy sprzętowej lub programowej. W przypadku implementacji programowej dostawca musi zapewnić niezbędne platformy sprzętowe wraz z odpowiednio zabezpieczonym systemem operacyjnym.</w:t>
      </w:r>
    </w:p>
    <w:p w14:paraId="5E9270E8" w14:textId="33024D4C" w:rsidR="007D7BFF" w:rsidRDefault="007D7BFF" w:rsidP="007D7BFF"/>
    <w:tbl>
      <w:tblPr>
        <w:tblStyle w:val="Tabela-Siatka"/>
        <w:tblW w:w="9209" w:type="dxa"/>
        <w:tblLook w:val="04A0" w:firstRow="1" w:lastRow="0" w:firstColumn="1" w:lastColumn="0" w:noHBand="0" w:noVBand="1"/>
      </w:tblPr>
      <w:tblGrid>
        <w:gridCol w:w="424"/>
        <w:gridCol w:w="1557"/>
        <w:gridCol w:w="7228"/>
      </w:tblGrid>
      <w:tr w:rsidR="00871841" w14:paraId="44069640" w14:textId="77777777" w:rsidTr="00871841">
        <w:tc>
          <w:tcPr>
            <w:tcW w:w="424" w:type="dxa"/>
            <w:shd w:val="clear" w:color="auto" w:fill="D9D9D9" w:themeFill="background1" w:themeFillShade="D9"/>
            <w:vAlign w:val="center"/>
          </w:tcPr>
          <w:p w14:paraId="157E9155" w14:textId="16A50959" w:rsidR="00871841" w:rsidRPr="00EB2A03" w:rsidRDefault="00871841" w:rsidP="00794DF6">
            <w:pPr>
              <w:jc w:val="center"/>
              <w:rPr>
                <w:rFonts w:cstheme="minorHAnsi"/>
                <w:b/>
                <w:bCs/>
                <w:sz w:val="20"/>
                <w:szCs w:val="20"/>
              </w:rPr>
            </w:pPr>
            <w:r w:rsidRPr="00EB2A03">
              <w:rPr>
                <w:rFonts w:cstheme="minorHAnsi"/>
                <w:b/>
                <w:bCs/>
                <w:sz w:val="20"/>
                <w:szCs w:val="20"/>
              </w:rPr>
              <w:t>LP</w:t>
            </w:r>
          </w:p>
        </w:tc>
        <w:tc>
          <w:tcPr>
            <w:tcW w:w="8785" w:type="dxa"/>
            <w:gridSpan w:val="2"/>
            <w:shd w:val="clear" w:color="auto" w:fill="D9D9D9" w:themeFill="background1" w:themeFillShade="D9"/>
            <w:vAlign w:val="center"/>
          </w:tcPr>
          <w:p w14:paraId="3DEE74FE" w14:textId="3F078132" w:rsidR="00871841" w:rsidRPr="00EB2A03" w:rsidRDefault="00871841" w:rsidP="00794DF6">
            <w:pPr>
              <w:jc w:val="center"/>
              <w:rPr>
                <w:rFonts w:cstheme="minorHAnsi"/>
                <w:b/>
                <w:bCs/>
                <w:sz w:val="20"/>
                <w:szCs w:val="20"/>
              </w:rPr>
            </w:pPr>
            <w:r w:rsidRPr="00EB2A03">
              <w:rPr>
                <w:rFonts w:cstheme="minorHAnsi"/>
                <w:b/>
                <w:bCs/>
                <w:sz w:val="20"/>
                <w:szCs w:val="20"/>
              </w:rPr>
              <w:t>Wymagania</w:t>
            </w:r>
          </w:p>
        </w:tc>
      </w:tr>
      <w:tr w:rsidR="00871841" w14:paraId="76F4899D" w14:textId="77777777" w:rsidTr="00871841">
        <w:tc>
          <w:tcPr>
            <w:tcW w:w="424" w:type="dxa"/>
          </w:tcPr>
          <w:p w14:paraId="4BBEE43A" w14:textId="55AAA66C" w:rsidR="00871841" w:rsidRPr="00EB2A03" w:rsidRDefault="00871841" w:rsidP="007D7BFF">
            <w:pPr>
              <w:rPr>
                <w:rFonts w:cstheme="minorHAnsi"/>
                <w:sz w:val="20"/>
                <w:szCs w:val="20"/>
              </w:rPr>
            </w:pPr>
            <w:r w:rsidRPr="00EB2A03">
              <w:rPr>
                <w:rFonts w:cstheme="minorHAnsi"/>
                <w:sz w:val="20"/>
                <w:szCs w:val="20"/>
              </w:rPr>
              <w:t>1</w:t>
            </w:r>
          </w:p>
        </w:tc>
        <w:tc>
          <w:tcPr>
            <w:tcW w:w="1557" w:type="dxa"/>
          </w:tcPr>
          <w:p w14:paraId="3E4DC3BE" w14:textId="77777777" w:rsidR="00871841" w:rsidRPr="00EB2A03" w:rsidRDefault="00871841" w:rsidP="007D7BFF">
            <w:pPr>
              <w:jc w:val="both"/>
              <w:rPr>
                <w:rFonts w:cstheme="minorHAnsi"/>
                <w:b/>
                <w:bCs/>
                <w:sz w:val="20"/>
                <w:szCs w:val="20"/>
              </w:rPr>
            </w:pPr>
            <w:r w:rsidRPr="00EB2A03">
              <w:rPr>
                <w:rFonts w:cstheme="minorHAnsi"/>
                <w:b/>
                <w:bCs/>
                <w:sz w:val="20"/>
                <w:szCs w:val="20"/>
              </w:rPr>
              <w:t>Interfejsy, Dysk, Zasilanie:</w:t>
            </w:r>
          </w:p>
          <w:p w14:paraId="7546576A" w14:textId="77777777" w:rsidR="00871841" w:rsidRPr="00EB2A03" w:rsidRDefault="00871841" w:rsidP="007D7BFF">
            <w:pPr>
              <w:rPr>
                <w:rFonts w:cstheme="minorHAnsi"/>
                <w:sz w:val="20"/>
                <w:szCs w:val="20"/>
              </w:rPr>
            </w:pPr>
          </w:p>
        </w:tc>
        <w:tc>
          <w:tcPr>
            <w:tcW w:w="7228" w:type="dxa"/>
          </w:tcPr>
          <w:p w14:paraId="11A3E38E" w14:textId="77777777" w:rsidR="00871841" w:rsidRPr="00EB2A03" w:rsidRDefault="00871841" w:rsidP="006A2F4A">
            <w:pPr>
              <w:pStyle w:val="Akapitzlist"/>
              <w:numPr>
                <w:ilvl w:val="0"/>
                <w:numId w:val="38"/>
              </w:numPr>
              <w:spacing w:line="256" w:lineRule="auto"/>
              <w:ind w:left="320" w:hanging="141"/>
              <w:jc w:val="both"/>
              <w:rPr>
                <w:rFonts w:cstheme="minorHAnsi"/>
                <w:sz w:val="20"/>
                <w:szCs w:val="20"/>
              </w:rPr>
            </w:pPr>
            <w:r w:rsidRPr="00EB2A03">
              <w:rPr>
                <w:rFonts w:cstheme="minorHAnsi"/>
                <w:sz w:val="20"/>
                <w:szCs w:val="20"/>
              </w:rPr>
              <w:t>System musi dysponować co najmniej:</w:t>
            </w:r>
          </w:p>
          <w:p w14:paraId="575D8026" w14:textId="77777777" w:rsidR="00871841" w:rsidRPr="00EB2A03" w:rsidRDefault="00871841" w:rsidP="006A2F4A">
            <w:pPr>
              <w:pStyle w:val="Akapitzlist"/>
              <w:numPr>
                <w:ilvl w:val="0"/>
                <w:numId w:val="39"/>
              </w:numPr>
              <w:spacing w:line="256" w:lineRule="auto"/>
              <w:ind w:left="320" w:firstLine="0"/>
              <w:jc w:val="both"/>
              <w:rPr>
                <w:rFonts w:cstheme="minorHAnsi"/>
                <w:sz w:val="20"/>
                <w:szCs w:val="20"/>
              </w:rPr>
            </w:pPr>
            <w:r w:rsidRPr="00EB2A03">
              <w:rPr>
                <w:rFonts w:cstheme="minorHAnsi"/>
                <w:sz w:val="20"/>
                <w:szCs w:val="20"/>
              </w:rPr>
              <w:t>2 portami Gigabit Ethernet RJ-45.</w:t>
            </w:r>
          </w:p>
          <w:p w14:paraId="390A092C" w14:textId="77777777" w:rsidR="00871841" w:rsidRPr="00EB2A03" w:rsidRDefault="00871841" w:rsidP="006A2F4A">
            <w:pPr>
              <w:pStyle w:val="Akapitzlist"/>
              <w:numPr>
                <w:ilvl w:val="0"/>
                <w:numId w:val="40"/>
              </w:numPr>
              <w:spacing w:line="256" w:lineRule="auto"/>
              <w:ind w:left="320" w:firstLine="0"/>
              <w:jc w:val="both"/>
              <w:rPr>
                <w:rFonts w:cstheme="minorHAnsi"/>
                <w:sz w:val="20"/>
                <w:szCs w:val="20"/>
              </w:rPr>
            </w:pPr>
            <w:r w:rsidRPr="00EB2A03">
              <w:rPr>
                <w:rFonts w:cstheme="minorHAnsi"/>
                <w:sz w:val="20"/>
                <w:szCs w:val="20"/>
              </w:rPr>
              <w:t xml:space="preserve">2 gniazdami SFP 1 </w:t>
            </w:r>
            <w:proofErr w:type="spellStart"/>
            <w:r w:rsidRPr="00EB2A03">
              <w:rPr>
                <w:rFonts w:cstheme="minorHAnsi"/>
                <w:sz w:val="20"/>
                <w:szCs w:val="20"/>
              </w:rPr>
              <w:t>Gbps</w:t>
            </w:r>
            <w:proofErr w:type="spellEnd"/>
            <w:r w:rsidRPr="00EB2A03">
              <w:rPr>
                <w:rFonts w:cstheme="minorHAnsi"/>
                <w:sz w:val="20"/>
                <w:szCs w:val="20"/>
              </w:rPr>
              <w:t>.</w:t>
            </w:r>
          </w:p>
          <w:p w14:paraId="510EAEE1" w14:textId="77777777" w:rsidR="00871841" w:rsidRPr="00EB2A03" w:rsidRDefault="00871841" w:rsidP="006A2F4A">
            <w:pPr>
              <w:pStyle w:val="Akapitzlist"/>
              <w:numPr>
                <w:ilvl w:val="0"/>
                <w:numId w:val="38"/>
              </w:numPr>
              <w:spacing w:line="256" w:lineRule="auto"/>
              <w:ind w:left="320" w:hanging="141"/>
              <w:jc w:val="both"/>
              <w:rPr>
                <w:rFonts w:cstheme="minorHAnsi"/>
                <w:sz w:val="20"/>
                <w:szCs w:val="20"/>
              </w:rPr>
            </w:pPr>
            <w:r w:rsidRPr="00EB2A03">
              <w:rPr>
                <w:rFonts w:cstheme="minorHAnsi"/>
                <w:sz w:val="20"/>
                <w:szCs w:val="20"/>
              </w:rPr>
              <w:t>Rozwiązanie musi dysponować powierzchnią dyskową min. 8 TB.</w:t>
            </w:r>
          </w:p>
          <w:p w14:paraId="3B57DC09" w14:textId="77777777" w:rsidR="00871841" w:rsidRPr="00EB2A03" w:rsidRDefault="00871841" w:rsidP="006A2F4A">
            <w:pPr>
              <w:pStyle w:val="Akapitzlist"/>
              <w:numPr>
                <w:ilvl w:val="0"/>
                <w:numId w:val="38"/>
              </w:numPr>
              <w:spacing w:line="256" w:lineRule="auto"/>
              <w:ind w:left="320" w:hanging="141"/>
              <w:jc w:val="both"/>
              <w:rPr>
                <w:rFonts w:cstheme="minorHAnsi"/>
                <w:sz w:val="20"/>
                <w:szCs w:val="20"/>
              </w:rPr>
            </w:pPr>
            <w:r w:rsidRPr="00EB2A03">
              <w:rPr>
                <w:rFonts w:cstheme="minorHAnsi"/>
                <w:sz w:val="20"/>
                <w:szCs w:val="20"/>
              </w:rPr>
              <w:t>Z punktu widzenia bezpieczeństwa platformy, na których realizowane będą funkcje logowania muszą mieć możliwość rozbudowy o mechanizmy zabezpieczające przed utratą danych w przypadku awarii nośnika – minimum RAID 0, 1.</w:t>
            </w:r>
          </w:p>
          <w:p w14:paraId="26946F40" w14:textId="2057AF91" w:rsidR="00871841" w:rsidRPr="00EB2A03" w:rsidRDefault="00871841" w:rsidP="006A2F4A">
            <w:pPr>
              <w:pStyle w:val="Akapitzlist"/>
              <w:numPr>
                <w:ilvl w:val="0"/>
                <w:numId w:val="38"/>
              </w:numPr>
              <w:spacing w:line="256" w:lineRule="auto"/>
              <w:ind w:left="320" w:hanging="141"/>
              <w:jc w:val="both"/>
              <w:rPr>
                <w:rFonts w:cstheme="minorHAnsi"/>
                <w:sz w:val="20"/>
                <w:szCs w:val="20"/>
              </w:rPr>
            </w:pPr>
            <w:r w:rsidRPr="00EB2A03">
              <w:rPr>
                <w:rFonts w:cstheme="minorHAnsi"/>
                <w:sz w:val="20"/>
                <w:szCs w:val="20"/>
              </w:rPr>
              <w:t>System musi być wyposażony w zasilanie AC.</w:t>
            </w:r>
          </w:p>
        </w:tc>
      </w:tr>
      <w:tr w:rsidR="00871841" w14:paraId="3A8E19B0" w14:textId="77777777" w:rsidTr="00871841">
        <w:tc>
          <w:tcPr>
            <w:tcW w:w="424" w:type="dxa"/>
          </w:tcPr>
          <w:p w14:paraId="1E503CCE" w14:textId="0EBF4E29" w:rsidR="00871841" w:rsidRPr="00EB2A03" w:rsidRDefault="00871841" w:rsidP="007D7BFF">
            <w:pPr>
              <w:rPr>
                <w:rFonts w:cstheme="minorHAnsi"/>
                <w:sz w:val="20"/>
                <w:szCs w:val="20"/>
              </w:rPr>
            </w:pPr>
            <w:r w:rsidRPr="00EB2A03">
              <w:rPr>
                <w:rFonts w:cstheme="minorHAnsi"/>
                <w:sz w:val="20"/>
                <w:szCs w:val="20"/>
              </w:rPr>
              <w:t>2</w:t>
            </w:r>
          </w:p>
        </w:tc>
        <w:tc>
          <w:tcPr>
            <w:tcW w:w="1557" w:type="dxa"/>
          </w:tcPr>
          <w:p w14:paraId="12507644" w14:textId="77777777" w:rsidR="00871841" w:rsidRPr="00EB2A03" w:rsidRDefault="00871841" w:rsidP="007D7BFF">
            <w:pPr>
              <w:jc w:val="both"/>
              <w:rPr>
                <w:rFonts w:cstheme="minorHAnsi"/>
                <w:b/>
                <w:bCs/>
                <w:sz w:val="20"/>
                <w:szCs w:val="20"/>
              </w:rPr>
            </w:pPr>
            <w:r w:rsidRPr="00EB2A03">
              <w:rPr>
                <w:rFonts w:cstheme="minorHAnsi"/>
                <w:b/>
                <w:bCs/>
                <w:sz w:val="20"/>
                <w:szCs w:val="20"/>
              </w:rPr>
              <w:t>Parametry wydajnościowe:</w:t>
            </w:r>
          </w:p>
          <w:p w14:paraId="07396C8D" w14:textId="77777777" w:rsidR="00871841" w:rsidRPr="00EB2A03" w:rsidRDefault="00871841" w:rsidP="007D7BFF">
            <w:pPr>
              <w:rPr>
                <w:rFonts w:cstheme="minorHAnsi"/>
                <w:sz w:val="20"/>
                <w:szCs w:val="20"/>
              </w:rPr>
            </w:pPr>
          </w:p>
        </w:tc>
        <w:tc>
          <w:tcPr>
            <w:tcW w:w="7228" w:type="dxa"/>
          </w:tcPr>
          <w:p w14:paraId="1A293750" w14:textId="77777777" w:rsidR="00871841" w:rsidRPr="00EB2A03" w:rsidRDefault="00871841" w:rsidP="006A2F4A">
            <w:pPr>
              <w:pStyle w:val="Akapitzlist"/>
              <w:numPr>
                <w:ilvl w:val="0"/>
                <w:numId w:val="41"/>
              </w:numPr>
              <w:spacing w:line="256" w:lineRule="auto"/>
              <w:ind w:left="320" w:hanging="141"/>
              <w:jc w:val="both"/>
              <w:rPr>
                <w:rFonts w:cstheme="minorHAnsi"/>
                <w:sz w:val="20"/>
                <w:szCs w:val="20"/>
              </w:rPr>
            </w:pPr>
            <w:r w:rsidRPr="00EB2A03">
              <w:rPr>
                <w:rFonts w:cstheme="minorHAnsi"/>
                <w:sz w:val="20"/>
                <w:szCs w:val="20"/>
              </w:rPr>
              <w:t>System musi być w stanie przyjmować minimum 150 GB logów na dzień.</w:t>
            </w:r>
          </w:p>
          <w:p w14:paraId="3A3BB5BB" w14:textId="77777777" w:rsidR="00871841" w:rsidRPr="00EB2A03" w:rsidRDefault="00871841" w:rsidP="006A2F4A">
            <w:pPr>
              <w:pStyle w:val="Akapitzlist"/>
              <w:numPr>
                <w:ilvl w:val="0"/>
                <w:numId w:val="41"/>
              </w:numPr>
              <w:spacing w:line="256" w:lineRule="auto"/>
              <w:ind w:left="320" w:hanging="141"/>
              <w:jc w:val="both"/>
              <w:rPr>
                <w:rFonts w:cstheme="minorHAnsi"/>
                <w:sz w:val="20"/>
                <w:szCs w:val="20"/>
              </w:rPr>
            </w:pPr>
            <w:r w:rsidRPr="00EB2A03">
              <w:rPr>
                <w:rFonts w:cstheme="minorHAnsi"/>
                <w:sz w:val="20"/>
                <w:szCs w:val="20"/>
              </w:rPr>
              <w:t>System musi być w stanie przeanalizować minimum 4500 logów na sekundę.</w:t>
            </w:r>
          </w:p>
          <w:p w14:paraId="41061C2A" w14:textId="1F2380F9" w:rsidR="00871841" w:rsidRPr="00EB2A03" w:rsidRDefault="00871841" w:rsidP="006A2F4A">
            <w:pPr>
              <w:pStyle w:val="Akapitzlist"/>
              <w:numPr>
                <w:ilvl w:val="0"/>
                <w:numId w:val="41"/>
              </w:numPr>
              <w:spacing w:line="256" w:lineRule="auto"/>
              <w:ind w:left="320" w:hanging="141"/>
              <w:jc w:val="both"/>
              <w:rPr>
                <w:rFonts w:cstheme="minorHAnsi"/>
                <w:sz w:val="20"/>
                <w:szCs w:val="20"/>
              </w:rPr>
            </w:pPr>
            <w:r w:rsidRPr="00EB2A03">
              <w:rPr>
                <w:rFonts w:cstheme="minorHAnsi"/>
                <w:sz w:val="20"/>
                <w:szCs w:val="20"/>
              </w:rPr>
              <w:t>Rozwiązanie musi umożliwiać kolekcjonowanie logów z co najmniej 170 systemów.</w:t>
            </w:r>
          </w:p>
        </w:tc>
      </w:tr>
      <w:tr w:rsidR="00871841" w14:paraId="6F752252" w14:textId="77777777" w:rsidTr="00871841">
        <w:tc>
          <w:tcPr>
            <w:tcW w:w="424" w:type="dxa"/>
          </w:tcPr>
          <w:p w14:paraId="787C561E" w14:textId="5C2634F6" w:rsidR="00871841" w:rsidRPr="00EB2A03" w:rsidRDefault="00871841" w:rsidP="007D7BFF">
            <w:pPr>
              <w:rPr>
                <w:rFonts w:cstheme="minorHAnsi"/>
                <w:sz w:val="20"/>
                <w:szCs w:val="20"/>
              </w:rPr>
            </w:pPr>
            <w:r w:rsidRPr="00EB2A03">
              <w:rPr>
                <w:rFonts w:cstheme="minorHAnsi"/>
                <w:sz w:val="20"/>
                <w:szCs w:val="20"/>
              </w:rPr>
              <w:t>3</w:t>
            </w:r>
          </w:p>
        </w:tc>
        <w:tc>
          <w:tcPr>
            <w:tcW w:w="1557" w:type="dxa"/>
          </w:tcPr>
          <w:p w14:paraId="32A400DF" w14:textId="77777777" w:rsidR="00871841" w:rsidRPr="00EB2A03" w:rsidRDefault="00871841" w:rsidP="007D7BFF">
            <w:pPr>
              <w:jc w:val="both"/>
              <w:rPr>
                <w:rFonts w:cstheme="minorHAnsi"/>
                <w:b/>
                <w:bCs/>
                <w:sz w:val="20"/>
                <w:szCs w:val="20"/>
              </w:rPr>
            </w:pPr>
            <w:r w:rsidRPr="00EB2A03">
              <w:rPr>
                <w:rFonts w:cstheme="minorHAnsi"/>
                <w:b/>
                <w:bCs/>
                <w:sz w:val="20"/>
                <w:szCs w:val="20"/>
              </w:rPr>
              <w:t>Logowanie</w:t>
            </w:r>
          </w:p>
          <w:p w14:paraId="5500AD4A" w14:textId="77777777" w:rsidR="00871841" w:rsidRPr="00EB2A03" w:rsidRDefault="00871841" w:rsidP="007D7BFF">
            <w:pPr>
              <w:rPr>
                <w:rFonts w:cstheme="minorHAnsi"/>
                <w:sz w:val="20"/>
                <w:szCs w:val="20"/>
              </w:rPr>
            </w:pPr>
          </w:p>
        </w:tc>
        <w:tc>
          <w:tcPr>
            <w:tcW w:w="7228" w:type="dxa"/>
          </w:tcPr>
          <w:p w14:paraId="1460CD4A" w14:textId="77777777" w:rsidR="00871841" w:rsidRPr="00EB2A03" w:rsidRDefault="00871841" w:rsidP="006A2F4A">
            <w:pPr>
              <w:pStyle w:val="Akapitzlist"/>
              <w:numPr>
                <w:ilvl w:val="0"/>
                <w:numId w:val="42"/>
              </w:numPr>
              <w:spacing w:line="256" w:lineRule="auto"/>
              <w:ind w:left="320" w:hanging="141"/>
              <w:jc w:val="both"/>
              <w:rPr>
                <w:rFonts w:cstheme="minorHAnsi"/>
                <w:sz w:val="20"/>
                <w:szCs w:val="20"/>
              </w:rPr>
            </w:pPr>
            <w:r w:rsidRPr="00EB2A03">
              <w:rPr>
                <w:rFonts w:cstheme="minorHAnsi"/>
                <w:sz w:val="20"/>
                <w:szCs w:val="20"/>
              </w:rPr>
              <w:t>Podgląd logowanych zdarzeń w czasie rzeczywistym.</w:t>
            </w:r>
          </w:p>
          <w:p w14:paraId="60B03FE9" w14:textId="77777777" w:rsidR="00871841" w:rsidRPr="00EB2A03" w:rsidRDefault="00871841" w:rsidP="006A2F4A">
            <w:pPr>
              <w:pStyle w:val="Akapitzlist"/>
              <w:numPr>
                <w:ilvl w:val="0"/>
                <w:numId w:val="42"/>
              </w:numPr>
              <w:spacing w:line="256" w:lineRule="auto"/>
              <w:ind w:left="320" w:hanging="141"/>
              <w:jc w:val="both"/>
              <w:rPr>
                <w:rFonts w:cstheme="minorHAnsi"/>
                <w:sz w:val="20"/>
                <w:szCs w:val="20"/>
              </w:rPr>
            </w:pPr>
            <w:r w:rsidRPr="00EB2A03">
              <w:rPr>
                <w:rFonts w:cstheme="minorHAnsi"/>
                <w:sz w:val="20"/>
                <w:szCs w:val="20"/>
              </w:rPr>
              <w:t xml:space="preserve">Możliwość przeglądania logów historycznych z funkcją filtrowania. </w:t>
            </w:r>
          </w:p>
          <w:p w14:paraId="6490B80A" w14:textId="77777777" w:rsidR="00871841" w:rsidRPr="00EB2A03" w:rsidRDefault="00871841" w:rsidP="006A2F4A">
            <w:pPr>
              <w:pStyle w:val="Akapitzlist"/>
              <w:numPr>
                <w:ilvl w:val="0"/>
                <w:numId w:val="42"/>
              </w:numPr>
              <w:spacing w:line="256" w:lineRule="auto"/>
              <w:ind w:left="320" w:hanging="141"/>
              <w:jc w:val="both"/>
              <w:rPr>
                <w:rFonts w:cstheme="minorHAnsi"/>
                <w:sz w:val="20"/>
                <w:szCs w:val="20"/>
              </w:rPr>
            </w:pPr>
            <w:r w:rsidRPr="00EB2A03">
              <w:rPr>
                <w:rFonts w:cstheme="minorHAnsi"/>
                <w:sz w:val="20"/>
                <w:szCs w:val="20"/>
              </w:rPr>
              <w:t>System musi oferować predefiniowane (lub mieć możliwość ich konfiguracji) podręczne raporty graficzne lub tekstowe obrazujące stan pracy urządzenia oraz ogólne informacje dotyczące statystyk ruchu sieciowego i zdarzeń bezpieczeństwa. Muszą one obejmować co najmniej:</w:t>
            </w:r>
          </w:p>
          <w:p w14:paraId="1EF15524" w14:textId="655F49B0" w:rsidR="00871841" w:rsidRPr="00EB2A03" w:rsidRDefault="00871841" w:rsidP="006A2F4A">
            <w:pPr>
              <w:pStyle w:val="Akapitzlist"/>
              <w:numPr>
                <w:ilvl w:val="7"/>
                <w:numId w:val="58"/>
              </w:numPr>
              <w:ind w:left="320" w:firstLine="0"/>
              <w:jc w:val="both"/>
              <w:rPr>
                <w:rFonts w:cstheme="minorHAnsi"/>
                <w:sz w:val="20"/>
                <w:szCs w:val="20"/>
              </w:rPr>
            </w:pPr>
            <w:r w:rsidRPr="00EB2A03">
              <w:rPr>
                <w:rFonts w:cstheme="minorHAnsi"/>
                <w:sz w:val="20"/>
                <w:szCs w:val="20"/>
              </w:rPr>
              <w:t>Listę  najczęściej wykrywanych ataków.</w:t>
            </w:r>
          </w:p>
          <w:p w14:paraId="2B5C0312" w14:textId="7B1FA299" w:rsidR="00871841" w:rsidRPr="00EB2A03" w:rsidRDefault="00871841" w:rsidP="006A2F4A">
            <w:pPr>
              <w:pStyle w:val="Akapitzlist"/>
              <w:numPr>
                <w:ilvl w:val="7"/>
                <w:numId w:val="58"/>
              </w:numPr>
              <w:ind w:left="320" w:firstLine="0"/>
              <w:jc w:val="both"/>
              <w:rPr>
                <w:rFonts w:cstheme="minorHAnsi"/>
                <w:sz w:val="20"/>
                <w:szCs w:val="20"/>
              </w:rPr>
            </w:pPr>
            <w:r w:rsidRPr="00EB2A03">
              <w:rPr>
                <w:rFonts w:cstheme="minorHAnsi"/>
                <w:sz w:val="20"/>
                <w:szCs w:val="20"/>
              </w:rPr>
              <w:t>Listę najbardziej aktywnych użytkowników.</w:t>
            </w:r>
          </w:p>
          <w:p w14:paraId="03EE9DD6" w14:textId="4BDB4670" w:rsidR="00871841" w:rsidRPr="00EB2A03" w:rsidRDefault="00871841" w:rsidP="006A2F4A">
            <w:pPr>
              <w:pStyle w:val="Akapitzlist"/>
              <w:numPr>
                <w:ilvl w:val="7"/>
                <w:numId w:val="58"/>
              </w:numPr>
              <w:ind w:left="320" w:firstLine="0"/>
              <w:jc w:val="both"/>
              <w:rPr>
                <w:rFonts w:cstheme="minorHAnsi"/>
                <w:sz w:val="20"/>
                <w:szCs w:val="20"/>
              </w:rPr>
            </w:pPr>
            <w:r w:rsidRPr="00EB2A03">
              <w:rPr>
                <w:rFonts w:cstheme="minorHAnsi"/>
                <w:sz w:val="20"/>
                <w:szCs w:val="20"/>
              </w:rPr>
              <w:t>Listę najczęściej wykorzystywanych aplikacji.</w:t>
            </w:r>
          </w:p>
          <w:p w14:paraId="7429DB7A" w14:textId="78CEE919" w:rsidR="00871841" w:rsidRPr="00EB2A03" w:rsidRDefault="00871841" w:rsidP="006A2F4A">
            <w:pPr>
              <w:pStyle w:val="Akapitzlist"/>
              <w:numPr>
                <w:ilvl w:val="7"/>
                <w:numId w:val="58"/>
              </w:numPr>
              <w:ind w:left="320" w:firstLine="0"/>
              <w:jc w:val="both"/>
              <w:rPr>
                <w:rFonts w:cstheme="minorHAnsi"/>
                <w:sz w:val="20"/>
                <w:szCs w:val="20"/>
              </w:rPr>
            </w:pPr>
            <w:r w:rsidRPr="00EB2A03">
              <w:rPr>
                <w:rFonts w:cstheme="minorHAnsi"/>
                <w:sz w:val="20"/>
                <w:szCs w:val="20"/>
              </w:rPr>
              <w:t>Listę najczęściej odwiedzanych stron www.</w:t>
            </w:r>
          </w:p>
          <w:p w14:paraId="04D5D521" w14:textId="7EDD0F3E" w:rsidR="00871841" w:rsidRPr="00EB2A03" w:rsidRDefault="00871841" w:rsidP="006A2F4A">
            <w:pPr>
              <w:pStyle w:val="Akapitzlist"/>
              <w:numPr>
                <w:ilvl w:val="7"/>
                <w:numId w:val="58"/>
              </w:numPr>
              <w:ind w:left="320" w:firstLine="0"/>
              <w:jc w:val="both"/>
              <w:rPr>
                <w:rFonts w:cstheme="minorHAnsi"/>
                <w:sz w:val="20"/>
                <w:szCs w:val="20"/>
              </w:rPr>
            </w:pPr>
            <w:r w:rsidRPr="00EB2A03">
              <w:rPr>
                <w:rFonts w:cstheme="minorHAnsi"/>
                <w:sz w:val="20"/>
                <w:szCs w:val="20"/>
              </w:rPr>
              <w:t>Listę krajów , do których nawiązywane są połączenia.</w:t>
            </w:r>
          </w:p>
          <w:p w14:paraId="1A5E0591" w14:textId="4A5EC431" w:rsidR="00871841" w:rsidRPr="00EB2A03" w:rsidRDefault="00871841" w:rsidP="006A2F4A">
            <w:pPr>
              <w:pStyle w:val="Akapitzlist"/>
              <w:numPr>
                <w:ilvl w:val="7"/>
                <w:numId w:val="58"/>
              </w:numPr>
              <w:ind w:left="320" w:firstLine="0"/>
              <w:jc w:val="both"/>
              <w:rPr>
                <w:rFonts w:cstheme="minorHAnsi"/>
                <w:sz w:val="20"/>
                <w:szCs w:val="20"/>
              </w:rPr>
            </w:pPr>
            <w:r w:rsidRPr="00EB2A03">
              <w:rPr>
                <w:rFonts w:cstheme="minorHAnsi"/>
                <w:sz w:val="20"/>
                <w:szCs w:val="20"/>
              </w:rPr>
              <w:t>Listę najczęściej wykorzystywanych polityk Firewall.</w:t>
            </w:r>
          </w:p>
          <w:p w14:paraId="24085675" w14:textId="31CF091C" w:rsidR="00871841" w:rsidRPr="00EB2A03" w:rsidRDefault="00871841" w:rsidP="006A2F4A">
            <w:pPr>
              <w:pStyle w:val="Akapitzlist"/>
              <w:numPr>
                <w:ilvl w:val="7"/>
                <w:numId w:val="58"/>
              </w:numPr>
              <w:ind w:left="320" w:firstLine="0"/>
              <w:jc w:val="both"/>
              <w:rPr>
                <w:rFonts w:cstheme="minorHAnsi"/>
                <w:sz w:val="20"/>
                <w:szCs w:val="20"/>
              </w:rPr>
            </w:pPr>
            <w:r w:rsidRPr="00EB2A03">
              <w:rPr>
                <w:rFonts w:cstheme="minorHAnsi"/>
                <w:sz w:val="20"/>
                <w:szCs w:val="20"/>
              </w:rPr>
              <w:t xml:space="preserve">Informacje o realizowanych połączeniach </w:t>
            </w:r>
            <w:proofErr w:type="spellStart"/>
            <w:r w:rsidRPr="00EB2A03">
              <w:rPr>
                <w:rFonts w:cstheme="minorHAnsi"/>
                <w:sz w:val="20"/>
                <w:szCs w:val="20"/>
              </w:rPr>
              <w:t>IPSec</w:t>
            </w:r>
            <w:proofErr w:type="spellEnd"/>
            <w:r w:rsidRPr="00EB2A03">
              <w:rPr>
                <w:rFonts w:cstheme="minorHAnsi"/>
                <w:sz w:val="20"/>
                <w:szCs w:val="20"/>
              </w:rPr>
              <w:t>.</w:t>
            </w:r>
          </w:p>
          <w:p w14:paraId="6EE9849E" w14:textId="77777777" w:rsidR="00871841" w:rsidRPr="00EB2A03" w:rsidRDefault="00871841" w:rsidP="006A2F4A">
            <w:pPr>
              <w:pStyle w:val="Akapitzlist"/>
              <w:numPr>
                <w:ilvl w:val="0"/>
                <w:numId w:val="42"/>
              </w:numPr>
              <w:spacing w:line="256" w:lineRule="auto"/>
              <w:ind w:left="320" w:hanging="141"/>
              <w:jc w:val="both"/>
              <w:rPr>
                <w:rFonts w:cstheme="minorHAnsi"/>
                <w:sz w:val="20"/>
                <w:szCs w:val="20"/>
              </w:rPr>
            </w:pPr>
            <w:r w:rsidRPr="00EB2A03">
              <w:rPr>
                <w:rFonts w:cstheme="minorHAnsi"/>
                <w:sz w:val="20"/>
                <w:szCs w:val="20"/>
              </w:rPr>
              <w:t>Rozwiązanie musi posiadać możliwość przesyłania kopii logów z do innych systemów logowania i przetwarzania danych. Musi w tym zakresie zapewniać mechanizmy filtrowania dla  wysyłanych logów.</w:t>
            </w:r>
          </w:p>
          <w:p w14:paraId="0F91917F" w14:textId="77777777" w:rsidR="00871841" w:rsidRPr="00EB2A03" w:rsidRDefault="00871841" w:rsidP="006A2F4A">
            <w:pPr>
              <w:pStyle w:val="Akapitzlist"/>
              <w:numPr>
                <w:ilvl w:val="0"/>
                <w:numId w:val="42"/>
              </w:numPr>
              <w:spacing w:line="256" w:lineRule="auto"/>
              <w:ind w:left="320" w:hanging="141"/>
              <w:jc w:val="both"/>
              <w:rPr>
                <w:rFonts w:cstheme="minorHAnsi"/>
                <w:sz w:val="20"/>
                <w:szCs w:val="20"/>
              </w:rPr>
            </w:pPr>
            <w:r w:rsidRPr="00EB2A03">
              <w:rPr>
                <w:rFonts w:cstheme="minorHAnsi"/>
                <w:sz w:val="20"/>
                <w:szCs w:val="20"/>
              </w:rPr>
              <w:t>Komunikacja systemów bezpieczeństwa (z których przesyłane są logi) z oferowanym systemem   centralnego logowania musi być możliwa co najmniej z wykorzystaniem UDP/514 oraz TCP/514.</w:t>
            </w:r>
          </w:p>
          <w:p w14:paraId="1604DB68" w14:textId="30F763E1" w:rsidR="00871841" w:rsidRPr="00EB2A03" w:rsidRDefault="00871841" w:rsidP="006A2F4A">
            <w:pPr>
              <w:pStyle w:val="Akapitzlist"/>
              <w:numPr>
                <w:ilvl w:val="0"/>
                <w:numId w:val="42"/>
              </w:numPr>
              <w:spacing w:line="256" w:lineRule="auto"/>
              <w:ind w:left="320" w:hanging="141"/>
              <w:jc w:val="both"/>
              <w:rPr>
                <w:rFonts w:cstheme="minorHAnsi"/>
                <w:sz w:val="20"/>
                <w:szCs w:val="20"/>
              </w:rPr>
            </w:pPr>
            <w:r w:rsidRPr="00EB2A03">
              <w:rPr>
                <w:rFonts w:cstheme="minorHAnsi"/>
                <w:sz w:val="20"/>
                <w:szCs w:val="20"/>
              </w:rPr>
              <w:t>System musi realizować cykliczny eksport logów do zewnętrznego systemu w celu ich długo czasowego składowania. Eksport logów musi być możliwy za pomocą protokołu SFTP lub na zewnętrzny zasób sieciowy.</w:t>
            </w:r>
          </w:p>
        </w:tc>
      </w:tr>
      <w:tr w:rsidR="00871841" w14:paraId="40CEA453" w14:textId="77777777" w:rsidTr="00871841">
        <w:tc>
          <w:tcPr>
            <w:tcW w:w="424" w:type="dxa"/>
          </w:tcPr>
          <w:p w14:paraId="7BB2A410" w14:textId="40CAB8CE" w:rsidR="00871841" w:rsidRPr="00EB2A03" w:rsidRDefault="00871841" w:rsidP="007D7BFF">
            <w:pPr>
              <w:rPr>
                <w:rFonts w:cstheme="minorHAnsi"/>
                <w:sz w:val="20"/>
                <w:szCs w:val="20"/>
              </w:rPr>
            </w:pPr>
            <w:r w:rsidRPr="00EB2A03">
              <w:rPr>
                <w:rFonts w:cstheme="minorHAnsi"/>
                <w:sz w:val="20"/>
                <w:szCs w:val="20"/>
              </w:rPr>
              <w:t>4</w:t>
            </w:r>
          </w:p>
        </w:tc>
        <w:tc>
          <w:tcPr>
            <w:tcW w:w="1557" w:type="dxa"/>
          </w:tcPr>
          <w:p w14:paraId="0F1C5804" w14:textId="77777777" w:rsidR="00871841" w:rsidRPr="00EB2A03" w:rsidRDefault="00871841" w:rsidP="007D7BFF">
            <w:pPr>
              <w:jc w:val="both"/>
              <w:rPr>
                <w:rFonts w:cstheme="minorHAnsi"/>
                <w:b/>
                <w:bCs/>
                <w:sz w:val="20"/>
                <w:szCs w:val="20"/>
              </w:rPr>
            </w:pPr>
            <w:r w:rsidRPr="00EB2A03">
              <w:rPr>
                <w:rFonts w:cstheme="minorHAnsi"/>
                <w:b/>
                <w:bCs/>
                <w:sz w:val="20"/>
                <w:szCs w:val="20"/>
              </w:rPr>
              <w:t>Raportowanie</w:t>
            </w:r>
          </w:p>
          <w:p w14:paraId="0F4CF8D2" w14:textId="77777777" w:rsidR="00871841" w:rsidRPr="00EB2A03" w:rsidRDefault="00871841" w:rsidP="007D7BFF">
            <w:pPr>
              <w:rPr>
                <w:rFonts w:cstheme="minorHAnsi"/>
                <w:sz w:val="20"/>
                <w:szCs w:val="20"/>
              </w:rPr>
            </w:pPr>
          </w:p>
        </w:tc>
        <w:tc>
          <w:tcPr>
            <w:tcW w:w="7228" w:type="dxa"/>
          </w:tcPr>
          <w:p w14:paraId="191400C2" w14:textId="77777777" w:rsidR="00871841" w:rsidRPr="00EB2A03" w:rsidRDefault="00871841" w:rsidP="00794DF6">
            <w:pPr>
              <w:ind w:left="178" w:hanging="141"/>
              <w:jc w:val="both"/>
              <w:rPr>
                <w:rFonts w:cstheme="minorHAnsi"/>
                <w:sz w:val="20"/>
                <w:szCs w:val="20"/>
              </w:rPr>
            </w:pPr>
            <w:r w:rsidRPr="00EB2A03">
              <w:rPr>
                <w:rFonts w:cstheme="minorHAnsi"/>
                <w:sz w:val="20"/>
                <w:szCs w:val="20"/>
              </w:rPr>
              <w:t>W zakresie raportowania system musi zapewniać:</w:t>
            </w:r>
          </w:p>
          <w:p w14:paraId="2F6DD145" w14:textId="77777777" w:rsidR="00871841" w:rsidRPr="00EB2A03" w:rsidRDefault="00871841" w:rsidP="006A2F4A">
            <w:pPr>
              <w:pStyle w:val="Akapitzlist"/>
              <w:numPr>
                <w:ilvl w:val="0"/>
                <w:numId w:val="43"/>
              </w:numPr>
              <w:spacing w:line="256" w:lineRule="auto"/>
              <w:ind w:left="320" w:hanging="141"/>
              <w:jc w:val="both"/>
              <w:rPr>
                <w:rFonts w:cstheme="minorHAnsi"/>
                <w:sz w:val="20"/>
                <w:szCs w:val="20"/>
              </w:rPr>
            </w:pPr>
            <w:r w:rsidRPr="00EB2A03">
              <w:rPr>
                <w:rFonts w:cstheme="minorHAnsi"/>
                <w:sz w:val="20"/>
                <w:szCs w:val="20"/>
              </w:rPr>
              <w:t>Generowanie raportów co najmniej w formatach: PDF, CSV.</w:t>
            </w:r>
          </w:p>
          <w:p w14:paraId="2301FFC9" w14:textId="77777777" w:rsidR="00871841" w:rsidRPr="00EB2A03" w:rsidRDefault="00871841" w:rsidP="006A2F4A">
            <w:pPr>
              <w:pStyle w:val="Akapitzlist"/>
              <w:numPr>
                <w:ilvl w:val="0"/>
                <w:numId w:val="43"/>
              </w:numPr>
              <w:spacing w:line="256" w:lineRule="auto"/>
              <w:ind w:left="320" w:hanging="141"/>
              <w:jc w:val="both"/>
              <w:rPr>
                <w:rFonts w:cstheme="minorHAnsi"/>
                <w:sz w:val="20"/>
                <w:szCs w:val="20"/>
              </w:rPr>
            </w:pPr>
            <w:r w:rsidRPr="00EB2A03">
              <w:rPr>
                <w:rFonts w:cstheme="minorHAnsi"/>
                <w:sz w:val="20"/>
                <w:szCs w:val="20"/>
              </w:rPr>
              <w:t>Predefiniowane zestawy raportów, dla których administrator systemu może modyfikować parametry prezentowania wyników.</w:t>
            </w:r>
          </w:p>
          <w:p w14:paraId="1EBE92F2" w14:textId="77777777" w:rsidR="00871841" w:rsidRPr="00EB2A03" w:rsidRDefault="00871841" w:rsidP="006A2F4A">
            <w:pPr>
              <w:pStyle w:val="Akapitzlist"/>
              <w:numPr>
                <w:ilvl w:val="0"/>
                <w:numId w:val="43"/>
              </w:numPr>
              <w:spacing w:line="256" w:lineRule="auto"/>
              <w:ind w:left="320" w:hanging="141"/>
              <w:jc w:val="both"/>
              <w:rPr>
                <w:rFonts w:cstheme="minorHAnsi"/>
                <w:sz w:val="20"/>
                <w:szCs w:val="20"/>
              </w:rPr>
            </w:pPr>
            <w:r w:rsidRPr="00EB2A03">
              <w:rPr>
                <w:rFonts w:cstheme="minorHAnsi"/>
                <w:sz w:val="20"/>
                <w:szCs w:val="20"/>
              </w:rPr>
              <w:lastRenderedPageBreak/>
              <w:t xml:space="preserve">Funkcję definiowania własnych raportów. </w:t>
            </w:r>
          </w:p>
          <w:p w14:paraId="101807FD" w14:textId="77777777" w:rsidR="00871841" w:rsidRPr="00EB2A03" w:rsidRDefault="00871841" w:rsidP="006A2F4A">
            <w:pPr>
              <w:pStyle w:val="Akapitzlist"/>
              <w:numPr>
                <w:ilvl w:val="0"/>
                <w:numId w:val="43"/>
              </w:numPr>
              <w:spacing w:line="256" w:lineRule="auto"/>
              <w:ind w:left="320" w:hanging="141"/>
              <w:jc w:val="both"/>
              <w:rPr>
                <w:rFonts w:cstheme="minorHAnsi"/>
                <w:sz w:val="20"/>
                <w:szCs w:val="20"/>
              </w:rPr>
            </w:pPr>
            <w:r w:rsidRPr="00EB2A03">
              <w:rPr>
                <w:rFonts w:cstheme="minorHAnsi"/>
                <w:sz w:val="20"/>
                <w:szCs w:val="20"/>
              </w:rPr>
              <w:t>Możliwość spolszczenia raportów.</w:t>
            </w:r>
          </w:p>
          <w:p w14:paraId="16F23F46" w14:textId="12004869" w:rsidR="00871841" w:rsidRPr="00EB2A03" w:rsidRDefault="00871841" w:rsidP="006A2F4A">
            <w:pPr>
              <w:pStyle w:val="Akapitzlist"/>
              <w:numPr>
                <w:ilvl w:val="0"/>
                <w:numId w:val="43"/>
              </w:numPr>
              <w:spacing w:line="256" w:lineRule="auto"/>
              <w:ind w:left="320" w:hanging="141"/>
              <w:jc w:val="both"/>
              <w:rPr>
                <w:rFonts w:cstheme="minorHAnsi"/>
                <w:sz w:val="20"/>
                <w:szCs w:val="20"/>
              </w:rPr>
            </w:pPr>
            <w:r w:rsidRPr="00EB2A03">
              <w:rPr>
                <w:rFonts w:cstheme="minorHAnsi"/>
                <w:sz w:val="20"/>
                <w:szCs w:val="20"/>
              </w:rPr>
              <w:t>Generowanie raportów w sposób cykliczny lub na żądanie, z możliwością automatycznego przesłania wyników na  określony adres lub adresy email.</w:t>
            </w:r>
          </w:p>
        </w:tc>
      </w:tr>
      <w:tr w:rsidR="00871841" w14:paraId="2D0CC81A" w14:textId="77777777" w:rsidTr="00871841">
        <w:tc>
          <w:tcPr>
            <w:tcW w:w="424" w:type="dxa"/>
          </w:tcPr>
          <w:p w14:paraId="5282E243" w14:textId="3C207ED8" w:rsidR="00871841" w:rsidRPr="00EB2A03" w:rsidRDefault="00871841" w:rsidP="007D7BFF">
            <w:pPr>
              <w:rPr>
                <w:rFonts w:cstheme="minorHAnsi"/>
                <w:sz w:val="20"/>
                <w:szCs w:val="20"/>
              </w:rPr>
            </w:pPr>
            <w:r w:rsidRPr="00EB2A03">
              <w:rPr>
                <w:rFonts w:cstheme="minorHAnsi"/>
                <w:sz w:val="20"/>
                <w:szCs w:val="20"/>
              </w:rPr>
              <w:lastRenderedPageBreak/>
              <w:t>5</w:t>
            </w:r>
          </w:p>
        </w:tc>
        <w:tc>
          <w:tcPr>
            <w:tcW w:w="1557" w:type="dxa"/>
          </w:tcPr>
          <w:p w14:paraId="5F62F465" w14:textId="77777777" w:rsidR="00871841" w:rsidRPr="00EB2A03" w:rsidRDefault="00871841" w:rsidP="007D7BFF">
            <w:pPr>
              <w:jc w:val="both"/>
              <w:rPr>
                <w:rFonts w:cstheme="minorHAnsi"/>
                <w:b/>
                <w:bCs/>
                <w:sz w:val="20"/>
                <w:szCs w:val="20"/>
              </w:rPr>
            </w:pPr>
            <w:r w:rsidRPr="00EB2A03">
              <w:rPr>
                <w:rFonts w:cstheme="minorHAnsi"/>
                <w:b/>
                <w:bCs/>
                <w:sz w:val="20"/>
                <w:szCs w:val="20"/>
              </w:rPr>
              <w:t>Korelacja logów</w:t>
            </w:r>
          </w:p>
          <w:p w14:paraId="022F0394" w14:textId="77777777" w:rsidR="00871841" w:rsidRPr="00EB2A03" w:rsidRDefault="00871841" w:rsidP="007D7BFF">
            <w:pPr>
              <w:rPr>
                <w:rFonts w:cstheme="minorHAnsi"/>
                <w:sz w:val="20"/>
                <w:szCs w:val="20"/>
              </w:rPr>
            </w:pPr>
          </w:p>
        </w:tc>
        <w:tc>
          <w:tcPr>
            <w:tcW w:w="7228" w:type="dxa"/>
          </w:tcPr>
          <w:p w14:paraId="1F508A77" w14:textId="77777777" w:rsidR="00871841" w:rsidRPr="00EB2A03" w:rsidRDefault="00871841" w:rsidP="00794DF6">
            <w:pPr>
              <w:ind w:left="36"/>
              <w:jc w:val="both"/>
              <w:rPr>
                <w:rFonts w:cstheme="minorHAnsi"/>
                <w:sz w:val="20"/>
                <w:szCs w:val="20"/>
              </w:rPr>
            </w:pPr>
            <w:r w:rsidRPr="00EB2A03">
              <w:rPr>
                <w:rFonts w:cstheme="minorHAnsi"/>
                <w:sz w:val="20"/>
                <w:szCs w:val="20"/>
              </w:rPr>
              <w:t>W zakresie korelacji zdarzeń system musi zapewniać:</w:t>
            </w:r>
          </w:p>
          <w:p w14:paraId="6FDCB066" w14:textId="77777777" w:rsidR="00871841" w:rsidRPr="00EB2A03" w:rsidRDefault="00871841" w:rsidP="006A2F4A">
            <w:pPr>
              <w:pStyle w:val="Akapitzlist"/>
              <w:numPr>
                <w:ilvl w:val="0"/>
                <w:numId w:val="44"/>
              </w:numPr>
              <w:spacing w:line="256" w:lineRule="auto"/>
              <w:ind w:left="320" w:hanging="141"/>
              <w:jc w:val="both"/>
              <w:rPr>
                <w:rFonts w:cstheme="minorHAnsi"/>
                <w:sz w:val="20"/>
                <w:szCs w:val="20"/>
              </w:rPr>
            </w:pPr>
            <w:r w:rsidRPr="00EB2A03">
              <w:rPr>
                <w:rFonts w:cstheme="minorHAnsi"/>
                <w:sz w:val="20"/>
                <w:szCs w:val="20"/>
              </w:rPr>
              <w:t>Korelowanie logów z określeniem urządzeń, dla których ten proces ma być realizowany.</w:t>
            </w:r>
          </w:p>
          <w:p w14:paraId="0068299A" w14:textId="77777777" w:rsidR="00871841" w:rsidRPr="00EB2A03" w:rsidRDefault="00871841" w:rsidP="006A2F4A">
            <w:pPr>
              <w:pStyle w:val="Akapitzlist"/>
              <w:numPr>
                <w:ilvl w:val="0"/>
                <w:numId w:val="44"/>
              </w:numPr>
              <w:spacing w:line="256" w:lineRule="auto"/>
              <w:ind w:left="320" w:hanging="141"/>
              <w:jc w:val="both"/>
              <w:rPr>
                <w:rFonts w:cstheme="minorHAnsi"/>
                <w:sz w:val="20"/>
                <w:szCs w:val="20"/>
              </w:rPr>
            </w:pPr>
            <w:r w:rsidRPr="00EB2A03">
              <w:rPr>
                <w:rFonts w:cstheme="minorHAnsi"/>
                <w:sz w:val="20"/>
                <w:szCs w:val="20"/>
              </w:rPr>
              <w:t>Konfigurację powiadomień poprzez: e-mail, SNMP w przypadku wystąpienia określonych zdarzeń sieciowych, systemowych oraz bezpieczeństwa.</w:t>
            </w:r>
          </w:p>
          <w:p w14:paraId="3710A5D4" w14:textId="77777777" w:rsidR="00871841" w:rsidRPr="00EB2A03" w:rsidRDefault="00871841" w:rsidP="006A2F4A">
            <w:pPr>
              <w:pStyle w:val="Akapitzlist"/>
              <w:numPr>
                <w:ilvl w:val="0"/>
                <w:numId w:val="44"/>
              </w:numPr>
              <w:spacing w:line="256" w:lineRule="auto"/>
              <w:ind w:left="320" w:hanging="141"/>
              <w:jc w:val="both"/>
              <w:rPr>
                <w:rFonts w:cstheme="minorHAnsi"/>
                <w:sz w:val="20"/>
                <w:szCs w:val="20"/>
              </w:rPr>
            </w:pPr>
            <w:r w:rsidRPr="00EB2A03">
              <w:rPr>
                <w:rFonts w:cstheme="minorHAnsi"/>
                <w:sz w:val="20"/>
                <w:szCs w:val="20"/>
              </w:rPr>
              <w:t>Wybór kategorii zdarzeń, dla których tworzone będą reguły korelacyjne. System korelować zdarzenia co najmniej dla następujących kategorii zdarzeń:</w:t>
            </w:r>
          </w:p>
          <w:p w14:paraId="14B6884B" w14:textId="77777777" w:rsidR="00871841" w:rsidRPr="00EB2A03" w:rsidRDefault="00871841" w:rsidP="006A2F4A">
            <w:pPr>
              <w:pStyle w:val="Akapitzlist"/>
              <w:numPr>
                <w:ilvl w:val="0"/>
                <w:numId w:val="45"/>
              </w:numPr>
              <w:spacing w:line="256" w:lineRule="auto"/>
              <w:ind w:left="320" w:firstLine="0"/>
              <w:jc w:val="both"/>
              <w:rPr>
                <w:rFonts w:cstheme="minorHAnsi"/>
                <w:sz w:val="20"/>
                <w:szCs w:val="20"/>
              </w:rPr>
            </w:pPr>
            <w:proofErr w:type="spellStart"/>
            <w:r w:rsidRPr="00EB2A03">
              <w:rPr>
                <w:rFonts w:cstheme="minorHAnsi"/>
                <w:sz w:val="20"/>
                <w:szCs w:val="20"/>
              </w:rPr>
              <w:t>Malware</w:t>
            </w:r>
            <w:proofErr w:type="spellEnd"/>
            <w:r w:rsidRPr="00EB2A03">
              <w:rPr>
                <w:rFonts w:cstheme="minorHAnsi"/>
                <w:sz w:val="20"/>
                <w:szCs w:val="20"/>
              </w:rPr>
              <w:t>.</w:t>
            </w:r>
          </w:p>
          <w:p w14:paraId="399751AE" w14:textId="77777777" w:rsidR="00871841" w:rsidRPr="00EB2A03" w:rsidRDefault="00871841" w:rsidP="006A2F4A">
            <w:pPr>
              <w:pStyle w:val="Akapitzlist"/>
              <w:numPr>
                <w:ilvl w:val="0"/>
                <w:numId w:val="46"/>
              </w:numPr>
              <w:spacing w:line="256" w:lineRule="auto"/>
              <w:ind w:left="320" w:firstLine="0"/>
              <w:jc w:val="both"/>
              <w:rPr>
                <w:rFonts w:cstheme="minorHAnsi"/>
                <w:sz w:val="20"/>
                <w:szCs w:val="20"/>
              </w:rPr>
            </w:pPr>
            <w:r w:rsidRPr="00EB2A03">
              <w:rPr>
                <w:rFonts w:cstheme="minorHAnsi"/>
                <w:sz w:val="20"/>
                <w:szCs w:val="20"/>
              </w:rPr>
              <w:t>Aplikacje sieciowe.</w:t>
            </w:r>
          </w:p>
          <w:p w14:paraId="7D254F08" w14:textId="77777777" w:rsidR="00871841" w:rsidRPr="00EB2A03" w:rsidRDefault="00871841" w:rsidP="006A2F4A">
            <w:pPr>
              <w:pStyle w:val="Akapitzlist"/>
              <w:numPr>
                <w:ilvl w:val="0"/>
                <w:numId w:val="47"/>
              </w:numPr>
              <w:spacing w:line="256" w:lineRule="auto"/>
              <w:ind w:left="320" w:firstLine="0"/>
              <w:jc w:val="both"/>
              <w:rPr>
                <w:rFonts w:cstheme="minorHAnsi"/>
                <w:sz w:val="20"/>
                <w:szCs w:val="20"/>
              </w:rPr>
            </w:pPr>
            <w:r w:rsidRPr="00EB2A03">
              <w:rPr>
                <w:rFonts w:cstheme="minorHAnsi"/>
                <w:sz w:val="20"/>
                <w:szCs w:val="20"/>
              </w:rPr>
              <w:t>Email.</w:t>
            </w:r>
          </w:p>
          <w:p w14:paraId="1B55E968" w14:textId="77777777" w:rsidR="00871841" w:rsidRPr="00EB2A03" w:rsidRDefault="00871841" w:rsidP="006A2F4A">
            <w:pPr>
              <w:pStyle w:val="Akapitzlist"/>
              <w:numPr>
                <w:ilvl w:val="0"/>
                <w:numId w:val="48"/>
              </w:numPr>
              <w:spacing w:line="256" w:lineRule="auto"/>
              <w:ind w:left="320" w:firstLine="0"/>
              <w:jc w:val="both"/>
              <w:rPr>
                <w:rFonts w:cstheme="minorHAnsi"/>
                <w:sz w:val="20"/>
                <w:szCs w:val="20"/>
              </w:rPr>
            </w:pPr>
            <w:r w:rsidRPr="00EB2A03">
              <w:rPr>
                <w:rFonts w:cstheme="minorHAnsi"/>
                <w:sz w:val="20"/>
                <w:szCs w:val="20"/>
              </w:rPr>
              <w:t>IPS.</w:t>
            </w:r>
          </w:p>
          <w:p w14:paraId="49E80C3A" w14:textId="77777777" w:rsidR="00871841" w:rsidRPr="00EB2A03" w:rsidRDefault="00871841" w:rsidP="006A2F4A">
            <w:pPr>
              <w:pStyle w:val="Akapitzlist"/>
              <w:numPr>
                <w:ilvl w:val="0"/>
                <w:numId w:val="49"/>
              </w:numPr>
              <w:spacing w:line="256" w:lineRule="auto"/>
              <w:ind w:left="320" w:firstLine="0"/>
              <w:jc w:val="both"/>
              <w:rPr>
                <w:rFonts w:cstheme="minorHAnsi"/>
                <w:sz w:val="20"/>
                <w:szCs w:val="20"/>
              </w:rPr>
            </w:pPr>
            <w:proofErr w:type="spellStart"/>
            <w:r w:rsidRPr="00EB2A03">
              <w:rPr>
                <w:rFonts w:cstheme="minorHAnsi"/>
                <w:sz w:val="20"/>
                <w:szCs w:val="20"/>
              </w:rPr>
              <w:t>Traffic</w:t>
            </w:r>
            <w:proofErr w:type="spellEnd"/>
            <w:r w:rsidRPr="00EB2A03">
              <w:rPr>
                <w:rFonts w:cstheme="minorHAnsi"/>
                <w:sz w:val="20"/>
                <w:szCs w:val="20"/>
              </w:rPr>
              <w:t>.</w:t>
            </w:r>
          </w:p>
          <w:p w14:paraId="60A8F312" w14:textId="13C2F6E2" w:rsidR="00871841" w:rsidRPr="00EB2A03" w:rsidRDefault="00871841" w:rsidP="006A2F4A">
            <w:pPr>
              <w:pStyle w:val="Akapitzlist"/>
              <w:numPr>
                <w:ilvl w:val="0"/>
                <w:numId w:val="50"/>
              </w:numPr>
              <w:spacing w:line="256" w:lineRule="auto"/>
              <w:ind w:left="320" w:firstLine="0"/>
              <w:jc w:val="both"/>
              <w:rPr>
                <w:rFonts w:cstheme="minorHAnsi"/>
                <w:sz w:val="20"/>
                <w:szCs w:val="20"/>
              </w:rPr>
            </w:pPr>
            <w:r w:rsidRPr="00EB2A03">
              <w:rPr>
                <w:rFonts w:cstheme="minorHAnsi"/>
                <w:sz w:val="20"/>
                <w:szCs w:val="20"/>
              </w:rPr>
              <w:t>Systemowe: utracone połączenie VPN, utracone połączenie sieciowe.</w:t>
            </w:r>
          </w:p>
        </w:tc>
      </w:tr>
      <w:tr w:rsidR="00871841" w14:paraId="10D04D14" w14:textId="77777777" w:rsidTr="00871841">
        <w:tc>
          <w:tcPr>
            <w:tcW w:w="424" w:type="dxa"/>
          </w:tcPr>
          <w:p w14:paraId="5E655F1E" w14:textId="45AEED4D" w:rsidR="00871841" w:rsidRPr="00EB2A03" w:rsidRDefault="00871841" w:rsidP="007D7BFF">
            <w:pPr>
              <w:rPr>
                <w:rFonts w:cstheme="minorHAnsi"/>
                <w:sz w:val="20"/>
                <w:szCs w:val="20"/>
              </w:rPr>
            </w:pPr>
            <w:r w:rsidRPr="00EB2A03">
              <w:rPr>
                <w:rFonts w:cstheme="minorHAnsi"/>
                <w:sz w:val="20"/>
                <w:szCs w:val="20"/>
              </w:rPr>
              <w:t>6</w:t>
            </w:r>
          </w:p>
        </w:tc>
        <w:tc>
          <w:tcPr>
            <w:tcW w:w="1557" w:type="dxa"/>
          </w:tcPr>
          <w:p w14:paraId="197BC400" w14:textId="77777777" w:rsidR="00871841" w:rsidRPr="00EB2A03" w:rsidRDefault="00871841" w:rsidP="007D7BFF">
            <w:pPr>
              <w:jc w:val="both"/>
              <w:rPr>
                <w:rFonts w:cstheme="minorHAnsi"/>
                <w:b/>
                <w:bCs/>
                <w:sz w:val="20"/>
                <w:szCs w:val="20"/>
              </w:rPr>
            </w:pPr>
            <w:r w:rsidRPr="00EB2A03">
              <w:rPr>
                <w:rFonts w:cstheme="minorHAnsi"/>
                <w:b/>
                <w:bCs/>
                <w:sz w:val="20"/>
                <w:szCs w:val="20"/>
              </w:rPr>
              <w:t>Zarządzanie</w:t>
            </w:r>
          </w:p>
          <w:p w14:paraId="71FEDB49" w14:textId="77777777" w:rsidR="00871841" w:rsidRPr="00EB2A03" w:rsidRDefault="00871841" w:rsidP="007D7BFF">
            <w:pPr>
              <w:rPr>
                <w:rFonts w:cstheme="minorHAnsi"/>
                <w:sz w:val="20"/>
                <w:szCs w:val="20"/>
              </w:rPr>
            </w:pPr>
          </w:p>
        </w:tc>
        <w:tc>
          <w:tcPr>
            <w:tcW w:w="7228" w:type="dxa"/>
          </w:tcPr>
          <w:p w14:paraId="77FB4822" w14:textId="77777777" w:rsidR="00871841" w:rsidRPr="00EB2A03" w:rsidRDefault="00871841" w:rsidP="006A2F4A">
            <w:pPr>
              <w:pStyle w:val="Akapitzlist"/>
              <w:numPr>
                <w:ilvl w:val="0"/>
                <w:numId w:val="51"/>
              </w:numPr>
              <w:spacing w:line="256" w:lineRule="auto"/>
              <w:ind w:left="320" w:hanging="141"/>
              <w:jc w:val="both"/>
              <w:rPr>
                <w:rFonts w:cstheme="minorHAnsi"/>
                <w:sz w:val="20"/>
                <w:szCs w:val="20"/>
              </w:rPr>
            </w:pPr>
            <w:r w:rsidRPr="00EB2A03">
              <w:rPr>
                <w:rFonts w:cstheme="minorHAnsi"/>
                <w:sz w:val="20"/>
                <w:szCs w:val="20"/>
              </w:rPr>
              <w:t xml:space="preserve">System logowania i raportowania musi mieć możliwość zarządzania lokalnego z wykorzystaniem protokołów: HTTPS oraz SSH lub producent rozwiązania musi dostarczać dedykowanej konsoli zarządzania, która komunikuje się z rozwiązaniem przy wykorzystaniu szyfrowanych protokołów. </w:t>
            </w:r>
          </w:p>
          <w:p w14:paraId="7E0B3AEE" w14:textId="77777777" w:rsidR="00871841" w:rsidRPr="00EB2A03" w:rsidRDefault="00871841" w:rsidP="007D7BFF">
            <w:pPr>
              <w:ind w:left="320"/>
              <w:jc w:val="both"/>
              <w:rPr>
                <w:rFonts w:cstheme="minorHAnsi"/>
                <w:sz w:val="20"/>
                <w:szCs w:val="20"/>
              </w:rPr>
            </w:pPr>
            <w:r w:rsidRPr="00EB2A03">
              <w:rPr>
                <w:rFonts w:cstheme="minorHAnsi"/>
                <w:sz w:val="20"/>
                <w:szCs w:val="20"/>
              </w:rPr>
              <w:t>a. Proces uwierzytelniania administratorów musi być realizowany w oparciu o: lokalną bazę, Radius, LDAP, PKI.</w:t>
            </w:r>
          </w:p>
          <w:p w14:paraId="592F741B" w14:textId="2445D02B" w:rsidR="00871841" w:rsidRPr="00EB2A03" w:rsidRDefault="00871841" w:rsidP="006A2F4A">
            <w:pPr>
              <w:pStyle w:val="Akapitzlist"/>
              <w:numPr>
                <w:ilvl w:val="0"/>
                <w:numId w:val="51"/>
              </w:numPr>
              <w:spacing w:line="256" w:lineRule="auto"/>
              <w:ind w:left="320" w:hanging="141"/>
              <w:jc w:val="both"/>
              <w:rPr>
                <w:rFonts w:cstheme="minorHAnsi"/>
                <w:sz w:val="20"/>
                <w:szCs w:val="20"/>
              </w:rPr>
            </w:pPr>
            <w:r w:rsidRPr="00EB2A03">
              <w:rPr>
                <w:rFonts w:cstheme="minorHAnsi"/>
                <w:sz w:val="20"/>
                <w:szCs w:val="20"/>
              </w:rPr>
              <w:t>System musi umożliwiać definiowanie co najmniej 3 administratorów z możliwością określenia praw dostępu do logowanych informacji i raportów z perspektywy poszczególnych systemów, z których przesyłane są logi.</w:t>
            </w:r>
          </w:p>
        </w:tc>
      </w:tr>
      <w:tr w:rsidR="00871841" w14:paraId="4256CA93" w14:textId="77777777" w:rsidTr="00871841">
        <w:tc>
          <w:tcPr>
            <w:tcW w:w="424" w:type="dxa"/>
          </w:tcPr>
          <w:p w14:paraId="301DEB40" w14:textId="62D26BBA" w:rsidR="00871841" w:rsidRPr="00EB2A03" w:rsidRDefault="00871841" w:rsidP="007D7BFF">
            <w:pPr>
              <w:rPr>
                <w:rFonts w:cstheme="minorHAnsi"/>
                <w:sz w:val="20"/>
                <w:szCs w:val="20"/>
              </w:rPr>
            </w:pPr>
            <w:r w:rsidRPr="00EB2A03">
              <w:rPr>
                <w:rFonts w:cstheme="minorHAnsi"/>
                <w:sz w:val="20"/>
                <w:szCs w:val="20"/>
              </w:rPr>
              <w:t>7</w:t>
            </w:r>
          </w:p>
        </w:tc>
        <w:tc>
          <w:tcPr>
            <w:tcW w:w="1557" w:type="dxa"/>
          </w:tcPr>
          <w:p w14:paraId="0677CBC0" w14:textId="77777777" w:rsidR="00871841" w:rsidRPr="00EB2A03" w:rsidRDefault="00871841" w:rsidP="007D7BFF">
            <w:pPr>
              <w:jc w:val="both"/>
              <w:rPr>
                <w:rFonts w:cstheme="minorHAnsi"/>
                <w:b/>
                <w:bCs/>
                <w:sz w:val="20"/>
                <w:szCs w:val="20"/>
              </w:rPr>
            </w:pPr>
            <w:r w:rsidRPr="00EB2A03">
              <w:rPr>
                <w:rFonts w:cstheme="minorHAnsi"/>
                <w:b/>
                <w:bCs/>
                <w:sz w:val="20"/>
                <w:szCs w:val="20"/>
              </w:rPr>
              <w:t>Serwisy i licencje</w:t>
            </w:r>
          </w:p>
          <w:p w14:paraId="06D6C6A7" w14:textId="77777777" w:rsidR="00871841" w:rsidRPr="00EB2A03" w:rsidRDefault="00871841" w:rsidP="007D7BFF">
            <w:pPr>
              <w:jc w:val="both"/>
              <w:rPr>
                <w:rFonts w:cstheme="minorHAnsi"/>
                <w:b/>
                <w:bCs/>
                <w:sz w:val="20"/>
                <w:szCs w:val="20"/>
              </w:rPr>
            </w:pPr>
          </w:p>
        </w:tc>
        <w:tc>
          <w:tcPr>
            <w:tcW w:w="7228" w:type="dxa"/>
          </w:tcPr>
          <w:p w14:paraId="788FA452" w14:textId="76DFF9AE" w:rsidR="00871841" w:rsidRPr="00EB2A03" w:rsidRDefault="00871841" w:rsidP="00794DF6">
            <w:pPr>
              <w:spacing w:line="256" w:lineRule="auto"/>
              <w:ind w:left="36"/>
              <w:jc w:val="both"/>
              <w:rPr>
                <w:rFonts w:cstheme="minorHAnsi"/>
                <w:sz w:val="20"/>
                <w:szCs w:val="20"/>
              </w:rPr>
            </w:pPr>
            <w:r w:rsidRPr="00EB2A03">
              <w:rPr>
                <w:rFonts w:cstheme="minorHAnsi"/>
                <w:sz w:val="20"/>
                <w:szCs w:val="20"/>
              </w:rPr>
              <w:t>Gwarancja: System musi być objęty serwisem gwarancyjnym producenta przez okres 36 miesięcy, polegającym na naprawie lub wymianie urządzenia w przypadku jego wadliwości. W ramach tego serwisu producent musi zapewniać również dostęp do aktualizacji oprogramowania oraz wsparcie techniczne w trybie 24x7.</w:t>
            </w:r>
          </w:p>
        </w:tc>
      </w:tr>
      <w:tr w:rsidR="00871841" w14:paraId="5E420B80" w14:textId="77777777" w:rsidTr="00871841">
        <w:tc>
          <w:tcPr>
            <w:tcW w:w="424" w:type="dxa"/>
          </w:tcPr>
          <w:p w14:paraId="2229B2C9" w14:textId="3D7BA6B9" w:rsidR="00871841" w:rsidRPr="00EB2A03" w:rsidRDefault="00871841" w:rsidP="007D7BFF">
            <w:pPr>
              <w:rPr>
                <w:rFonts w:cstheme="minorHAnsi"/>
                <w:sz w:val="20"/>
                <w:szCs w:val="20"/>
              </w:rPr>
            </w:pPr>
            <w:r w:rsidRPr="00EB2A03">
              <w:rPr>
                <w:rFonts w:cstheme="minorHAnsi"/>
                <w:sz w:val="20"/>
                <w:szCs w:val="20"/>
              </w:rPr>
              <w:t>8</w:t>
            </w:r>
          </w:p>
        </w:tc>
        <w:tc>
          <w:tcPr>
            <w:tcW w:w="1557" w:type="dxa"/>
          </w:tcPr>
          <w:p w14:paraId="7910DE1D" w14:textId="77777777" w:rsidR="00871841" w:rsidRPr="00EB2A03" w:rsidRDefault="00871841" w:rsidP="007D7BFF">
            <w:pPr>
              <w:jc w:val="both"/>
              <w:rPr>
                <w:rFonts w:cstheme="minorHAnsi"/>
                <w:b/>
                <w:bCs/>
                <w:sz w:val="20"/>
                <w:szCs w:val="20"/>
              </w:rPr>
            </w:pPr>
            <w:r w:rsidRPr="00EB2A03">
              <w:rPr>
                <w:rFonts w:cstheme="minorHAnsi"/>
                <w:b/>
                <w:bCs/>
                <w:sz w:val="20"/>
                <w:szCs w:val="20"/>
              </w:rPr>
              <w:t>Rozszerzone wsparcie serwisowe</w:t>
            </w:r>
          </w:p>
          <w:p w14:paraId="34BC9D8A" w14:textId="77777777" w:rsidR="00871841" w:rsidRPr="00EB2A03" w:rsidRDefault="00871841" w:rsidP="007D7BFF">
            <w:pPr>
              <w:jc w:val="both"/>
              <w:rPr>
                <w:rFonts w:cstheme="minorHAnsi"/>
                <w:sz w:val="20"/>
                <w:szCs w:val="20"/>
              </w:rPr>
            </w:pPr>
          </w:p>
        </w:tc>
        <w:tc>
          <w:tcPr>
            <w:tcW w:w="7228" w:type="dxa"/>
          </w:tcPr>
          <w:p w14:paraId="1CA436D3" w14:textId="77777777" w:rsidR="00871841" w:rsidRPr="00EB2A03" w:rsidRDefault="00871841" w:rsidP="006A2F4A">
            <w:pPr>
              <w:pStyle w:val="Akapitzlist"/>
              <w:numPr>
                <w:ilvl w:val="0"/>
                <w:numId w:val="52"/>
              </w:numPr>
              <w:spacing w:line="256" w:lineRule="auto"/>
              <w:ind w:left="320" w:hanging="141"/>
              <w:jc w:val="both"/>
              <w:rPr>
                <w:rFonts w:cstheme="minorHAnsi"/>
                <w:sz w:val="20"/>
                <w:szCs w:val="20"/>
              </w:rPr>
            </w:pPr>
            <w:r w:rsidRPr="00EB2A03">
              <w:rPr>
                <w:rFonts w:cstheme="minorHAnsi"/>
                <w:sz w:val="20"/>
                <w:szCs w:val="20"/>
              </w:rPr>
              <w:t>System musi być objęty rozszerzonym wsparciem technicznym gwarantującym udostępnienie oraz dostarczenie sprzętu zastępczego na czas naprawy sprzętu w Następnym Dniu Roboczym od momentu potwierdzenia zasadności zgłoszenia, realizowanym przez producenta rozwiązania lub autoryzowanego dystrybutora przez okres 36 miesięcy.</w:t>
            </w:r>
          </w:p>
          <w:p w14:paraId="62D80781" w14:textId="77777777" w:rsidR="00871841" w:rsidRPr="00EB2A03" w:rsidRDefault="00871841" w:rsidP="006A2F4A">
            <w:pPr>
              <w:pStyle w:val="Akapitzlist"/>
              <w:numPr>
                <w:ilvl w:val="0"/>
                <w:numId w:val="52"/>
              </w:numPr>
              <w:spacing w:line="256" w:lineRule="auto"/>
              <w:ind w:left="320" w:hanging="141"/>
              <w:jc w:val="both"/>
              <w:rPr>
                <w:rFonts w:cstheme="minorHAnsi"/>
                <w:sz w:val="20"/>
                <w:szCs w:val="20"/>
              </w:rPr>
            </w:pPr>
            <w:r w:rsidRPr="00EB2A03">
              <w:rPr>
                <w:rFonts w:cstheme="minorHAnsi"/>
                <w:sz w:val="20"/>
                <w:szCs w:val="20"/>
              </w:rPr>
              <w:t>Dla zapewnienia wysokiego poziomu usług podmiot serwisujący musi posiadać certyfikat ISO 9001 w zakresie świadczenia usług serwisowych. Zgłoszenia serwisowe będą przyjmowane w języku polskim w trybie 8x5 przez serwisowy moduł internetowy oraz infolinię w języku polskim 8x5. Oferent winien przedłożyć dokumenty:</w:t>
            </w:r>
          </w:p>
          <w:p w14:paraId="14A4CB50" w14:textId="77777777" w:rsidR="00871841" w:rsidRPr="00EB2A03" w:rsidRDefault="00871841" w:rsidP="006A2F4A">
            <w:pPr>
              <w:pStyle w:val="Akapitzlist"/>
              <w:numPr>
                <w:ilvl w:val="0"/>
                <w:numId w:val="53"/>
              </w:numPr>
              <w:spacing w:line="256" w:lineRule="auto"/>
              <w:ind w:left="320" w:firstLine="0"/>
              <w:jc w:val="both"/>
              <w:rPr>
                <w:rFonts w:cstheme="minorHAnsi"/>
                <w:sz w:val="20"/>
                <w:szCs w:val="20"/>
              </w:rPr>
            </w:pPr>
            <w:r w:rsidRPr="00EB2A03">
              <w:rPr>
                <w:rFonts w:cstheme="minorHAnsi"/>
                <w:sz w:val="20"/>
                <w:szCs w:val="20"/>
              </w:rPr>
              <w:t>Oświadczanie Producenta lub Autoryzowanego Dystrybutora świadczącego wsparcie techniczne  o gotowości świadczenia na rzecz Zamawiającego wymaganego serwisu (zawierające: adres strony internetowej serwisu i numer infolinii telefonicznej).</w:t>
            </w:r>
          </w:p>
          <w:p w14:paraId="111881AD" w14:textId="77777777" w:rsidR="00871841" w:rsidRPr="00EB2A03" w:rsidRDefault="00871841" w:rsidP="006A2F4A">
            <w:pPr>
              <w:pStyle w:val="Akapitzlist"/>
              <w:numPr>
                <w:ilvl w:val="0"/>
                <w:numId w:val="54"/>
              </w:numPr>
              <w:spacing w:line="256" w:lineRule="auto"/>
              <w:ind w:left="320" w:firstLine="0"/>
              <w:jc w:val="both"/>
              <w:rPr>
                <w:rFonts w:cstheme="minorHAnsi"/>
                <w:sz w:val="20"/>
                <w:szCs w:val="20"/>
              </w:rPr>
            </w:pPr>
            <w:r w:rsidRPr="00EB2A03">
              <w:rPr>
                <w:rFonts w:cstheme="minorHAnsi"/>
                <w:sz w:val="20"/>
                <w:szCs w:val="20"/>
              </w:rPr>
              <w:t>Certyfikat ISO 9001 podmiotu serwisującego.</w:t>
            </w:r>
          </w:p>
          <w:p w14:paraId="42F48CC7" w14:textId="74E31BC3" w:rsidR="00871841" w:rsidRPr="00EB2A03" w:rsidRDefault="00871841" w:rsidP="00794DF6">
            <w:pPr>
              <w:ind w:left="36"/>
              <w:jc w:val="both"/>
              <w:rPr>
                <w:rFonts w:cstheme="minorHAnsi"/>
                <w:sz w:val="20"/>
                <w:szCs w:val="20"/>
              </w:rPr>
            </w:pPr>
            <w:r w:rsidRPr="00EB2A03">
              <w:rPr>
                <w:rFonts w:cstheme="minorHAnsi"/>
                <w:sz w:val="20"/>
                <w:szCs w:val="20"/>
              </w:rPr>
              <w:t>Oferent winien przedłożyć oświadczenie producenta lub autoryzowanego dystrybutora producenta na terenie Polski, iż oferent posiada autoryzację producenta w zakresie sprzedaży oferowanych rozwiązań.</w:t>
            </w:r>
          </w:p>
        </w:tc>
      </w:tr>
    </w:tbl>
    <w:p w14:paraId="5090F2C6" w14:textId="544C348F" w:rsidR="0053664B" w:rsidRPr="00400612" w:rsidRDefault="003F74D8" w:rsidP="00400612">
      <w:pPr>
        <w:pStyle w:val="Nagwek1"/>
        <w:numPr>
          <w:ilvl w:val="0"/>
          <w:numId w:val="1"/>
        </w:numPr>
        <w:spacing w:line="480" w:lineRule="auto"/>
        <w:rPr>
          <w:b/>
          <w:bCs/>
          <w:sz w:val="28"/>
          <w:szCs w:val="28"/>
        </w:rPr>
      </w:pPr>
      <w:bookmarkStart w:id="50" w:name="_Toc70421485"/>
      <w:r w:rsidRPr="00400612">
        <w:rPr>
          <w:b/>
          <w:bCs/>
          <w:sz w:val="28"/>
          <w:szCs w:val="28"/>
        </w:rPr>
        <w:lastRenderedPageBreak/>
        <w:t>Dodatkowe wymagania oraz warunki dostawy sprzętu i oprogramowania</w:t>
      </w:r>
      <w:bookmarkEnd w:id="50"/>
    </w:p>
    <w:p w14:paraId="0E8875E5" w14:textId="77777777" w:rsidR="0094191E" w:rsidRPr="00584CEF" w:rsidRDefault="0094191E" w:rsidP="006A2F4A">
      <w:pPr>
        <w:pStyle w:val="Akapitzlist"/>
        <w:numPr>
          <w:ilvl w:val="0"/>
          <w:numId w:val="10"/>
        </w:numPr>
        <w:spacing w:after="200" w:line="276" w:lineRule="auto"/>
        <w:jc w:val="both"/>
        <w:rPr>
          <w:lang w:eastAsia="pl-PL"/>
        </w:rPr>
      </w:pPr>
      <w:r w:rsidRPr="00584CEF">
        <w:rPr>
          <w:lang w:eastAsia="pl-PL"/>
        </w:rPr>
        <w:t xml:space="preserve">Wykonawca opracuje plan dostaw realizowanych przez Wykonawcę. Plan dostaw musi zawierać: </w:t>
      </w:r>
    </w:p>
    <w:p w14:paraId="241F8345" w14:textId="77777777" w:rsidR="0094191E" w:rsidRPr="00584CEF" w:rsidRDefault="0094191E" w:rsidP="006A2F4A">
      <w:pPr>
        <w:pStyle w:val="Akapitzlist"/>
        <w:numPr>
          <w:ilvl w:val="0"/>
          <w:numId w:val="9"/>
        </w:numPr>
        <w:spacing w:after="200" w:line="276" w:lineRule="auto"/>
        <w:ind w:left="993"/>
        <w:jc w:val="both"/>
      </w:pPr>
      <w:r w:rsidRPr="00584CEF">
        <w:t>szczegółowy harmonogram dostaw do miejsca wskazanego przez Zamawiającego,</w:t>
      </w:r>
    </w:p>
    <w:p w14:paraId="67FBC6EE" w14:textId="77777777" w:rsidR="0094191E" w:rsidRPr="00584CEF" w:rsidRDefault="0094191E" w:rsidP="006A2F4A">
      <w:pPr>
        <w:pStyle w:val="Akapitzlist"/>
        <w:numPr>
          <w:ilvl w:val="0"/>
          <w:numId w:val="9"/>
        </w:numPr>
        <w:spacing w:after="200" w:line="276" w:lineRule="auto"/>
        <w:ind w:left="993"/>
        <w:jc w:val="both"/>
      </w:pPr>
      <w:r w:rsidRPr="00584CEF">
        <w:t>procedurę odbioru jakościowego,</w:t>
      </w:r>
    </w:p>
    <w:p w14:paraId="410B82A2" w14:textId="77777777" w:rsidR="0094191E" w:rsidRPr="00584CEF" w:rsidRDefault="0094191E" w:rsidP="006A2F4A">
      <w:pPr>
        <w:pStyle w:val="Akapitzlist"/>
        <w:numPr>
          <w:ilvl w:val="0"/>
          <w:numId w:val="9"/>
        </w:numPr>
        <w:spacing w:after="200" w:line="276" w:lineRule="auto"/>
        <w:ind w:left="993"/>
        <w:jc w:val="both"/>
      </w:pPr>
      <w:r w:rsidRPr="00584CEF">
        <w:t>procedurę zmian terminów w trakcie realizacji dostaw,</w:t>
      </w:r>
    </w:p>
    <w:p w14:paraId="719F6973" w14:textId="77777777" w:rsidR="0094191E" w:rsidRPr="00584CEF" w:rsidRDefault="0094191E" w:rsidP="006A2F4A">
      <w:pPr>
        <w:pStyle w:val="Akapitzlist"/>
        <w:numPr>
          <w:ilvl w:val="0"/>
          <w:numId w:val="9"/>
        </w:numPr>
        <w:spacing w:after="200" w:line="276" w:lineRule="auto"/>
        <w:ind w:left="993"/>
        <w:jc w:val="both"/>
      </w:pPr>
      <w:r w:rsidRPr="00584CEF">
        <w:t>procedurę obsługi uszkodzeń sprzętu w trakcie dostawy,</w:t>
      </w:r>
    </w:p>
    <w:p w14:paraId="0B9D5080" w14:textId="77777777" w:rsidR="0094191E" w:rsidRPr="00584CEF" w:rsidRDefault="0094191E" w:rsidP="006A2F4A">
      <w:pPr>
        <w:pStyle w:val="Akapitzlist"/>
        <w:numPr>
          <w:ilvl w:val="0"/>
          <w:numId w:val="9"/>
        </w:numPr>
        <w:spacing w:after="200" w:line="276" w:lineRule="auto"/>
        <w:ind w:left="993"/>
        <w:jc w:val="both"/>
        <w:rPr>
          <w:lang w:eastAsia="pl-PL"/>
        </w:rPr>
      </w:pPr>
      <w:r w:rsidRPr="00584CEF">
        <w:t>specyfikację niezbędnych dokumentów i protokołów potwierdzających prawidłowość dostaw.</w:t>
      </w:r>
    </w:p>
    <w:p w14:paraId="2D25EB62" w14:textId="4F381C8D" w:rsidR="0094191E" w:rsidRDefault="0094191E" w:rsidP="006A2F4A">
      <w:pPr>
        <w:pStyle w:val="Akapitzlist"/>
        <w:numPr>
          <w:ilvl w:val="0"/>
          <w:numId w:val="10"/>
        </w:numPr>
        <w:spacing w:after="200" w:line="276" w:lineRule="auto"/>
        <w:jc w:val="both"/>
        <w:rPr>
          <w:rFonts w:eastAsia="Times New Roman"/>
          <w:color w:val="000000"/>
          <w:szCs w:val="24"/>
          <w:lang w:eastAsia="pl-PL"/>
        </w:rPr>
      </w:pPr>
      <w:r w:rsidRPr="00584CEF">
        <w:rPr>
          <w:rFonts w:eastAsia="Times New Roman"/>
          <w:color w:val="000000"/>
          <w:szCs w:val="24"/>
          <w:lang w:eastAsia="pl-PL"/>
        </w:rPr>
        <w:t xml:space="preserve">Wykonawca dostarczy </w:t>
      </w:r>
      <w:r w:rsidRPr="00584CEF">
        <w:rPr>
          <w:lang w:eastAsia="pl-PL"/>
        </w:rPr>
        <w:t>całość</w:t>
      </w:r>
      <w:r w:rsidRPr="00584CEF">
        <w:rPr>
          <w:rFonts w:eastAsia="Times New Roman"/>
          <w:color w:val="000000"/>
          <w:szCs w:val="24"/>
          <w:lang w:eastAsia="pl-PL"/>
        </w:rPr>
        <w:t xml:space="preserve"> sprzętu w miejsce wskazane przez Zamawiającego w godzinach od </w:t>
      </w:r>
      <w:r w:rsidR="003B3032">
        <w:rPr>
          <w:rFonts w:eastAsia="Times New Roman"/>
          <w:color w:val="000000"/>
          <w:szCs w:val="24"/>
          <w:lang w:eastAsia="pl-PL"/>
        </w:rPr>
        <w:t>8:00</w:t>
      </w:r>
      <w:r w:rsidRPr="00584CEF">
        <w:rPr>
          <w:rFonts w:eastAsia="Times New Roman"/>
          <w:color w:val="000000"/>
          <w:szCs w:val="24"/>
          <w:lang w:eastAsia="pl-PL"/>
        </w:rPr>
        <w:t xml:space="preserve"> do </w:t>
      </w:r>
      <w:r w:rsidR="003B3032">
        <w:rPr>
          <w:rFonts w:eastAsia="Times New Roman"/>
          <w:color w:val="000000"/>
          <w:szCs w:val="24"/>
          <w:lang w:eastAsia="pl-PL"/>
        </w:rPr>
        <w:t>16:00</w:t>
      </w:r>
      <w:r w:rsidRPr="00584CEF">
        <w:rPr>
          <w:rFonts w:eastAsia="Times New Roman"/>
          <w:color w:val="000000"/>
          <w:szCs w:val="24"/>
          <w:lang w:eastAsia="pl-PL"/>
        </w:rPr>
        <w:t xml:space="preserve"> w dni robocze od poniedziałku do piątku. </w:t>
      </w:r>
    </w:p>
    <w:p w14:paraId="36AC221E" w14:textId="1F141EA5" w:rsidR="00527A1E" w:rsidRPr="00584CEF" w:rsidRDefault="55E35FA4" w:rsidP="55E35FA4">
      <w:pPr>
        <w:pStyle w:val="Akapitzlist"/>
        <w:numPr>
          <w:ilvl w:val="0"/>
          <w:numId w:val="10"/>
        </w:numPr>
        <w:spacing w:after="200" w:line="276" w:lineRule="auto"/>
        <w:jc w:val="both"/>
        <w:rPr>
          <w:rFonts w:eastAsia="Times New Roman"/>
          <w:color w:val="000000"/>
          <w:lang w:eastAsia="pl-PL"/>
        </w:rPr>
      </w:pPr>
      <w:r w:rsidRPr="55E35FA4">
        <w:rPr>
          <w:rFonts w:eastAsia="Times New Roman"/>
          <w:color w:val="000000" w:themeColor="text1"/>
          <w:lang w:eastAsia="pl-PL"/>
        </w:rPr>
        <w:t>Odbiory sprzętu odbędą się w umówionym terminie przy obecności wyznaczonych pracowników ANK lub NAC</w:t>
      </w:r>
    </w:p>
    <w:p w14:paraId="22C3E0E0" w14:textId="77777777" w:rsidR="0094191E" w:rsidRPr="00584CEF" w:rsidRDefault="0094191E" w:rsidP="006A2F4A">
      <w:pPr>
        <w:pStyle w:val="Akapitzlist"/>
        <w:numPr>
          <w:ilvl w:val="0"/>
          <w:numId w:val="10"/>
        </w:numPr>
        <w:spacing w:after="200" w:line="276" w:lineRule="auto"/>
        <w:jc w:val="both"/>
      </w:pPr>
      <w:r w:rsidRPr="00584CEF">
        <w:rPr>
          <w:rFonts w:eastAsia="Times New Roman"/>
          <w:color w:val="000000"/>
          <w:szCs w:val="24"/>
          <w:lang w:eastAsia="pl-PL"/>
        </w:rPr>
        <w:t>Wykonawca zapewni we własnym zakresie środki transportu oraz zasoby ludzkie umożliwiające rozładunek i transport sprzętu do pomieszczeń wskazanych przez Zamawiającego.</w:t>
      </w:r>
    </w:p>
    <w:p w14:paraId="4F96B5C9" w14:textId="77777777" w:rsidR="0094191E" w:rsidRPr="00584CEF" w:rsidRDefault="0094191E" w:rsidP="006A2F4A">
      <w:pPr>
        <w:pStyle w:val="Akapitzlist"/>
        <w:numPr>
          <w:ilvl w:val="0"/>
          <w:numId w:val="10"/>
        </w:numPr>
        <w:spacing w:after="200" w:line="276" w:lineRule="auto"/>
        <w:jc w:val="both"/>
      </w:pPr>
      <w:r w:rsidRPr="00584CEF">
        <w:rPr>
          <w:rFonts w:eastAsia="Times New Roman"/>
          <w:color w:val="000000"/>
          <w:szCs w:val="24"/>
          <w:lang w:eastAsia="pl-PL"/>
        </w:rPr>
        <w:t xml:space="preserve"> Wykonawca jest </w:t>
      </w:r>
      <w:r w:rsidRPr="00584CEF">
        <w:rPr>
          <w:lang w:eastAsia="pl-PL"/>
        </w:rPr>
        <w:t>zobowiązany</w:t>
      </w:r>
      <w:r w:rsidRPr="00584CEF">
        <w:rPr>
          <w:rFonts w:eastAsia="Times New Roman"/>
          <w:color w:val="000000"/>
          <w:szCs w:val="24"/>
          <w:lang w:eastAsia="pl-PL"/>
        </w:rPr>
        <w:t xml:space="preserve"> do wywiezienia we własnym zakresie wszelkich opakowań, palet, folii itp. materiałów pozostałych po dostarczonych elementach infrastruktury i oprogramowania. </w:t>
      </w:r>
    </w:p>
    <w:p w14:paraId="63C8B3A3" w14:textId="77777777" w:rsidR="0094191E" w:rsidRPr="00584CEF" w:rsidRDefault="0094191E" w:rsidP="006A2F4A">
      <w:pPr>
        <w:pStyle w:val="Akapitzlist"/>
        <w:numPr>
          <w:ilvl w:val="0"/>
          <w:numId w:val="10"/>
        </w:numPr>
        <w:spacing w:after="200" w:line="276" w:lineRule="auto"/>
        <w:jc w:val="both"/>
      </w:pPr>
      <w:r w:rsidRPr="00584CEF">
        <w:rPr>
          <w:rFonts w:eastAsia="Times New Roman"/>
          <w:szCs w:val="24"/>
          <w:lang w:eastAsia="pl-PL"/>
        </w:rPr>
        <w:t>Wykonawca musi zapewnić, że wszystkie dostarczane sprzęty jak i oprogramowania są ze sobą kompatybilne w zakresie, w jakim wymagana jest ich wzajemna współpraca.</w:t>
      </w:r>
    </w:p>
    <w:p w14:paraId="25A06954" w14:textId="77777777" w:rsidR="0094191E" w:rsidRPr="00584CEF" w:rsidRDefault="0094191E" w:rsidP="006A2F4A">
      <w:pPr>
        <w:pStyle w:val="Akapitzlist"/>
        <w:numPr>
          <w:ilvl w:val="0"/>
          <w:numId w:val="10"/>
        </w:numPr>
        <w:spacing w:after="200" w:line="276" w:lineRule="auto"/>
        <w:jc w:val="both"/>
      </w:pPr>
      <w:r w:rsidRPr="00584CEF">
        <w:rPr>
          <w:rFonts w:eastAsia="Times New Roman"/>
          <w:szCs w:val="24"/>
          <w:lang w:eastAsia="pl-PL"/>
        </w:rPr>
        <w:t xml:space="preserve">Wszystkie urządzenia muszą zawierać osprzęt wymagany przez producentów oferowanego rozwiązania (na przykład: okablowanie energetyczne, urządzenia zasilające) niezbędny do jego prawidłowego podłączenia z siecią energetyczną Zamawiającego o parametrach: 230 V ± 10% , 50 </w:t>
      </w:r>
      <w:proofErr w:type="spellStart"/>
      <w:r w:rsidRPr="00584CEF">
        <w:rPr>
          <w:rFonts w:eastAsia="Times New Roman"/>
          <w:szCs w:val="24"/>
          <w:lang w:eastAsia="pl-PL"/>
        </w:rPr>
        <w:t>Hz</w:t>
      </w:r>
      <w:proofErr w:type="spellEnd"/>
    </w:p>
    <w:p w14:paraId="15F591B0" w14:textId="371A444F" w:rsidR="0094191E" w:rsidRPr="00C0759A" w:rsidRDefault="0094191E" w:rsidP="006A2F4A">
      <w:pPr>
        <w:pStyle w:val="Akapitzlist"/>
        <w:numPr>
          <w:ilvl w:val="0"/>
          <w:numId w:val="10"/>
        </w:numPr>
        <w:spacing w:after="200" w:line="276" w:lineRule="auto"/>
        <w:jc w:val="both"/>
      </w:pPr>
      <w:r w:rsidRPr="00584CEF">
        <w:rPr>
          <w:rFonts w:eastAsia="Times New Roman"/>
          <w:color w:val="000000"/>
          <w:szCs w:val="24"/>
          <w:lang w:eastAsia="pl-PL"/>
        </w:rPr>
        <w:t xml:space="preserve">Zamawiający wymaga, aby dostarczone urządzenia były fabrycznie nowe (tzn. bez śladów używania i uszkodzenia, wprowadzone na rynek zgodnie z przepisami obowiązującymi na terenie Unii Europejskiej, urządzenia muszą być dostarczone Zamawiającemu w oryginalnych opakowaniach fabrycznych zabezpieczających przed uszkodzeniem w trakcie transportu i składowania. </w:t>
      </w:r>
    </w:p>
    <w:p w14:paraId="155C35A1" w14:textId="79740AF3" w:rsidR="00C0759A" w:rsidRPr="00C0759A" w:rsidRDefault="00C0759A" w:rsidP="006A2F4A">
      <w:pPr>
        <w:pStyle w:val="Akapitzlist"/>
        <w:numPr>
          <w:ilvl w:val="0"/>
          <w:numId w:val="10"/>
        </w:numPr>
        <w:spacing w:after="200" w:line="276" w:lineRule="auto"/>
        <w:jc w:val="both"/>
        <w:rPr>
          <w:rFonts w:eastAsia="Times New Roman"/>
          <w:color w:val="000000"/>
          <w:szCs w:val="24"/>
          <w:lang w:eastAsia="pl-PL"/>
        </w:rPr>
      </w:pPr>
      <w:r w:rsidRPr="00C0759A">
        <w:rPr>
          <w:rFonts w:eastAsia="Times New Roman"/>
          <w:color w:val="000000"/>
          <w:szCs w:val="24"/>
          <w:lang w:eastAsia="pl-PL"/>
        </w:rPr>
        <w:t>Urządzenia muszą pochodzić z autoryzowanego kanału sprzedaży producenta i reprezentować model bieżącej linii produkcyjnej. Nie dopuszcza się urządzeń: odnawianych, demonstracyjnych lub powystawowych.</w:t>
      </w:r>
    </w:p>
    <w:p w14:paraId="0D8222FB" w14:textId="77777777" w:rsidR="00C0759A" w:rsidRPr="00C0759A" w:rsidRDefault="00C0759A" w:rsidP="006A2F4A">
      <w:pPr>
        <w:pStyle w:val="Akapitzlist"/>
        <w:numPr>
          <w:ilvl w:val="0"/>
          <w:numId w:val="10"/>
        </w:numPr>
        <w:spacing w:after="200" w:line="276" w:lineRule="auto"/>
        <w:jc w:val="both"/>
        <w:rPr>
          <w:rFonts w:eastAsia="Times New Roman"/>
          <w:color w:val="000000"/>
          <w:szCs w:val="24"/>
          <w:lang w:eastAsia="pl-PL"/>
        </w:rPr>
      </w:pPr>
      <w:r w:rsidRPr="00C0759A">
        <w:rPr>
          <w:rFonts w:eastAsia="Times New Roman"/>
          <w:color w:val="000000"/>
          <w:szCs w:val="24"/>
          <w:lang w:eastAsia="pl-PL"/>
        </w:rPr>
        <w:t>Nie dopuszcza się urządzeń posiadających wadę prawną w zakresie pochodzenia sprzętu, wsparcia technicznego i gwarancji producenta.</w:t>
      </w:r>
    </w:p>
    <w:p w14:paraId="5484A138" w14:textId="77777777" w:rsidR="00C0759A" w:rsidRPr="00C0759A" w:rsidRDefault="00C0759A" w:rsidP="006A2F4A">
      <w:pPr>
        <w:pStyle w:val="Akapitzlist"/>
        <w:numPr>
          <w:ilvl w:val="0"/>
          <w:numId w:val="10"/>
        </w:numPr>
        <w:spacing w:after="200" w:line="276" w:lineRule="auto"/>
        <w:jc w:val="both"/>
        <w:rPr>
          <w:rFonts w:eastAsia="Times New Roman"/>
          <w:color w:val="000000"/>
          <w:szCs w:val="24"/>
          <w:lang w:eastAsia="pl-PL"/>
        </w:rPr>
      </w:pPr>
      <w:r w:rsidRPr="00C0759A">
        <w:rPr>
          <w:rFonts w:eastAsia="Times New Roman"/>
          <w:color w:val="000000"/>
          <w:szCs w:val="24"/>
          <w:lang w:eastAsia="pl-PL"/>
        </w:rPr>
        <w:t xml:space="preserve">Elementy, z których zbudowane są urządzenia muszą być produktami producenta urządzeń lub być przez niego certyfikowane oraz wszystkie muszą być objęte gwarancją producenta. </w:t>
      </w:r>
    </w:p>
    <w:p w14:paraId="7F29B75C" w14:textId="77777777" w:rsidR="00C0759A" w:rsidRPr="00C0759A" w:rsidRDefault="00C0759A" w:rsidP="006A2F4A">
      <w:pPr>
        <w:pStyle w:val="Akapitzlist"/>
        <w:numPr>
          <w:ilvl w:val="0"/>
          <w:numId w:val="10"/>
        </w:numPr>
        <w:spacing w:after="200" w:line="276" w:lineRule="auto"/>
        <w:jc w:val="both"/>
        <w:rPr>
          <w:rFonts w:eastAsia="Times New Roman"/>
          <w:color w:val="000000"/>
          <w:szCs w:val="24"/>
          <w:lang w:eastAsia="pl-PL"/>
        </w:rPr>
      </w:pPr>
      <w:r w:rsidRPr="00C0759A">
        <w:rPr>
          <w:rFonts w:eastAsia="Times New Roman"/>
          <w:color w:val="000000"/>
          <w:szCs w:val="24"/>
          <w:lang w:eastAsia="pl-PL"/>
        </w:rPr>
        <w:t>Urządzenia i ich komponenty muszą być oznakowane w taki sposób, aby możliwa była identyfikacja zarówno produktu jak i producenta.</w:t>
      </w:r>
    </w:p>
    <w:p w14:paraId="05BB68BD" w14:textId="0BE24B06" w:rsidR="00C0759A" w:rsidRPr="00C0759A" w:rsidRDefault="00C0759A" w:rsidP="006A2F4A">
      <w:pPr>
        <w:pStyle w:val="Akapitzlist"/>
        <w:numPr>
          <w:ilvl w:val="0"/>
          <w:numId w:val="10"/>
        </w:numPr>
        <w:spacing w:after="200" w:line="276" w:lineRule="auto"/>
        <w:jc w:val="both"/>
        <w:rPr>
          <w:rFonts w:eastAsia="Times New Roman"/>
          <w:color w:val="000000"/>
          <w:szCs w:val="24"/>
          <w:lang w:eastAsia="pl-PL"/>
        </w:rPr>
      </w:pPr>
      <w:r w:rsidRPr="00C0759A">
        <w:rPr>
          <w:rFonts w:eastAsia="Times New Roman"/>
          <w:color w:val="000000"/>
          <w:szCs w:val="24"/>
          <w:lang w:eastAsia="pl-PL"/>
        </w:rPr>
        <w:t>Do każdego urządzenia musi być dostarczony komplet standardowej dokumentacji dla użytkownika w języku polskim lub angielskim w formie papierowej lub elektronicznej.</w:t>
      </w:r>
    </w:p>
    <w:p w14:paraId="08E2BC12" w14:textId="77777777" w:rsidR="0094191E" w:rsidRPr="00584CEF" w:rsidRDefault="0094191E" w:rsidP="006A2F4A">
      <w:pPr>
        <w:pStyle w:val="Akapitzlist"/>
        <w:numPr>
          <w:ilvl w:val="0"/>
          <w:numId w:val="10"/>
        </w:numPr>
        <w:spacing w:after="200" w:line="276" w:lineRule="auto"/>
        <w:jc w:val="both"/>
      </w:pPr>
      <w:r w:rsidRPr="00584CEF">
        <w:rPr>
          <w:rFonts w:eastAsia="Times New Roman"/>
          <w:color w:val="000000"/>
          <w:szCs w:val="24"/>
          <w:lang w:eastAsia="pl-PL"/>
        </w:rPr>
        <w:t>Wykonawca dostarczy wszystkie licencje i klucze licencyjne wymagane do działania dostarczanego sprzętu i oprogramowania</w:t>
      </w:r>
    </w:p>
    <w:p w14:paraId="477C962B" w14:textId="1AAAD2C1" w:rsidR="003F74D8" w:rsidRDefault="0094191E" w:rsidP="006A2F4A">
      <w:pPr>
        <w:pStyle w:val="Akapitzlist"/>
        <w:numPr>
          <w:ilvl w:val="0"/>
          <w:numId w:val="10"/>
        </w:numPr>
        <w:spacing w:after="200" w:line="276" w:lineRule="auto"/>
        <w:jc w:val="both"/>
      </w:pPr>
      <w:r w:rsidRPr="00584CEF">
        <w:rPr>
          <w:rFonts w:eastAsia="Times New Roman"/>
          <w:color w:val="000000"/>
          <w:szCs w:val="24"/>
          <w:lang w:eastAsia="pl-PL"/>
        </w:rPr>
        <w:t>W przypadku, gdy licencja oprogramowania objęta jest opłatą okresowej opieki wówczas Wykonawca poda wszystkie dane umożliwiające przedłużenie czasu opieki przez Zamawiającego</w:t>
      </w:r>
    </w:p>
    <w:p w14:paraId="550EB750" w14:textId="34A288F1" w:rsidR="003F74D8" w:rsidRPr="00400612" w:rsidRDefault="00C73C78" w:rsidP="00400612">
      <w:pPr>
        <w:pStyle w:val="Nagwek1"/>
        <w:numPr>
          <w:ilvl w:val="0"/>
          <w:numId w:val="1"/>
        </w:numPr>
        <w:spacing w:line="480" w:lineRule="auto"/>
        <w:rPr>
          <w:b/>
          <w:bCs/>
          <w:sz w:val="28"/>
          <w:szCs w:val="28"/>
        </w:rPr>
      </w:pPr>
      <w:bookmarkStart w:id="51" w:name="_Toc70421486"/>
      <w:r w:rsidRPr="00400612">
        <w:rPr>
          <w:b/>
          <w:bCs/>
          <w:sz w:val="28"/>
          <w:szCs w:val="28"/>
        </w:rPr>
        <w:lastRenderedPageBreak/>
        <w:t>Rozwiązania równoważne</w:t>
      </w:r>
      <w:bookmarkEnd w:id="51"/>
    </w:p>
    <w:p w14:paraId="564338D7" w14:textId="34F78C00" w:rsidR="00FF39F6" w:rsidRPr="00FF39F6" w:rsidRDefault="00FF39F6" w:rsidP="00FF39F6">
      <w:pPr>
        <w:jc w:val="both"/>
        <w:rPr>
          <w:rFonts w:cs="Open Sans Light"/>
          <w:szCs w:val="24"/>
        </w:rPr>
      </w:pPr>
      <w:r w:rsidRPr="00FF39F6">
        <w:rPr>
          <w:rFonts w:cs="Open Sans Light"/>
          <w:szCs w:val="24"/>
        </w:rPr>
        <w:t>W sytuacji, gdy w opisie przedmiotu zamówienia wskazywane by były znaki towarowe wskazujące na konkretne rozwiązania, w myśl artykułu 29 ust. 3 ustawy PZP, Zamawiający dopuszcza składanie ofert na produktach równoważnych, pochodzących od innych producentów, spełniających minimalne wymagania określone w niniejszym Opisie Przedmiotu Zamówienia. Udowodnienie równoważności rozwiązań spoczywa na Wykonawcy.</w:t>
      </w:r>
      <w:r w:rsidR="003B3032">
        <w:rPr>
          <w:rFonts w:cs="Open Sans Light"/>
          <w:szCs w:val="24"/>
        </w:rPr>
        <w:t xml:space="preserve"> </w:t>
      </w:r>
    </w:p>
    <w:p w14:paraId="6BE862AD" w14:textId="77777777" w:rsidR="00FF39F6" w:rsidRPr="00FF39F6" w:rsidRDefault="00FF39F6" w:rsidP="00FF39F6">
      <w:pPr>
        <w:jc w:val="both"/>
        <w:rPr>
          <w:rFonts w:cs="Open Sans Light"/>
          <w:szCs w:val="24"/>
        </w:rPr>
      </w:pPr>
      <w:r w:rsidRPr="00FF39F6">
        <w:rPr>
          <w:rFonts w:cs="Open Sans Light"/>
          <w:szCs w:val="24"/>
        </w:rPr>
        <w:t>Zawarte w dokumentacji nazwy producenta mają na celu jedynie wskazanie oczekiwanego przez Zamawiającego wzorca jakości przedmiotu Zamówienia.</w:t>
      </w:r>
    </w:p>
    <w:p w14:paraId="4D1E6721" w14:textId="77777777" w:rsidR="00FF39F6" w:rsidRPr="00FF39F6" w:rsidRDefault="00FF39F6" w:rsidP="00FF39F6">
      <w:pPr>
        <w:jc w:val="both"/>
        <w:rPr>
          <w:rFonts w:cs="Open Sans Light"/>
          <w:szCs w:val="24"/>
        </w:rPr>
      </w:pPr>
      <w:r w:rsidRPr="00FF39F6">
        <w:rPr>
          <w:rFonts w:cs="Open Sans Light"/>
          <w:szCs w:val="24"/>
        </w:rPr>
        <w:t>Zamawiający stosując nazwy produktów wskazuje jedynie jakościowe wymagania, przez co dopuszcza składanie ofert zawierających równoważnych o parametrach jakościowych oraz cechach użytkowych, spełniających co najmniej przedstawione wymagania.</w:t>
      </w:r>
    </w:p>
    <w:p w14:paraId="22674690" w14:textId="77777777" w:rsidR="00FF39F6" w:rsidRPr="00FF39F6" w:rsidRDefault="00FF39F6" w:rsidP="00FF39F6">
      <w:pPr>
        <w:jc w:val="both"/>
        <w:rPr>
          <w:rFonts w:cs="Open Sans Light"/>
          <w:szCs w:val="24"/>
        </w:rPr>
      </w:pPr>
      <w:r w:rsidRPr="00FF39F6">
        <w:rPr>
          <w:rFonts w:cs="Open Sans Light"/>
          <w:szCs w:val="24"/>
        </w:rPr>
        <w:t xml:space="preserve">Obowiązkiem oferenta jest udowodnienie że produkt, przez niego zaproponowany spełnia te wymagania. Służyć mogą temu zapisy zawarte w ogólnie dostępnych źródłach, katalogach lub stronach internetowych producentów. </w:t>
      </w:r>
    </w:p>
    <w:p w14:paraId="6F0AD987" w14:textId="77777777" w:rsidR="00FF39F6" w:rsidRPr="00FF39F6" w:rsidRDefault="00FF39F6" w:rsidP="00FF39F6">
      <w:pPr>
        <w:jc w:val="both"/>
        <w:rPr>
          <w:rFonts w:cs="Open Sans Light"/>
          <w:szCs w:val="24"/>
        </w:rPr>
      </w:pPr>
      <w:r w:rsidRPr="00FF39F6">
        <w:rPr>
          <w:rFonts w:cs="Open Sans Light"/>
          <w:szCs w:val="24"/>
        </w:rPr>
        <w:t>Wykonawca do udowodnienia równoznaczności jest zobowiązany do wykazania że oferowane przez niego urządzenia oraz ich części składowe spełniają wymagania minimalne poprzez dostarczenie kart charakterystyki technicznej, certyfikatów, katalogów, opisów technicznych dotyczących tych urządzeń oraz ich elementów. Zamawiający zastrzega sobie możliwość wezwania Wykonawcy do przedstawienia oferowanego rozwiązania w celu udowodnienia jego równoważności.</w:t>
      </w:r>
    </w:p>
    <w:p w14:paraId="2D79E7EE" w14:textId="23C5DAAF" w:rsidR="00C73C78" w:rsidRPr="00400612" w:rsidRDefault="00C73C78" w:rsidP="00400612">
      <w:pPr>
        <w:pStyle w:val="Nagwek1"/>
        <w:numPr>
          <w:ilvl w:val="0"/>
          <w:numId w:val="1"/>
        </w:numPr>
        <w:spacing w:line="480" w:lineRule="auto"/>
        <w:rPr>
          <w:b/>
          <w:bCs/>
          <w:sz w:val="28"/>
          <w:szCs w:val="28"/>
        </w:rPr>
      </w:pPr>
      <w:bookmarkStart w:id="52" w:name="_Toc70421487"/>
      <w:r w:rsidRPr="00400612">
        <w:rPr>
          <w:b/>
          <w:bCs/>
          <w:sz w:val="28"/>
          <w:szCs w:val="28"/>
        </w:rPr>
        <w:t>Scenariusze testów</w:t>
      </w:r>
      <w:bookmarkEnd w:id="52"/>
    </w:p>
    <w:p w14:paraId="7863414A" w14:textId="52234E6B" w:rsidR="00402023" w:rsidRPr="00402023" w:rsidRDefault="00402023" w:rsidP="00402023">
      <w:r>
        <w:t xml:space="preserve">Zamawiający będzie wymagał opracowania scenariuszy testów dostarczanej infrastruktury według poniższego zestawienia. </w:t>
      </w:r>
    </w:p>
    <w:tbl>
      <w:tblPr>
        <w:tblStyle w:val="Tabela-Siatka"/>
        <w:tblW w:w="4994" w:type="pct"/>
        <w:tblLook w:val="04A0" w:firstRow="1" w:lastRow="0" w:firstColumn="1" w:lastColumn="0" w:noHBand="0" w:noVBand="1"/>
      </w:tblPr>
      <w:tblGrid>
        <w:gridCol w:w="704"/>
        <w:gridCol w:w="1693"/>
        <w:gridCol w:w="3979"/>
        <w:gridCol w:w="2675"/>
      </w:tblGrid>
      <w:tr w:rsidR="00402023" w:rsidRPr="00402023" w14:paraId="022597A9" w14:textId="77777777" w:rsidTr="55E35FA4">
        <w:tc>
          <w:tcPr>
            <w:tcW w:w="389" w:type="pct"/>
          </w:tcPr>
          <w:p w14:paraId="7CE5BAF8" w14:textId="77777777" w:rsidR="00402023" w:rsidRPr="00402023" w:rsidRDefault="00402023" w:rsidP="00402023">
            <w:pPr>
              <w:jc w:val="center"/>
              <w:rPr>
                <w:rFonts w:cstheme="minorHAnsi"/>
                <w:b/>
                <w:bCs/>
                <w:sz w:val="20"/>
                <w:szCs w:val="20"/>
              </w:rPr>
            </w:pPr>
            <w:r w:rsidRPr="00402023">
              <w:rPr>
                <w:rFonts w:cstheme="minorHAnsi"/>
                <w:b/>
                <w:bCs/>
                <w:sz w:val="20"/>
                <w:szCs w:val="20"/>
              </w:rPr>
              <w:t>Numer testu</w:t>
            </w:r>
          </w:p>
        </w:tc>
        <w:tc>
          <w:tcPr>
            <w:tcW w:w="935" w:type="pct"/>
          </w:tcPr>
          <w:p w14:paraId="1442B6C1" w14:textId="77777777" w:rsidR="00402023" w:rsidRPr="00402023" w:rsidRDefault="00402023" w:rsidP="00402023">
            <w:pPr>
              <w:jc w:val="center"/>
              <w:rPr>
                <w:rFonts w:cstheme="minorHAnsi"/>
                <w:b/>
                <w:bCs/>
                <w:sz w:val="20"/>
                <w:szCs w:val="20"/>
              </w:rPr>
            </w:pPr>
            <w:r w:rsidRPr="00402023">
              <w:rPr>
                <w:rFonts w:cstheme="minorHAnsi"/>
                <w:b/>
                <w:bCs/>
                <w:sz w:val="20"/>
                <w:szCs w:val="20"/>
              </w:rPr>
              <w:t>Nazwa testu</w:t>
            </w:r>
          </w:p>
        </w:tc>
        <w:tc>
          <w:tcPr>
            <w:tcW w:w="2198" w:type="pct"/>
          </w:tcPr>
          <w:p w14:paraId="5E69CAED" w14:textId="77777777" w:rsidR="00402023" w:rsidRPr="00402023" w:rsidRDefault="00402023" w:rsidP="00402023">
            <w:pPr>
              <w:jc w:val="center"/>
              <w:rPr>
                <w:rFonts w:cstheme="minorHAnsi"/>
                <w:b/>
                <w:bCs/>
                <w:sz w:val="20"/>
                <w:szCs w:val="20"/>
              </w:rPr>
            </w:pPr>
            <w:r w:rsidRPr="00402023">
              <w:rPr>
                <w:rFonts w:cstheme="minorHAnsi"/>
                <w:b/>
                <w:bCs/>
                <w:sz w:val="20"/>
                <w:szCs w:val="20"/>
              </w:rPr>
              <w:t>Opis testu</w:t>
            </w:r>
          </w:p>
        </w:tc>
        <w:tc>
          <w:tcPr>
            <w:tcW w:w="1478" w:type="pct"/>
          </w:tcPr>
          <w:p w14:paraId="1B9AC483" w14:textId="77777777" w:rsidR="00402023" w:rsidRPr="00402023" w:rsidRDefault="00402023" w:rsidP="00402023">
            <w:pPr>
              <w:jc w:val="center"/>
              <w:rPr>
                <w:rFonts w:cstheme="minorHAnsi"/>
                <w:b/>
                <w:bCs/>
                <w:sz w:val="20"/>
                <w:szCs w:val="20"/>
              </w:rPr>
            </w:pPr>
            <w:r w:rsidRPr="00402023">
              <w:rPr>
                <w:rFonts w:cstheme="minorHAnsi"/>
                <w:b/>
                <w:bCs/>
                <w:sz w:val="20"/>
                <w:szCs w:val="20"/>
              </w:rPr>
              <w:t>Oczekiwany rezultat testu</w:t>
            </w:r>
          </w:p>
        </w:tc>
      </w:tr>
      <w:tr w:rsidR="00402023" w:rsidRPr="00402023" w14:paraId="68DC2D92" w14:textId="77777777" w:rsidTr="55E35FA4">
        <w:tc>
          <w:tcPr>
            <w:tcW w:w="389" w:type="pct"/>
          </w:tcPr>
          <w:p w14:paraId="7737E337" w14:textId="77777777" w:rsidR="00402023" w:rsidRPr="00402023" w:rsidRDefault="00402023" w:rsidP="003237C6">
            <w:pPr>
              <w:pStyle w:val="Akapitzlist"/>
              <w:numPr>
                <w:ilvl w:val="0"/>
                <w:numId w:val="111"/>
              </w:numPr>
              <w:rPr>
                <w:rFonts w:cstheme="minorHAnsi"/>
                <w:sz w:val="20"/>
                <w:szCs w:val="20"/>
              </w:rPr>
            </w:pPr>
          </w:p>
        </w:tc>
        <w:tc>
          <w:tcPr>
            <w:tcW w:w="935" w:type="pct"/>
          </w:tcPr>
          <w:p w14:paraId="3614B75C" w14:textId="77777777" w:rsidR="00402023" w:rsidRPr="00402023" w:rsidRDefault="00402023" w:rsidP="00402023">
            <w:pPr>
              <w:rPr>
                <w:rFonts w:cstheme="minorHAnsi"/>
                <w:sz w:val="20"/>
                <w:szCs w:val="20"/>
              </w:rPr>
            </w:pPr>
            <w:r w:rsidRPr="00402023">
              <w:rPr>
                <w:rFonts w:cstheme="minorHAnsi"/>
                <w:sz w:val="20"/>
                <w:szCs w:val="20"/>
              </w:rPr>
              <w:t>Symulacja awarii Operatora</w:t>
            </w:r>
          </w:p>
        </w:tc>
        <w:tc>
          <w:tcPr>
            <w:tcW w:w="2198" w:type="pct"/>
          </w:tcPr>
          <w:p w14:paraId="53CB1113"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Głównym celem testu jest zasymulowanie awarii jednego z Operatorów świadczących usługi dostępu do sieci dla ZRC. </w:t>
            </w:r>
          </w:p>
          <w:p w14:paraId="305AD8C6"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należy przeprowadzić dla wszystkich Operatorów uwzględnionych w architekturze. </w:t>
            </w:r>
          </w:p>
        </w:tc>
        <w:tc>
          <w:tcPr>
            <w:tcW w:w="1478" w:type="pct"/>
          </w:tcPr>
          <w:p w14:paraId="283AF9B9" w14:textId="77777777" w:rsidR="00402023" w:rsidRPr="00402023" w:rsidRDefault="00402023" w:rsidP="00F02DC9">
            <w:pPr>
              <w:jc w:val="both"/>
              <w:rPr>
                <w:rFonts w:cstheme="minorHAnsi"/>
                <w:sz w:val="20"/>
                <w:szCs w:val="20"/>
              </w:rPr>
            </w:pPr>
            <w:r w:rsidRPr="00402023">
              <w:rPr>
                <w:rFonts w:cstheme="minorHAnsi"/>
                <w:sz w:val="20"/>
                <w:szCs w:val="20"/>
              </w:rPr>
              <w:t xml:space="preserve">Podczas awarii jednego z Operatorów musi zostać automatycznie użyty alternatywny Operator w celu zapewnienia ciągłości dostępu do sieci. </w:t>
            </w:r>
          </w:p>
        </w:tc>
      </w:tr>
      <w:tr w:rsidR="00402023" w:rsidRPr="00402023" w14:paraId="3EF24F7A" w14:textId="77777777" w:rsidTr="55E35FA4">
        <w:tc>
          <w:tcPr>
            <w:tcW w:w="389" w:type="pct"/>
          </w:tcPr>
          <w:p w14:paraId="61CD3179" w14:textId="77777777" w:rsidR="00402023" w:rsidRPr="00402023" w:rsidRDefault="00402023" w:rsidP="003237C6">
            <w:pPr>
              <w:pStyle w:val="Akapitzlist"/>
              <w:numPr>
                <w:ilvl w:val="0"/>
                <w:numId w:val="111"/>
              </w:numPr>
              <w:rPr>
                <w:rFonts w:cstheme="minorHAnsi"/>
                <w:sz w:val="20"/>
                <w:szCs w:val="20"/>
              </w:rPr>
            </w:pPr>
          </w:p>
        </w:tc>
        <w:tc>
          <w:tcPr>
            <w:tcW w:w="935" w:type="pct"/>
          </w:tcPr>
          <w:p w14:paraId="17EFDD54" w14:textId="77777777" w:rsidR="00402023" w:rsidRPr="00402023" w:rsidRDefault="00402023" w:rsidP="00402023">
            <w:pPr>
              <w:rPr>
                <w:rFonts w:cstheme="minorHAnsi"/>
                <w:sz w:val="20"/>
                <w:szCs w:val="20"/>
              </w:rPr>
            </w:pPr>
            <w:r w:rsidRPr="00402023">
              <w:rPr>
                <w:rFonts w:cstheme="minorHAnsi"/>
                <w:sz w:val="20"/>
                <w:szCs w:val="20"/>
              </w:rPr>
              <w:t>Symulacja awarii pojedynczego fizycznego połączenie z routera BGP do Operatora</w:t>
            </w:r>
          </w:p>
        </w:tc>
        <w:tc>
          <w:tcPr>
            <w:tcW w:w="2198" w:type="pct"/>
          </w:tcPr>
          <w:p w14:paraId="680AA858"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fizycznego połączenia pomiędzy routerem BGP a Operatorem. </w:t>
            </w:r>
          </w:p>
          <w:p w14:paraId="7BE92716"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może być przeprowadzony na zasadzie fizycznego odłączenia kabla z routera BGP lub wyłączenia portu, w który wpięty jest Operator. </w:t>
            </w:r>
          </w:p>
          <w:p w14:paraId="3A8D5F25"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należy przeprowadzić dla każdego połączenie z routera BGP do Operatora. </w:t>
            </w:r>
          </w:p>
        </w:tc>
        <w:tc>
          <w:tcPr>
            <w:tcW w:w="1478" w:type="pct"/>
          </w:tcPr>
          <w:p w14:paraId="5C87D47F" w14:textId="77777777" w:rsidR="00402023" w:rsidRPr="00402023" w:rsidRDefault="00402023" w:rsidP="00F02DC9">
            <w:pPr>
              <w:jc w:val="both"/>
              <w:rPr>
                <w:rFonts w:cstheme="minorHAnsi"/>
                <w:sz w:val="20"/>
                <w:szCs w:val="20"/>
              </w:rPr>
            </w:pPr>
            <w:r w:rsidRPr="00402023">
              <w:rPr>
                <w:rFonts w:cstheme="minorHAnsi"/>
                <w:sz w:val="20"/>
                <w:szCs w:val="20"/>
              </w:rPr>
              <w:t xml:space="preserve">Wynikiem przeprowadzonego testu musi być automatyczne bezprzerwowe przełączenie się „uszkodzonego” portu na inny zapasowy. </w:t>
            </w:r>
          </w:p>
        </w:tc>
      </w:tr>
      <w:tr w:rsidR="00402023" w:rsidRPr="00402023" w14:paraId="581FAD7A" w14:textId="77777777" w:rsidTr="55E35FA4">
        <w:tc>
          <w:tcPr>
            <w:tcW w:w="389" w:type="pct"/>
          </w:tcPr>
          <w:p w14:paraId="70DFD010" w14:textId="77777777" w:rsidR="00402023" w:rsidRPr="00402023" w:rsidRDefault="00402023" w:rsidP="003237C6">
            <w:pPr>
              <w:pStyle w:val="Akapitzlist"/>
              <w:numPr>
                <w:ilvl w:val="0"/>
                <w:numId w:val="111"/>
              </w:numPr>
              <w:rPr>
                <w:rFonts w:cstheme="minorHAnsi"/>
                <w:sz w:val="20"/>
                <w:szCs w:val="20"/>
              </w:rPr>
            </w:pPr>
          </w:p>
        </w:tc>
        <w:tc>
          <w:tcPr>
            <w:tcW w:w="935" w:type="pct"/>
          </w:tcPr>
          <w:p w14:paraId="553DE05C" w14:textId="77777777" w:rsidR="00402023" w:rsidRPr="00402023" w:rsidRDefault="00402023" w:rsidP="00402023">
            <w:pPr>
              <w:rPr>
                <w:rFonts w:cstheme="minorHAnsi"/>
                <w:sz w:val="20"/>
                <w:szCs w:val="20"/>
              </w:rPr>
            </w:pPr>
            <w:r w:rsidRPr="00402023">
              <w:rPr>
                <w:rFonts w:cstheme="minorHAnsi"/>
                <w:sz w:val="20"/>
                <w:szCs w:val="20"/>
              </w:rPr>
              <w:t xml:space="preserve">Symulacja awarii pojedynczego fizycznego połączenia routera BGP </w:t>
            </w:r>
            <w:r w:rsidRPr="00402023">
              <w:rPr>
                <w:rFonts w:cstheme="minorHAnsi"/>
                <w:sz w:val="20"/>
                <w:szCs w:val="20"/>
              </w:rPr>
              <w:lastRenderedPageBreak/>
              <w:t>do Firewall i z Firewall do routera BGP</w:t>
            </w:r>
          </w:p>
        </w:tc>
        <w:tc>
          <w:tcPr>
            <w:tcW w:w="2198" w:type="pct"/>
          </w:tcPr>
          <w:p w14:paraId="41D50EA6"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lastRenderedPageBreak/>
              <w:t xml:space="preserve">Celem testu jest zasymulowanie awarii pojedynczego fizycznego połączenia pomiędzy routerem BGP a Firewall oraz między Firewall a routerem BGP. </w:t>
            </w:r>
          </w:p>
          <w:p w14:paraId="259FDF5B"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lastRenderedPageBreak/>
              <w:t xml:space="preserve">Test może być przeprowadzony na zasadzie fizycznego odłączenia kabla z routera BGP lub wyłączenia portu na jednym z urządzeń, w który wpięty jest Operator. </w:t>
            </w:r>
          </w:p>
          <w:p w14:paraId="014872DD"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połączeń pomiędzy tymi urządzeniami. </w:t>
            </w:r>
          </w:p>
        </w:tc>
        <w:tc>
          <w:tcPr>
            <w:tcW w:w="1478" w:type="pct"/>
          </w:tcPr>
          <w:p w14:paraId="536B42BA" w14:textId="77777777" w:rsidR="00402023" w:rsidRPr="00402023" w:rsidRDefault="00402023" w:rsidP="00F02DC9">
            <w:pPr>
              <w:jc w:val="both"/>
              <w:rPr>
                <w:rFonts w:cstheme="minorHAnsi"/>
                <w:sz w:val="20"/>
                <w:szCs w:val="20"/>
              </w:rPr>
            </w:pPr>
            <w:r w:rsidRPr="00402023">
              <w:rPr>
                <w:rFonts w:cstheme="minorHAnsi"/>
                <w:sz w:val="20"/>
                <w:szCs w:val="20"/>
              </w:rPr>
              <w:lastRenderedPageBreak/>
              <w:t xml:space="preserve">Wynikiem przeprowadzonego testu musi być automatyczne bezprzerwowe przełączenie się „uszkodzonego” portu na inny zapasowy. </w:t>
            </w:r>
          </w:p>
        </w:tc>
      </w:tr>
      <w:tr w:rsidR="00402023" w:rsidRPr="00402023" w14:paraId="7C8FD4AC" w14:textId="77777777" w:rsidTr="55E35FA4">
        <w:tc>
          <w:tcPr>
            <w:tcW w:w="389" w:type="pct"/>
          </w:tcPr>
          <w:p w14:paraId="524F14A2" w14:textId="77777777" w:rsidR="00402023" w:rsidRPr="00402023" w:rsidRDefault="00402023" w:rsidP="003237C6">
            <w:pPr>
              <w:pStyle w:val="Akapitzlist"/>
              <w:numPr>
                <w:ilvl w:val="0"/>
                <w:numId w:val="111"/>
              </w:numPr>
              <w:rPr>
                <w:rFonts w:cstheme="minorHAnsi"/>
                <w:sz w:val="20"/>
                <w:szCs w:val="20"/>
              </w:rPr>
            </w:pPr>
          </w:p>
        </w:tc>
        <w:tc>
          <w:tcPr>
            <w:tcW w:w="935" w:type="pct"/>
          </w:tcPr>
          <w:p w14:paraId="3ED77999" w14:textId="77777777" w:rsidR="00402023" w:rsidRPr="00402023" w:rsidRDefault="00402023" w:rsidP="00402023">
            <w:pPr>
              <w:rPr>
                <w:rFonts w:cstheme="minorHAnsi"/>
                <w:sz w:val="20"/>
                <w:szCs w:val="20"/>
              </w:rPr>
            </w:pPr>
            <w:r w:rsidRPr="00402023">
              <w:rPr>
                <w:rFonts w:cstheme="minorHAnsi"/>
                <w:sz w:val="20"/>
                <w:szCs w:val="20"/>
              </w:rPr>
              <w:t>Symulacja awarii pojedynczego routera BGP</w:t>
            </w:r>
          </w:p>
        </w:tc>
        <w:tc>
          <w:tcPr>
            <w:tcW w:w="2198" w:type="pct"/>
          </w:tcPr>
          <w:p w14:paraId="6B60A7E3"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routera BGP. </w:t>
            </w:r>
          </w:p>
          <w:p w14:paraId="7615B057"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routerów BGP. </w:t>
            </w:r>
          </w:p>
          <w:p w14:paraId="391AE3A1"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może być przeprowadzony na zasadzie fizycznego odłączenia routera BGP od zasilania.</w:t>
            </w:r>
          </w:p>
        </w:tc>
        <w:tc>
          <w:tcPr>
            <w:tcW w:w="1478" w:type="pct"/>
          </w:tcPr>
          <w:p w14:paraId="579B723A" w14:textId="77777777" w:rsidR="00402023" w:rsidRPr="00402023" w:rsidRDefault="00402023" w:rsidP="00F02DC9">
            <w:pPr>
              <w:jc w:val="both"/>
              <w:rPr>
                <w:rFonts w:cstheme="minorHAnsi"/>
                <w:sz w:val="20"/>
                <w:szCs w:val="20"/>
              </w:rPr>
            </w:pPr>
            <w:r w:rsidRPr="00402023">
              <w:rPr>
                <w:rFonts w:cstheme="minorHAnsi"/>
                <w:sz w:val="20"/>
                <w:szCs w:val="20"/>
              </w:rPr>
              <w:t xml:space="preserve">Wynikiem przeprowadzonego testu musi być  automatyczne uruchomienie i wykorzystanie alternatywnego zapasowego routera BGP. </w:t>
            </w:r>
          </w:p>
        </w:tc>
      </w:tr>
      <w:tr w:rsidR="00402023" w:rsidRPr="00402023" w14:paraId="28CAA4B4" w14:textId="77777777" w:rsidTr="55E35FA4">
        <w:tc>
          <w:tcPr>
            <w:tcW w:w="389" w:type="pct"/>
          </w:tcPr>
          <w:p w14:paraId="34DEC42B" w14:textId="77777777" w:rsidR="00402023" w:rsidRPr="00402023" w:rsidRDefault="00402023" w:rsidP="003237C6">
            <w:pPr>
              <w:pStyle w:val="Akapitzlist"/>
              <w:numPr>
                <w:ilvl w:val="0"/>
                <w:numId w:val="111"/>
              </w:numPr>
              <w:rPr>
                <w:rFonts w:cstheme="minorHAnsi"/>
                <w:sz w:val="20"/>
                <w:szCs w:val="20"/>
              </w:rPr>
            </w:pPr>
          </w:p>
        </w:tc>
        <w:tc>
          <w:tcPr>
            <w:tcW w:w="935" w:type="pct"/>
          </w:tcPr>
          <w:p w14:paraId="61187EDC" w14:textId="77777777" w:rsidR="00402023" w:rsidRPr="00402023" w:rsidRDefault="00402023" w:rsidP="00402023">
            <w:pPr>
              <w:rPr>
                <w:rFonts w:cstheme="minorHAnsi"/>
                <w:sz w:val="20"/>
                <w:szCs w:val="20"/>
              </w:rPr>
            </w:pPr>
            <w:r w:rsidRPr="00402023">
              <w:rPr>
                <w:rFonts w:cstheme="minorHAnsi"/>
                <w:sz w:val="20"/>
                <w:szCs w:val="20"/>
              </w:rPr>
              <w:t>Symulacja awarii pojedynczego Firewall</w:t>
            </w:r>
          </w:p>
        </w:tc>
        <w:tc>
          <w:tcPr>
            <w:tcW w:w="2198" w:type="pct"/>
          </w:tcPr>
          <w:p w14:paraId="03C7A494"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urządzenia Firewall. </w:t>
            </w:r>
          </w:p>
          <w:p w14:paraId="1D016F66"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urządzeń Firewall. </w:t>
            </w:r>
          </w:p>
          <w:p w14:paraId="5B1B6748"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może być przeprowadzony na zasadzie fizycznego odłączenia urządzenia Firewall od zasilania.</w:t>
            </w:r>
          </w:p>
        </w:tc>
        <w:tc>
          <w:tcPr>
            <w:tcW w:w="1478" w:type="pct"/>
          </w:tcPr>
          <w:p w14:paraId="45561D15" w14:textId="77777777" w:rsidR="00402023" w:rsidRPr="00402023" w:rsidRDefault="00402023" w:rsidP="00F02DC9">
            <w:pPr>
              <w:jc w:val="both"/>
              <w:rPr>
                <w:rFonts w:cstheme="minorHAnsi"/>
                <w:sz w:val="20"/>
                <w:szCs w:val="20"/>
              </w:rPr>
            </w:pPr>
            <w:r w:rsidRPr="00402023">
              <w:rPr>
                <w:rFonts w:cstheme="minorHAnsi"/>
                <w:sz w:val="20"/>
                <w:szCs w:val="20"/>
              </w:rPr>
              <w:t>Wynikiem przeprowadzonego testu musi być  automatyczne uruchomienie i wykorzystanie alternatywnego zapasowego urządzenia Firewall.</w:t>
            </w:r>
          </w:p>
        </w:tc>
      </w:tr>
      <w:tr w:rsidR="00402023" w:rsidRPr="00402023" w14:paraId="4A2435FC" w14:textId="77777777" w:rsidTr="55E35FA4">
        <w:tc>
          <w:tcPr>
            <w:tcW w:w="389" w:type="pct"/>
          </w:tcPr>
          <w:p w14:paraId="011D4F42" w14:textId="77777777" w:rsidR="00402023" w:rsidRPr="00402023" w:rsidRDefault="00402023" w:rsidP="003237C6">
            <w:pPr>
              <w:pStyle w:val="Akapitzlist"/>
              <w:numPr>
                <w:ilvl w:val="0"/>
                <w:numId w:val="111"/>
              </w:numPr>
              <w:rPr>
                <w:rFonts w:cstheme="minorHAnsi"/>
                <w:sz w:val="20"/>
                <w:szCs w:val="20"/>
              </w:rPr>
            </w:pPr>
          </w:p>
        </w:tc>
        <w:tc>
          <w:tcPr>
            <w:tcW w:w="935" w:type="pct"/>
          </w:tcPr>
          <w:p w14:paraId="5C763D7D" w14:textId="77777777" w:rsidR="00402023" w:rsidRPr="00402023" w:rsidRDefault="00402023" w:rsidP="00402023">
            <w:pPr>
              <w:rPr>
                <w:rFonts w:cstheme="minorHAnsi"/>
                <w:sz w:val="20"/>
                <w:szCs w:val="20"/>
              </w:rPr>
            </w:pPr>
            <w:r w:rsidRPr="00402023">
              <w:rPr>
                <w:rFonts w:cstheme="minorHAnsi"/>
                <w:sz w:val="20"/>
                <w:szCs w:val="20"/>
              </w:rPr>
              <w:t xml:space="preserve">Symulacja awarii pojedynczego fizycznego połączenia między routerem BGP a przełącznikiem </w:t>
            </w:r>
            <w:proofErr w:type="spellStart"/>
            <w:r w:rsidRPr="00402023">
              <w:rPr>
                <w:rFonts w:cstheme="minorHAnsi"/>
                <w:sz w:val="20"/>
                <w:szCs w:val="20"/>
              </w:rPr>
              <w:t>Core</w:t>
            </w:r>
            <w:proofErr w:type="spellEnd"/>
            <w:r w:rsidRPr="00402023">
              <w:rPr>
                <w:rFonts w:cstheme="minorHAnsi"/>
                <w:sz w:val="20"/>
                <w:szCs w:val="20"/>
              </w:rPr>
              <w:t xml:space="preserve"> lub pomiędzy przełącznikiem </w:t>
            </w:r>
            <w:proofErr w:type="spellStart"/>
            <w:r w:rsidRPr="00402023">
              <w:rPr>
                <w:rFonts w:cstheme="minorHAnsi"/>
                <w:sz w:val="20"/>
                <w:szCs w:val="20"/>
              </w:rPr>
              <w:t>Core</w:t>
            </w:r>
            <w:proofErr w:type="spellEnd"/>
            <w:r w:rsidRPr="00402023">
              <w:rPr>
                <w:rFonts w:cstheme="minorHAnsi"/>
                <w:sz w:val="20"/>
                <w:szCs w:val="20"/>
              </w:rPr>
              <w:t xml:space="preserve"> a routerem BGP </w:t>
            </w:r>
          </w:p>
        </w:tc>
        <w:tc>
          <w:tcPr>
            <w:tcW w:w="2198" w:type="pct"/>
          </w:tcPr>
          <w:p w14:paraId="3F21CC30"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fizycznego połączenia pomiędzy routerem BGP a przełącznikiem </w:t>
            </w:r>
            <w:proofErr w:type="spellStart"/>
            <w:r w:rsidRPr="00402023">
              <w:rPr>
                <w:rFonts w:cstheme="minorHAnsi"/>
                <w:sz w:val="20"/>
                <w:szCs w:val="20"/>
              </w:rPr>
              <w:t>Core</w:t>
            </w:r>
            <w:proofErr w:type="spellEnd"/>
            <w:r w:rsidRPr="00402023">
              <w:rPr>
                <w:rFonts w:cstheme="minorHAnsi"/>
                <w:sz w:val="20"/>
                <w:szCs w:val="20"/>
              </w:rPr>
              <w:t xml:space="preserve"> lub pomiędzy przełącznikiem </w:t>
            </w:r>
            <w:proofErr w:type="spellStart"/>
            <w:r w:rsidRPr="00402023">
              <w:rPr>
                <w:rFonts w:cstheme="minorHAnsi"/>
                <w:sz w:val="20"/>
                <w:szCs w:val="20"/>
              </w:rPr>
              <w:t>Core</w:t>
            </w:r>
            <w:proofErr w:type="spellEnd"/>
            <w:r w:rsidRPr="00402023">
              <w:rPr>
                <w:rFonts w:cstheme="minorHAnsi"/>
                <w:sz w:val="20"/>
                <w:szCs w:val="20"/>
              </w:rPr>
              <w:t xml:space="preserve"> a routerem BGP. </w:t>
            </w:r>
          </w:p>
          <w:p w14:paraId="0EA32256"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może być przeprowadzony na zasadzie fizycznego odłączenia kabla z routera BGP lub wyłączenia portu na jednym z urządzeń, w który wpięty jest Operator. </w:t>
            </w:r>
          </w:p>
          <w:p w14:paraId="2368E901"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połączeń pomiędzy tymi urządzeniami. </w:t>
            </w:r>
          </w:p>
        </w:tc>
        <w:tc>
          <w:tcPr>
            <w:tcW w:w="1478" w:type="pct"/>
          </w:tcPr>
          <w:p w14:paraId="0ABF81D7" w14:textId="77777777" w:rsidR="00402023" w:rsidRPr="00402023" w:rsidRDefault="00402023" w:rsidP="00F02DC9">
            <w:pPr>
              <w:jc w:val="both"/>
              <w:rPr>
                <w:rFonts w:cstheme="minorHAnsi"/>
                <w:sz w:val="20"/>
                <w:szCs w:val="20"/>
              </w:rPr>
            </w:pPr>
            <w:r w:rsidRPr="00402023">
              <w:rPr>
                <w:rFonts w:cstheme="minorHAnsi"/>
                <w:sz w:val="20"/>
                <w:szCs w:val="20"/>
              </w:rPr>
              <w:t xml:space="preserve">Wynikiem przeprowadzonego testu musi być automatyczne bezprzerwowe przełączenie się „uszkodzonego” portu na inny zapasowy. </w:t>
            </w:r>
          </w:p>
        </w:tc>
      </w:tr>
      <w:tr w:rsidR="00402023" w:rsidRPr="00402023" w14:paraId="24654030" w14:textId="77777777" w:rsidTr="55E35FA4">
        <w:tc>
          <w:tcPr>
            <w:tcW w:w="389" w:type="pct"/>
          </w:tcPr>
          <w:p w14:paraId="6A37E3DA" w14:textId="77777777" w:rsidR="00402023" w:rsidRPr="00402023" w:rsidRDefault="00402023" w:rsidP="003237C6">
            <w:pPr>
              <w:pStyle w:val="Akapitzlist"/>
              <w:numPr>
                <w:ilvl w:val="0"/>
                <w:numId w:val="111"/>
              </w:numPr>
              <w:rPr>
                <w:rFonts w:cstheme="minorHAnsi"/>
                <w:sz w:val="20"/>
                <w:szCs w:val="20"/>
              </w:rPr>
            </w:pPr>
          </w:p>
        </w:tc>
        <w:tc>
          <w:tcPr>
            <w:tcW w:w="935" w:type="pct"/>
          </w:tcPr>
          <w:p w14:paraId="7D2D2431" w14:textId="77777777" w:rsidR="00402023" w:rsidRPr="00402023" w:rsidRDefault="00402023" w:rsidP="00402023">
            <w:pPr>
              <w:rPr>
                <w:rFonts w:cstheme="minorHAnsi"/>
                <w:sz w:val="20"/>
                <w:szCs w:val="20"/>
              </w:rPr>
            </w:pPr>
            <w:r w:rsidRPr="00402023">
              <w:rPr>
                <w:rFonts w:cstheme="minorHAnsi"/>
                <w:sz w:val="20"/>
                <w:szCs w:val="20"/>
              </w:rPr>
              <w:t xml:space="preserve">Symulacja awarii pojedynczego fizycznego połączenia między przełącznikiem </w:t>
            </w:r>
            <w:proofErr w:type="spellStart"/>
            <w:r w:rsidRPr="00402023">
              <w:rPr>
                <w:rFonts w:cstheme="minorHAnsi"/>
                <w:sz w:val="20"/>
                <w:szCs w:val="20"/>
              </w:rPr>
              <w:t>Core</w:t>
            </w:r>
            <w:proofErr w:type="spellEnd"/>
            <w:r w:rsidRPr="00402023">
              <w:rPr>
                <w:rFonts w:cstheme="minorHAnsi"/>
                <w:sz w:val="20"/>
                <w:szCs w:val="20"/>
              </w:rPr>
              <w:t xml:space="preserve"> a urządzeniem Firewall</w:t>
            </w:r>
          </w:p>
        </w:tc>
        <w:tc>
          <w:tcPr>
            <w:tcW w:w="2198" w:type="pct"/>
          </w:tcPr>
          <w:p w14:paraId="47D2719F"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fizycznego połączenia pomiędzy przełącznikiem </w:t>
            </w:r>
            <w:proofErr w:type="spellStart"/>
            <w:r w:rsidRPr="00402023">
              <w:rPr>
                <w:rFonts w:cstheme="minorHAnsi"/>
                <w:sz w:val="20"/>
                <w:szCs w:val="20"/>
              </w:rPr>
              <w:t>Core</w:t>
            </w:r>
            <w:proofErr w:type="spellEnd"/>
            <w:r w:rsidRPr="00402023">
              <w:rPr>
                <w:rFonts w:cstheme="minorHAnsi"/>
                <w:sz w:val="20"/>
                <w:szCs w:val="20"/>
              </w:rPr>
              <w:t xml:space="preserve"> a urządzeniem Firewall lub pomiędzy urządzeniem Firewall i przełącznikiem </w:t>
            </w:r>
            <w:proofErr w:type="spellStart"/>
            <w:r w:rsidRPr="00402023">
              <w:rPr>
                <w:rFonts w:cstheme="minorHAnsi"/>
                <w:sz w:val="20"/>
                <w:szCs w:val="20"/>
              </w:rPr>
              <w:t>Core</w:t>
            </w:r>
            <w:proofErr w:type="spellEnd"/>
            <w:r w:rsidRPr="00402023">
              <w:rPr>
                <w:rFonts w:cstheme="minorHAnsi"/>
                <w:sz w:val="20"/>
                <w:szCs w:val="20"/>
              </w:rPr>
              <w:t xml:space="preserve">. </w:t>
            </w:r>
          </w:p>
          <w:p w14:paraId="6F5DCA7C"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może być przeprowadzony na zasadzie fizycznego odłączenia kabla z przełącznika </w:t>
            </w:r>
            <w:proofErr w:type="spellStart"/>
            <w:r w:rsidRPr="00402023">
              <w:rPr>
                <w:rFonts w:cstheme="minorHAnsi"/>
                <w:sz w:val="20"/>
                <w:szCs w:val="20"/>
              </w:rPr>
              <w:t>Core</w:t>
            </w:r>
            <w:proofErr w:type="spellEnd"/>
            <w:r w:rsidRPr="00402023">
              <w:rPr>
                <w:rFonts w:cstheme="minorHAnsi"/>
                <w:sz w:val="20"/>
                <w:szCs w:val="20"/>
              </w:rPr>
              <w:t xml:space="preserve"> lub wyłączenia portu na jednym z urządzeń, w który wpięty jest Operator. </w:t>
            </w:r>
          </w:p>
          <w:p w14:paraId="7C2DDC32"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musi być przeprowadzony dla wszystkich połączeń pomiędzy tymi urządzeniami.</w:t>
            </w:r>
          </w:p>
        </w:tc>
        <w:tc>
          <w:tcPr>
            <w:tcW w:w="1478" w:type="pct"/>
          </w:tcPr>
          <w:p w14:paraId="066572C3" w14:textId="77777777" w:rsidR="00402023" w:rsidRPr="00402023" w:rsidRDefault="00402023" w:rsidP="00F02DC9">
            <w:pPr>
              <w:jc w:val="both"/>
              <w:rPr>
                <w:rFonts w:cstheme="minorHAnsi"/>
                <w:sz w:val="20"/>
                <w:szCs w:val="20"/>
              </w:rPr>
            </w:pPr>
            <w:r w:rsidRPr="00402023">
              <w:rPr>
                <w:rFonts w:cstheme="minorHAnsi"/>
                <w:sz w:val="20"/>
                <w:szCs w:val="20"/>
              </w:rPr>
              <w:t>Wynikiem przeprowadzonego testu musi być automatyczne bezprzerwowe przełączenie się „uszkodzonego” portu na inny zapasowy.</w:t>
            </w:r>
          </w:p>
        </w:tc>
      </w:tr>
      <w:tr w:rsidR="00402023" w:rsidRPr="00402023" w14:paraId="1C1E72A9" w14:textId="77777777" w:rsidTr="55E35FA4">
        <w:tc>
          <w:tcPr>
            <w:tcW w:w="389" w:type="pct"/>
          </w:tcPr>
          <w:p w14:paraId="5B5C40B6" w14:textId="77777777" w:rsidR="00402023" w:rsidRPr="00402023" w:rsidRDefault="00402023" w:rsidP="003237C6">
            <w:pPr>
              <w:pStyle w:val="Akapitzlist"/>
              <w:numPr>
                <w:ilvl w:val="0"/>
                <w:numId w:val="111"/>
              </w:numPr>
              <w:rPr>
                <w:rFonts w:cstheme="minorHAnsi"/>
                <w:sz w:val="20"/>
                <w:szCs w:val="20"/>
              </w:rPr>
            </w:pPr>
          </w:p>
        </w:tc>
        <w:tc>
          <w:tcPr>
            <w:tcW w:w="935" w:type="pct"/>
          </w:tcPr>
          <w:p w14:paraId="7D2B66B2" w14:textId="77777777" w:rsidR="00402023" w:rsidRPr="00402023" w:rsidRDefault="00402023" w:rsidP="00402023">
            <w:pPr>
              <w:rPr>
                <w:rFonts w:cstheme="minorHAnsi"/>
                <w:sz w:val="20"/>
                <w:szCs w:val="20"/>
              </w:rPr>
            </w:pPr>
            <w:r w:rsidRPr="00402023">
              <w:rPr>
                <w:rFonts w:cstheme="minorHAnsi"/>
                <w:sz w:val="20"/>
                <w:szCs w:val="20"/>
              </w:rPr>
              <w:t xml:space="preserve">Symulacja awarii pojedynczego przełącznika </w:t>
            </w:r>
            <w:proofErr w:type="spellStart"/>
            <w:r w:rsidRPr="00402023">
              <w:rPr>
                <w:rFonts w:cstheme="minorHAnsi"/>
                <w:sz w:val="20"/>
                <w:szCs w:val="20"/>
              </w:rPr>
              <w:t>Core</w:t>
            </w:r>
            <w:proofErr w:type="spellEnd"/>
          </w:p>
        </w:tc>
        <w:tc>
          <w:tcPr>
            <w:tcW w:w="2198" w:type="pct"/>
          </w:tcPr>
          <w:p w14:paraId="050FC00A"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przełącznika </w:t>
            </w:r>
            <w:proofErr w:type="spellStart"/>
            <w:r w:rsidRPr="00402023">
              <w:rPr>
                <w:rFonts w:cstheme="minorHAnsi"/>
                <w:sz w:val="20"/>
                <w:szCs w:val="20"/>
              </w:rPr>
              <w:t>Core</w:t>
            </w:r>
            <w:proofErr w:type="spellEnd"/>
            <w:r w:rsidRPr="00402023">
              <w:rPr>
                <w:rFonts w:cstheme="minorHAnsi"/>
                <w:sz w:val="20"/>
                <w:szCs w:val="20"/>
              </w:rPr>
              <w:t xml:space="preserve">. </w:t>
            </w:r>
          </w:p>
          <w:p w14:paraId="4846FF66"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przełączników </w:t>
            </w:r>
            <w:proofErr w:type="spellStart"/>
            <w:r w:rsidRPr="00402023">
              <w:rPr>
                <w:rFonts w:cstheme="minorHAnsi"/>
                <w:sz w:val="20"/>
                <w:szCs w:val="20"/>
              </w:rPr>
              <w:t>Core</w:t>
            </w:r>
            <w:proofErr w:type="spellEnd"/>
            <w:r w:rsidRPr="00402023">
              <w:rPr>
                <w:rFonts w:cstheme="minorHAnsi"/>
                <w:sz w:val="20"/>
                <w:szCs w:val="20"/>
              </w:rPr>
              <w:t xml:space="preserve">. </w:t>
            </w:r>
          </w:p>
          <w:p w14:paraId="66C0B5A2"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może być przeprowadzony na zasadzie fizycznego odłączenia przełącznika </w:t>
            </w:r>
            <w:proofErr w:type="spellStart"/>
            <w:r w:rsidRPr="00402023">
              <w:rPr>
                <w:rFonts w:cstheme="minorHAnsi"/>
                <w:sz w:val="20"/>
                <w:szCs w:val="20"/>
              </w:rPr>
              <w:t>Core</w:t>
            </w:r>
            <w:proofErr w:type="spellEnd"/>
            <w:r w:rsidRPr="00402023">
              <w:rPr>
                <w:rFonts w:cstheme="minorHAnsi"/>
                <w:sz w:val="20"/>
                <w:szCs w:val="20"/>
              </w:rPr>
              <w:t xml:space="preserve"> od zasilania.</w:t>
            </w:r>
          </w:p>
        </w:tc>
        <w:tc>
          <w:tcPr>
            <w:tcW w:w="1478" w:type="pct"/>
          </w:tcPr>
          <w:p w14:paraId="0A04EFEE" w14:textId="77777777" w:rsidR="00402023" w:rsidRPr="00402023" w:rsidRDefault="00402023" w:rsidP="00F02DC9">
            <w:pPr>
              <w:jc w:val="both"/>
              <w:rPr>
                <w:rFonts w:cstheme="minorHAnsi"/>
                <w:sz w:val="20"/>
                <w:szCs w:val="20"/>
              </w:rPr>
            </w:pPr>
            <w:r w:rsidRPr="00402023">
              <w:rPr>
                <w:rFonts w:cstheme="minorHAnsi"/>
                <w:sz w:val="20"/>
                <w:szCs w:val="20"/>
              </w:rPr>
              <w:t xml:space="preserve">Wynikiem przeprowadzonego testu musi być  automatyczne uruchomienie i wykorzystanie alternatywnego zapasowego przełącznika </w:t>
            </w:r>
            <w:proofErr w:type="spellStart"/>
            <w:r w:rsidRPr="00402023">
              <w:rPr>
                <w:rFonts w:cstheme="minorHAnsi"/>
                <w:sz w:val="20"/>
                <w:szCs w:val="20"/>
              </w:rPr>
              <w:t>Core</w:t>
            </w:r>
            <w:proofErr w:type="spellEnd"/>
            <w:r w:rsidRPr="00402023">
              <w:rPr>
                <w:rFonts w:cstheme="minorHAnsi"/>
                <w:sz w:val="20"/>
                <w:szCs w:val="20"/>
              </w:rPr>
              <w:t xml:space="preserve">. Mowa tu o wszystkich urządzeniach, które posiadają połączenia do przełącznika testowanego. </w:t>
            </w:r>
          </w:p>
        </w:tc>
      </w:tr>
      <w:tr w:rsidR="00402023" w:rsidRPr="00402023" w14:paraId="758241DA" w14:textId="77777777" w:rsidTr="55E35FA4">
        <w:tc>
          <w:tcPr>
            <w:tcW w:w="389" w:type="pct"/>
          </w:tcPr>
          <w:p w14:paraId="57217F41" w14:textId="77777777" w:rsidR="00402023" w:rsidRPr="00402023" w:rsidRDefault="00402023" w:rsidP="003237C6">
            <w:pPr>
              <w:pStyle w:val="Akapitzlist"/>
              <w:numPr>
                <w:ilvl w:val="0"/>
                <w:numId w:val="111"/>
              </w:numPr>
              <w:rPr>
                <w:rFonts w:cstheme="minorHAnsi"/>
                <w:sz w:val="20"/>
                <w:szCs w:val="20"/>
              </w:rPr>
            </w:pPr>
          </w:p>
        </w:tc>
        <w:tc>
          <w:tcPr>
            <w:tcW w:w="935" w:type="pct"/>
          </w:tcPr>
          <w:p w14:paraId="3B1BD3DB" w14:textId="77777777" w:rsidR="00402023" w:rsidRPr="00402023" w:rsidRDefault="00402023" w:rsidP="00402023">
            <w:pPr>
              <w:rPr>
                <w:rFonts w:cstheme="minorHAnsi"/>
                <w:sz w:val="20"/>
                <w:szCs w:val="20"/>
              </w:rPr>
            </w:pPr>
            <w:r w:rsidRPr="00402023">
              <w:rPr>
                <w:rFonts w:cstheme="minorHAnsi"/>
                <w:sz w:val="20"/>
                <w:szCs w:val="20"/>
              </w:rPr>
              <w:t xml:space="preserve">Symulacja awarii fizycznego połączenia pomiędzy przełącznikami </w:t>
            </w:r>
            <w:proofErr w:type="spellStart"/>
            <w:r w:rsidRPr="00402023">
              <w:rPr>
                <w:rFonts w:cstheme="minorHAnsi"/>
                <w:sz w:val="20"/>
                <w:szCs w:val="20"/>
              </w:rPr>
              <w:t>Core</w:t>
            </w:r>
            <w:proofErr w:type="spellEnd"/>
          </w:p>
        </w:tc>
        <w:tc>
          <w:tcPr>
            <w:tcW w:w="2198" w:type="pct"/>
          </w:tcPr>
          <w:p w14:paraId="359B39F9"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fizycznego połączenia pomiędzy przełącznikami </w:t>
            </w:r>
            <w:proofErr w:type="spellStart"/>
            <w:r w:rsidRPr="00402023">
              <w:rPr>
                <w:rFonts w:cstheme="minorHAnsi"/>
                <w:sz w:val="20"/>
                <w:szCs w:val="20"/>
              </w:rPr>
              <w:t>Core</w:t>
            </w:r>
            <w:proofErr w:type="spellEnd"/>
            <w:r w:rsidRPr="00402023">
              <w:rPr>
                <w:rFonts w:cstheme="minorHAnsi"/>
                <w:sz w:val="20"/>
                <w:szCs w:val="20"/>
              </w:rPr>
              <w:t xml:space="preserve">. </w:t>
            </w:r>
          </w:p>
          <w:p w14:paraId="1F0BCEE4"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może być przeprowadzony na zasadzie fizycznego odłączenia kabla z przełącznika </w:t>
            </w:r>
            <w:proofErr w:type="spellStart"/>
            <w:r w:rsidRPr="00402023">
              <w:rPr>
                <w:rFonts w:cstheme="minorHAnsi"/>
                <w:sz w:val="20"/>
                <w:szCs w:val="20"/>
              </w:rPr>
              <w:t>Core</w:t>
            </w:r>
            <w:proofErr w:type="spellEnd"/>
            <w:r w:rsidRPr="00402023">
              <w:rPr>
                <w:rFonts w:cstheme="minorHAnsi"/>
                <w:sz w:val="20"/>
                <w:szCs w:val="20"/>
              </w:rPr>
              <w:t xml:space="preserve"> lub wyłączenia portu na jednym z urządzeń, w który wpięty jest Operator. </w:t>
            </w:r>
          </w:p>
          <w:p w14:paraId="230CB49B"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musi być przeprowadzony dla wszystkich fizycznych połączeń pomiędzy tymi urządzeniami.</w:t>
            </w:r>
          </w:p>
        </w:tc>
        <w:tc>
          <w:tcPr>
            <w:tcW w:w="1478" w:type="pct"/>
          </w:tcPr>
          <w:p w14:paraId="3979657E" w14:textId="77777777" w:rsidR="00402023" w:rsidRPr="00402023" w:rsidRDefault="00402023" w:rsidP="00F02DC9">
            <w:pPr>
              <w:jc w:val="both"/>
              <w:rPr>
                <w:rFonts w:cstheme="minorHAnsi"/>
                <w:sz w:val="20"/>
                <w:szCs w:val="20"/>
              </w:rPr>
            </w:pPr>
            <w:r w:rsidRPr="00402023">
              <w:rPr>
                <w:rFonts w:cstheme="minorHAnsi"/>
                <w:sz w:val="20"/>
                <w:szCs w:val="20"/>
              </w:rPr>
              <w:t xml:space="preserve">Wynikiem przeprowadzonego testu musi być automatyczne bezprzerwowe przełączenie się „uszkodzonego” portu na inny zapasowy. Do zapewnienia połączenia muszą zostać wykorzystane przełączniki tranzytowe. </w:t>
            </w:r>
          </w:p>
        </w:tc>
      </w:tr>
      <w:tr w:rsidR="00402023" w:rsidRPr="00402023" w14:paraId="44E81768" w14:textId="77777777" w:rsidTr="55E35FA4">
        <w:tc>
          <w:tcPr>
            <w:tcW w:w="389" w:type="pct"/>
          </w:tcPr>
          <w:p w14:paraId="2125404F" w14:textId="77777777" w:rsidR="00402023" w:rsidRPr="00402023" w:rsidRDefault="00402023" w:rsidP="003237C6">
            <w:pPr>
              <w:pStyle w:val="Akapitzlist"/>
              <w:numPr>
                <w:ilvl w:val="0"/>
                <w:numId w:val="111"/>
              </w:numPr>
              <w:rPr>
                <w:rFonts w:cstheme="minorHAnsi"/>
                <w:sz w:val="20"/>
                <w:szCs w:val="20"/>
              </w:rPr>
            </w:pPr>
          </w:p>
        </w:tc>
        <w:tc>
          <w:tcPr>
            <w:tcW w:w="935" w:type="pct"/>
          </w:tcPr>
          <w:p w14:paraId="2D20D0C5" w14:textId="77777777" w:rsidR="00402023" w:rsidRPr="00402023" w:rsidRDefault="00402023" w:rsidP="00402023">
            <w:pPr>
              <w:rPr>
                <w:rFonts w:cstheme="minorHAnsi"/>
                <w:sz w:val="20"/>
                <w:szCs w:val="20"/>
              </w:rPr>
            </w:pPr>
            <w:r w:rsidRPr="00402023">
              <w:rPr>
                <w:rFonts w:cstheme="minorHAnsi"/>
                <w:sz w:val="20"/>
                <w:szCs w:val="20"/>
              </w:rPr>
              <w:t xml:space="preserve">Symulacja awarii fizycznego połączenia pomiędzy przełącznikiem </w:t>
            </w:r>
            <w:proofErr w:type="spellStart"/>
            <w:r w:rsidRPr="00402023">
              <w:rPr>
                <w:rFonts w:cstheme="minorHAnsi"/>
                <w:sz w:val="20"/>
                <w:szCs w:val="20"/>
              </w:rPr>
              <w:t>Core</w:t>
            </w:r>
            <w:proofErr w:type="spellEnd"/>
            <w:r w:rsidRPr="00402023">
              <w:rPr>
                <w:rFonts w:cstheme="minorHAnsi"/>
                <w:sz w:val="20"/>
                <w:szCs w:val="20"/>
              </w:rPr>
              <w:t xml:space="preserve"> a Przełącznikiem Tranzytowym A lub pomiędzy przełącznikiem Tranzytowym A i przełącznikiem </w:t>
            </w:r>
            <w:proofErr w:type="spellStart"/>
            <w:r w:rsidRPr="00402023">
              <w:rPr>
                <w:rFonts w:cstheme="minorHAnsi"/>
                <w:sz w:val="20"/>
                <w:szCs w:val="20"/>
              </w:rPr>
              <w:t>Core</w:t>
            </w:r>
            <w:proofErr w:type="spellEnd"/>
          </w:p>
        </w:tc>
        <w:tc>
          <w:tcPr>
            <w:tcW w:w="2198" w:type="pct"/>
          </w:tcPr>
          <w:p w14:paraId="5EF5E6A3"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fizycznego połączenia pomiędzy przełącznikiem </w:t>
            </w:r>
            <w:proofErr w:type="spellStart"/>
            <w:r w:rsidRPr="00402023">
              <w:rPr>
                <w:rFonts w:cstheme="minorHAnsi"/>
                <w:sz w:val="20"/>
                <w:szCs w:val="20"/>
              </w:rPr>
              <w:t>Core</w:t>
            </w:r>
            <w:proofErr w:type="spellEnd"/>
            <w:r w:rsidRPr="00402023">
              <w:rPr>
                <w:rFonts w:cstheme="minorHAnsi"/>
                <w:sz w:val="20"/>
                <w:szCs w:val="20"/>
              </w:rPr>
              <w:t xml:space="preserve"> a przełącznikiem Tranzytowym A lub przełącznikiem Tranzytowym A i przełącznikiem </w:t>
            </w:r>
            <w:proofErr w:type="spellStart"/>
            <w:r w:rsidRPr="00402023">
              <w:rPr>
                <w:rFonts w:cstheme="minorHAnsi"/>
                <w:sz w:val="20"/>
                <w:szCs w:val="20"/>
              </w:rPr>
              <w:t>Core</w:t>
            </w:r>
            <w:proofErr w:type="spellEnd"/>
            <w:r w:rsidRPr="00402023">
              <w:rPr>
                <w:rFonts w:cstheme="minorHAnsi"/>
                <w:sz w:val="20"/>
                <w:szCs w:val="20"/>
              </w:rPr>
              <w:t xml:space="preserve">. </w:t>
            </w:r>
          </w:p>
          <w:p w14:paraId="1A9DE996"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może być przeprowadzony na zasadzie fizycznego odłączenia kabla z przełącznika </w:t>
            </w:r>
            <w:proofErr w:type="spellStart"/>
            <w:r w:rsidRPr="00402023">
              <w:rPr>
                <w:rFonts w:cstheme="minorHAnsi"/>
                <w:sz w:val="20"/>
                <w:szCs w:val="20"/>
              </w:rPr>
              <w:t>Core</w:t>
            </w:r>
            <w:proofErr w:type="spellEnd"/>
            <w:r w:rsidRPr="00402023">
              <w:rPr>
                <w:rFonts w:cstheme="minorHAnsi"/>
                <w:sz w:val="20"/>
                <w:szCs w:val="20"/>
              </w:rPr>
              <w:t xml:space="preserve"> lub wyłączenia portu na jednym z urządzeń, w który wpięty jest Operator. </w:t>
            </w:r>
          </w:p>
          <w:p w14:paraId="3716E853"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musi być przeprowadzony dla wszystkich fizycznych połączeń pomiędzy tymi urządzeniami.</w:t>
            </w:r>
          </w:p>
        </w:tc>
        <w:tc>
          <w:tcPr>
            <w:tcW w:w="1478" w:type="pct"/>
          </w:tcPr>
          <w:p w14:paraId="04DB80E9" w14:textId="77777777" w:rsidR="00402023" w:rsidRPr="00402023" w:rsidRDefault="00402023" w:rsidP="00F02DC9">
            <w:pPr>
              <w:jc w:val="both"/>
              <w:rPr>
                <w:rFonts w:cstheme="minorHAnsi"/>
                <w:sz w:val="20"/>
                <w:szCs w:val="20"/>
              </w:rPr>
            </w:pPr>
            <w:r w:rsidRPr="00402023">
              <w:rPr>
                <w:rFonts w:cstheme="minorHAnsi"/>
                <w:sz w:val="20"/>
                <w:szCs w:val="20"/>
              </w:rPr>
              <w:t>Wynikiem przeprowadzonego testu musi być automatyczne bezprzerwowe przełączenie się „uszkodzonego” portu na inny zapasowy.</w:t>
            </w:r>
          </w:p>
        </w:tc>
      </w:tr>
      <w:tr w:rsidR="00402023" w:rsidRPr="00402023" w14:paraId="5930A8B4" w14:textId="77777777" w:rsidTr="55E35FA4">
        <w:tc>
          <w:tcPr>
            <w:tcW w:w="389" w:type="pct"/>
          </w:tcPr>
          <w:p w14:paraId="16D6C0E2" w14:textId="77777777" w:rsidR="00402023" w:rsidRPr="00402023" w:rsidRDefault="00402023" w:rsidP="003237C6">
            <w:pPr>
              <w:pStyle w:val="Akapitzlist"/>
              <w:numPr>
                <w:ilvl w:val="0"/>
                <w:numId w:val="111"/>
              </w:numPr>
              <w:rPr>
                <w:rFonts w:cstheme="minorHAnsi"/>
                <w:sz w:val="20"/>
                <w:szCs w:val="20"/>
              </w:rPr>
            </w:pPr>
          </w:p>
        </w:tc>
        <w:tc>
          <w:tcPr>
            <w:tcW w:w="935" w:type="pct"/>
          </w:tcPr>
          <w:p w14:paraId="47B2583F" w14:textId="77777777" w:rsidR="00402023" w:rsidRPr="00402023" w:rsidRDefault="00402023" w:rsidP="00402023">
            <w:pPr>
              <w:rPr>
                <w:rFonts w:cstheme="minorHAnsi"/>
                <w:sz w:val="20"/>
                <w:szCs w:val="20"/>
              </w:rPr>
            </w:pPr>
            <w:r w:rsidRPr="00402023">
              <w:rPr>
                <w:rFonts w:cstheme="minorHAnsi"/>
                <w:sz w:val="20"/>
                <w:szCs w:val="20"/>
              </w:rPr>
              <w:t xml:space="preserve">Symulacja awarii fizycznego połączenia pomiędzy przełącznikiem </w:t>
            </w:r>
            <w:proofErr w:type="spellStart"/>
            <w:r w:rsidRPr="00402023">
              <w:rPr>
                <w:rFonts w:cstheme="minorHAnsi"/>
                <w:sz w:val="20"/>
                <w:szCs w:val="20"/>
              </w:rPr>
              <w:t>Core</w:t>
            </w:r>
            <w:proofErr w:type="spellEnd"/>
            <w:r w:rsidRPr="00402023">
              <w:rPr>
                <w:rFonts w:cstheme="minorHAnsi"/>
                <w:sz w:val="20"/>
                <w:szCs w:val="20"/>
              </w:rPr>
              <w:t xml:space="preserve"> a Przełącznikiem Tranzytowym B lub pomiędzy przełącznikiem Tranzytowym B i przełącznikiem </w:t>
            </w:r>
            <w:proofErr w:type="spellStart"/>
            <w:r w:rsidRPr="00402023">
              <w:rPr>
                <w:rFonts w:cstheme="minorHAnsi"/>
                <w:sz w:val="20"/>
                <w:szCs w:val="20"/>
              </w:rPr>
              <w:t>Core</w:t>
            </w:r>
            <w:proofErr w:type="spellEnd"/>
          </w:p>
        </w:tc>
        <w:tc>
          <w:tcPr>
            <w:tcW w:w="2198" w:type="pct"/>
          </w:tcPr>
          <w:p w14:paraId="1FF040EE"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fizycznego połączenia pomiędzy przełącznikiem </w:t>
            </w:r>
            <w:proofErr w:type="spellStart"/>
            <w:r w:rsidRPr="00402023">
              <w:rPr>
                <w:rFonts w:cstheme="minorHAnsi"/>
                <w:sz w:val="20"/>
                <w:szCs w:val="20"/>
              </w:rPr>
              <w:t>Core</w:t>
            </w:r>
            <w:proofErr w:type="spellEnd"/>
            <w:r w:rsidRPr="00402023">
              <w:rPr>
                <w:rFonts w:cstheme="minorHAnsi"/>
                <w:sz w:val="20"/>
                <w:szCs w:val="20"/>
              </w:rPr>
              <w:t xml:space="preserve"> a przełącznikiem Tranzytowym B lub przełącznikiem Tranzytowym B i przełącznikiem </w:t>
            </w:r>
            <w:proofErr w:type="spellStart"/>
            <w:r w:rsidRPr="00402023">
              <w:rPr>
                <w:rFonts w:cstheme="minorHAnsi"/>
                <w:sz w:val="20"/>
                <w:szCs w:val="20"/>
              </w:rPr>
              <w:t>Core</w:t>
            </w:r>
            <w:proofErr w:type="spellEnd"/>
            <w:r w:rsidRPr="00402023">
              <w:rPr>
                <w:rFonts w:cstheme="minorHAnsi"/>
                <w:sz w:val="20"/>
                <w:szCs w:val="20"/>
              </w:rPr>
              <w:t xml:space="preserve">. </w:t>
            </w:r>
          </w:p>
          <w:p w14:paraId="5EF7AE58"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może być przeprowadzony na zasadzie fizycznego odłączenia kabla z przełącznika </w:t>
            </w:r>
            <w:proofErr w:type="spellStart"/>
            <w:r w:rsidRPr="00402023">
              <w:rPr>
                <w:rFonts w:cstheme="minorHAnsi"/>
                <w:sz w:val="20"/>
                <w:szCs w:val="20"/>
              </w:rPr>
              <w:t>Core</w:t>
            </w:r>
            <w:proofErr w:type="spellEnd"/>
            <w:r w:rsidRPr="00402023">
              <w:rPr>
                <w:rFonts w:cstheme="minorHAnsi"/>
                <w:sz w:val="20"/>
                <w:szCs w:val="20"/>
              </w:rPr>
              <w:t xml:space="preserve"> lub wyłączenia portu na jednym z urządzeń, w który wpięty jest Operator. </w:t>
            </w:r>
          </w:p>
          <w:p w14:paraId="5EE85589"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musi być przeprowadzony dla wszystkich fizycznych połączeń pomiędzy tymi urządzeniami.</w:t>
            </w:r>
          </w:p>
        </w:tc>
        <w:tc>
          <w:tcPr>
            <w:tcW w:w="1478" w:type="pct"/>
          </w:tcPr>
          <w:p w14:paraId="1226545F" w14:textId="77777777" w:rsidR="00402023" w:rsidRPr="00402023" w:rsidRDefault="00402023" w:rsidP="00F02DC9">
            <w:pPr>
              <w:jc w:val="both"/>
              <w:rPr>
                <w:rFonts w:cstheme="minorHAnsi"/>
                <w:sz w:val="20"/>
                <w:szCs w:val="20"/>
              </w:rPr>
            </w:pPr>
            <w:r w:rsidRPr="00402023">
              <w:rPr>
                <w:rFonts w:cstheme="minorHAnsi"/>
                <w:sz w:val="20"/>
                <w:szCs w:val="20"/>
              </w:rPr>
              <w:t>Wynikiem przeprowadzonego testu musi być automatyczne bezprzerwowe przełączenie się „uszkodzonego” portu na inny zapasowy.</w:t>
            </w:r>
          </w:p>
        </w:tc>
      </w:tr>
      <w:tr w:rsidR="00402023" w:rsidRPr="00402023" w14:paraId="5A78F645" w14:textId="77777777" w:rsidTr="55E35FA4">
        <w:tc>
          <w:tcPr>
            <w:tcW w:w="389" w:type="pct"/>
          </w:tcPr>
          <w:p w14:paraId="3AC4D683" w14:textId="77777777" w:rsidR="00402023" w:rsidRPr="00402023" w:rsidRDefault="00402023" w:rsidP="003237C6">
            <w:pPr>
              <w:pStyle w:val="Akapitzlist"/>
              <w:numPr>
                <w:ilvl w:val="0"/>
                <w:numId w:val="111"/>
              </w:numPr>
              <w:rPr>
                <w:rFonts w:cstheme="minorHAnsi"/>
                <w:sz w:val="20"/>
                <w:szCs w:val="20"/>
              </w:rPr>
            </w:pPr>
          </w:p>
        </w:tc>
        <w:tc>
          <w:tcPr>
            <w:tcW w:w="935" w:type="pct"/>
          </w:tcPr>
          <w:p w14:paraId="2C662041" w14:textId="77777777" w:rsidR="00402023" w:rsidRPr="00402023" w:rsidRDefault="00402023" w:rsidP="00402023">
            <w:pPr>
              <w:rPr>
                <w:rFonts w:cstheme="minorHAnsi"/>
                <w:sz w:val="20"/>
                <w:szCs w:val="20"/>
              </w:rPr>
            </w:pPr>
            <w:r w:rsidRPr="00402023">
              <w:rPr>
                <w:rFonts w:cstheme="minorHAnsi"/>
                <w:sz w:val="20"/>
                <w:szCs w:val="20"/>
              </w:rPr>
              <w:t>Symulacja awarii pojedynczego przełącznika Tranzytowego</w:t>
            </w:r>
          </w:p>
        </w:tc>
        <w:tc>
          <w:tcPr>
            <w:tcW w:w="2198" w:type="pct"/>
          </w:tcPr>
          <w:p w14:paraId="64F02E16"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Celem testu jest zasymulowanie awarii pojedynczego przełącznika Tranzytowego.</w:t>
            </w:r>
          </w:p>
          <w:p w14:paraId="6D24DEFA"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przełączników Tranzytowych. </w:t>
            </w:r>
          </w:p>
          <w:p w14:paraId="3A8B069F"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może być przeprowadzony na zasadzie fizycznego odłączenia przełącznika Tranzytowego od zasilania.</w:t>
            </w:r>
          </w:p>
        </w:tc>
        <w:tc>
          <w:tcPr>
            <w:tcW w:w="1478" w:type="pct"/>
          </w:tcPr>
          <w:p w14:paraId="0289C786" w14:textId="77777777" w:rsidR="00402023" w:rsidRPr="00402023" w:rsidRDefault="00402023" w:rsidP="00F02DC9">
            <w:pPr>
              <w:jc w:val="both"/>
              <w:rPr>
                <w:rFonts w:cstheme="minorHAnsi"/>
                <w:sz w:val="20"/>
                <w:szCs w:val="20"/>
              </w:rPr>
            </w:pPr>
            <w:r w:rsidRPr="00402023">
              <w:rPr>
                <w:rFonts w:cstheme="minorHAnsi"/>
                <w:sz w:val="20"/>
                <w:szCs w:val="20"/>
              </w:rPr>
              <w:t>Wynikiem przeprowadzonego testu musi być  automatyczne uruchomienie i wykorzystanie alternatywnego zapasowego przełącznika Tranzytowego.</w:t>
            </w:r>
          </w:p>
        </w:tc>
      </w:tr>
      <w:tr w:rsidR="00402023" w:rsidRPr="00402023" w14:paraId="18B08EE5" w14:textId="77777777" w:rsidTr="55E35FA4">
        <w:tc>
          <w:tcPr>
            <w:tcW w:w="389" w:type="pct"/>
          </w:tcPr>
          <w:p w14:paraId="6D8C8ED4" w14:textId="77777777" w:rsidR="00402023" w:rsidRPr="00402023" w:rsidRDefault="00402023" w:rsidP="003237C6">
            <w:pPr>
              <w:pStyle w:val="Akapitzlist"/>
              <w:numPr>
                <w:ilvl w:val="0"/>
                <w:numId w:val="111"/>
              </w:numPr>
              <w:rPr>
                <w:rFonts w:cstheme="minorHAnsi"/>
                <w:sz w:val="20"/>
                <w:szCs w:val="20"/>
              </w:rPr>
            </w:pPr>
          </w:p>
        </w:tc>
        <w:tc>
          <w:tcPr>
            <w:tcW w:w="935" w:type="pct"/>
          </w:tcPr>
          <w:p w14:paraId="44504C15" w14:textId="77777777" w:rsidR="00402023" w:rsidRPr="00402023" w:rsidRDefault="00402023" w:rsidP="00402023">
            <w:pPr>
              <w:rPr>
                <w:rFonts w:cstheme="minorHAnsi"/>
                <w:sz w:val="20"/>
                <w:szCs w:val="20"/>
              </w:rPr>
            </w:pPr>
            <w:r w:rsidRPr="00402023">
              <w:rPr>
                <w:rFonts w:cstheme="minorHAnsi"/>
                <w:sz w:val="20"/>
                <w:szCs w:val="20"/>
              </w:rPr>
              <w:t xml:space="preserve">Symulacja awarii pojedynczego połączenia przełącznika </w:t>
            </w:r>
            <w:proofErr w:type="spellStart"/>
            <w:r w:rsidRPr="00402023">
              <w:rPr>
                <w:rFonts w:cstheme="minorHAnsi"/>
                <w:sz w:val="20"/>
                <w:szCs w:val="20"/>
              </w:rPr>
              <w:t>Core</w:t>
            </w:r>
            <w:proofErr w:type="spellEnd"/>
            <w:r w:rsidRPr="00402023">
              <w:rPr>
                <w:rFonts w:cstheme="minorHAnsi"/>
                <w:sz w:val="20"/>
                <w:szCs w:val="20"/>
              </w:rPr>
              <w:t xml:space="preserve"> do hosta lub między hostem i przełącznikiem </w:t>
            </w:r>
            <w:proofErr w:type="spellStart"/>
            <w:r w:rsidRPr="00402023">
              <w:rPr>
                <w:rFonts w:cstheme="minorHAnsi"/>
                <w:sz w:val="20"/>
                <w:szCs w:val="20"/>
              </w:rPr>
              <w:t>Core</w:t>
            </w:r>
            <w:proofErr w:type="spellEnd"/>
          </w:p>
        </w:tc>
        <w:tc>
          <w:tcPr>
            <w:tcW w:w="2198" w:type="pct"/>
          </w:tcPr>
          <w:p w14:paraId="57839F37"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fizycznego połączenia pomiędzy przełącznikiem </w:t>
            </w:r>
            <w:proofErr w:type="spellStart"/>
            <w:r w:rsidRPr="00402023">
              <w:rPr>
                <w:rFonts w:cstheme="minorHAnsi"/>
                <w:sz w:val="20"/>
                <w:szCs w:val="20"/>
              </w:rPr>
              <w:t>Core</w:t>
            </w:r>
            <w:proofErr w:type="spellEnd"/>
            <w:r w:rsidRPr="00402023">
              <w:rPr>
                <w:rFonts w:cstheme="minorHAnsi"/>
                <w:sz w:val="20"/>
                <w:szCs w:val="20"/>
              </w:rPr>
              <w:t xml:space="preserve"> a hostem lub pomiędzy hostem a przełącznikiem </w:t>
            </w:r>
            <w:proofErr w:type="spellStart"/>
            <w:r w:rsidRPr="00402023">
              <w:rPr>
                <w:rFonts w:cstheme="minorHAnsi"/>
                <w:sz w:val="20"/>
                <w:szCs w:val="20"/>
              </w:rPr>
              <w:t>Core</w:t>
            </w:r>
            <w:proofErr w:type="spellEnd"/>
            <w:r w:rsidRPr="00402023">
              <w:rPr>
                <w:rFonts w:cstheme="minorHAnsi"/>
                <w:sz w:val="20"/>
                <w:szCs w:val="20"/>
              </w:rPr>
              <w:t xml:space="preserve">. </w:t>
            </w:r>
          </w:p>
          <w:p w14:paraId="6F7FD5CC"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hostów oraz przełączników </w:t>
            </w:r>
            <w:proofErr w:type="spellStart"/>
            <w:r w:rsidRPr="00402023">
              <w:rPr>
                <w:rFonts w:cstheme="minorHAnsi"/>
                <w:sz w:val="20"/>
                <w:szCs w:val="20"/>
              </w:rPr>
              <w:t>Core</w:t>
            </w:r>
            <w:proofErr w:type="spellEnd"/>
            <w:r w:rsidRPr="00402023">
              <w:rPr>
                <w:rFonts w:cstheme="minorHAnsi"/>
                <w:sz w:val="20"/>
                <w:szCs w:val="20"/>
              </w:rPr>
              <w:t xml:space="preserve">. </w:t>
            </w:r>
          </w:p>
          <w:p w14:paraId="1639E4A1"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może być przeprowadzony na zasadzie fizycznego odłączenia przełącznika </w:t>
            </w:r>
            <w:proofErr w:type="spellStart"/>
            <w:r w:rsidRPr="00402023">
              <w:rPr>
                <w:rFonts w:cstheme="minorHAnsi"/>
                <w:sz w:val="20"/>
                <w:szCs w:val="20"/>
              </w:rPr>
              <w:t>Core</w:t>
            </w:r>
            <w:proofErr w:type="spellEnd"/>
            <w:r w:rsidRPr="00402023">
              <w:rPr>
                <w:rFonts w:cstheme="minorHAnsi"/>
                <w:sz w:val="20"/>
                <w:szCs w:val="20"/>
              </w:rPr>
              <w:t xml:space="preserve"> od zasilania. </w:t>
            </w:r>
          </w:p>
        </w:tc>
        <w:tc>
          <w:tcPr>
            <w:tcW w:w="1478" w:type="pct"/>
          </w:tcPr>
          <w:p w14:paraId="4604AF28" w14:textId="77777777" w:rsidR="00402023" w:rsidRPr="00402023" w:rsidRDefault="00402023" w:rsidP="00F02DC9">
            <w:pPr>
              <w:jc w:val="both"/>
              <w:rPr>
                <w:rFonts w:cstheme="minorHAnsi"/>
                <w:sz w:val="20"/>
                <w:szCs w:val="20"/>
              </w:rPr>
            </w:pPr>
            <w:r w:rsidRPr="00402023">
              <w:rPr>
                <w:rFonts w:cstheme="minorHAnsi"/>
                <w:sz w:val="20"/>
                <w:szCs w:val="20"/>
              </w:rPr>
              <w:t>Wynikiem przeprowadzonego testu musi być automatyczne bezprzerwowe przełączenie się „uszkodzonego” portu na inny zapasowy.</w:t>
            </w:r>
          </w:p>
        </w:tc>
      </w:tr>
      <w:tr w:rsidR="00402023" w:rsidRPr="00402023" w14:paraId="4222BC91" w14:textId="77777777" w:rsidTr="55E35FA4">
        <w:tc>
          <w:tcPr>
            <w:tcW w:w="389" w:type="pct"/>
          </w:tcPr>
          <w:p w14:paraId="486693C6" w14:textId="77777777" w:rsidR="00402023" w:rsidRPr="00402023" w:rsidRDefault="00402023" w:rsidP="003237C6">
            <w:pPr>
              <w:pStyle w:val="Akapitzlist"/>
              <w:numPr>
                <w:ilvl w:val="0"/>
                <w:numId w:val="111"/>
              </w:numPr>
              <w:rPr>
                <w:rFonts w:cstheme="minorHAnsi"/>
                <w:sz w:val="20"/>
                <w:szCs w:val="20"/>
              </w:rPr>
            </w:pPr>
          </w:p>
        </w:tc>
        <w:tc>
          <w:tcPr>
            <w:tcW w:w="935" w:type="pct"/>
          </w:tcPr>
          <w:p w14:paraId="223FEFB1" w14:textId="77777777" w:rsidR="00402023" w:rsidRPr="00402023" w:rsidRDefault="00402023" w:rsidP="00402023">
            <w:pPr>
              <w:rPr>
                <w:rFonts w:cstheme="minorHAnsi"/>
                <w:sz w:val="20"/>
                <w:szCs w:val="20"/>
              </w:rPr>
            </w:pPr>
            <w:r w:rsidRPr="00402023">
              <w:rPr>
                <w:rFonts w:cstheme="minorHAnsi"/>
                <w:sz w:val="20"/>
                <w:szCs w:val="20"/>
              </w:rPr>
              <w:t>Symulacja awarii pojedynczego hosta w ZRC</w:t>
            </w:r>
          </w:p>
        </w:tc>
        <w:tc>
          <w:tcPr>
            <w:tcW w:w="2198" w:type="pct"/>
          </w:tcPr>
          <w:p w14:paraId="09DB2E33"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hosta. </w:t>
            </w:r>
          </w:p>
          <w:p w14:paraId="38880649"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hostów. </w:t>
            </w:r>
          </w:p>
          <w:p w14:paraId="5565FB5B"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może być przeprowadzony na zasadzie fizycznego odłączenia hosta  od zasilania.</w:t>
            </w:r>
          </w:p>
        </w:tc>
        <w:tc>
          <w:tcPr>
            <w:tcW w:w="1478" w:type="pct"/>
          </w:tcPr>
          <w:p w14:paraId="4468ADEC" w14:textId="77777777" w:rsidR="00402023" w:rsidRPr="00402023" w:rsidRDefault="00402023" w:rsidP="00F02DC9">
            <w:pPr>
              <w:jc w:val="both"/>
              <w:rPr>
                <w:rFonts w:cstheme="minorHAnsi"/>
                <w:sz w:val="20"/>
                <w:szCs w:val="20"/>
              </w:rPr>
            </w:pPr>
            <w:r w:rsidRPr="00402023">
              <w:rPr>
                <w:rFonts w:cstheme="minorHAnsi"/>
                <w:sz w:val="20"/>
                <w:szCs w:val="20"/>
              </w:rPr>
              <w:t xml:space="preserve">Wynikiem przeprowadzonego testu musi być restart działających maszyn wirtualnych na innym, działającym hoście. </w:t>
            </w:r>
          </w:p>
        </w:tc>
      </w:tr>
      <w:tr w:rsidR="00402023" w:rsidRPr="00402023" w14:paraId="4571D2EE" w14:textId="77777777" w:rsidTr="55E35FA4">
        <w:tc>
          <w:tcPr>
            <w:tcW w:w="389" w:type="pct"/>
          </w:tcPr>
          <w:p w14:paraId="49A8E66F" w14:textId="77777777" w:rsidR="00402023" w:rsidRPr="00402023" w:rsidRDefault="00402023" w:rsidP="003237C6">
            <w:pPr>
              <w:pStyle w:val="Akapitzlist"/>
              <w:numPr>
                <w:ilvl w:val="0"/>
                <w:numId w:val="111"/>
              </w:numPr>
              <w:rPr>
                <w:rFonts w:cstheme="minorHAnsi"/>
                <w:sz w:val="20"/>
                <w:szCs w:val="20"/>
              </w:rPr>
            </w:pPr>
          </w:p>
        </w:tc>
        <w:tc>
          <w:tcPr>
            <w:tcW w:w="935" w:type="pct"/>
          </w:tcPr>
          <w:p w14:paraId="6F9D0F68" w14:textId="77777777" w:rsidR="00402023" w:rsidRPr="00402023" w:rsidRDefault="00402023" w:rsidP="00402023">
            <w:pPr>
              <w:rPr>
                <w:rFonts w:cstheme="minorHAnsi"/>
                <w:sz w:val="20"/>
                <w:szCs w:val="20"/>
              </w:rPr>
            </w:pPr>
            <w:r w:rsidRPr="00402023">
              <w:rPr>
                <w:rFonts w:cstheme="minorHAnsi"/>
                <w:sz w:val="20"/>
                <w:szCs w:val="20"/>
              </w:rPr>
              <w:t>Symulacja awarii dysków twardych w hoście</w:t>
            </w:r>
          </w:p>
        </w:tc>
        <w:tc>
          <w:tcPr>
            <w:tcW w:w="2198" w:type="pct"/>
          </w:tcPr>
          <w:p w14:paraId="7764F5E0"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dysków twardych w hoście. </w:t>
            </w:r>
          </w:p>
          <w:p w14:paraId="77397E32"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musi być wykonany dla minimum dwóch dysków twardych.</w:t>
            </w:r>
          </w:p>
          <w:p w14:paraId="73AB2CB0"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może być przeprowadzony na zasadzie fizycznego wyciągnięcia dysku twardego z serwera.</w:t>
            </w:r>
          </w:p>
        </w:tc>
        <w:tc>
          <w:tcPr>
            <w:tcW w:w="1478" w:type="pct"/>
          </w:tcPr>
          <w:p w14:paraId="08DE44C4" w14:textId="77777777" w:rsidR="00402023" w:rsidRPr="00402023" w:rsidRDefault="00402023" w:rsidP="00F02DC9">
            <w:pPr>
              <w:jc w:val="both"/>
              <w:rPr>
                <w:rFonts w:cstheme="minorHAnsi"/>
                <w:sz w:val="20"/>
                <w:szCs w:val="20"/>
              </w:rPr>
            </w:pPr>
            <w:r w:rsidRPr="00402023">
              <w:rPr>
                <w:rFonts w:cstheme="minorHAnsi"/>
                <w:sz w:val="20"/>
                <w:szCs w:val="20"/>
              </w:rPr>
              <w:t xml:space="preserve">Wynikiem przeprowadzonego testu musi być automatyczne bezprzerwowe działanie maszyn wirtualnych na danym hoście. </w:t>
            </w:r>
          </w:p>
        </w:tc>
      </w:tr>
      <w:tr w:rsidR="00402023" w:rsidRPr="00402023" w14:paraId="29A2295A" w14:textId="77777777" w:rsidTr="55E35FA4">
        <w:tc>
          <w:tcPr>
            <w:tcW w:w="389" w:type="pct"/>
          </w:tcPr>
          <w:p w14:paraId="3AB5D92A" w14:textId="77777777" w:rsidR="00402023" w:rsidRPr="00402023" w:rsidRDefault="00402023" w:rsidP="003237C6">
            <w:pPr>
              <w:pStyle w:val="Akapitzlist"/>
              <w:numPr>
                <w:ilvl w:val="0"/>
                <w:numId w:val="111"/>
              </w:numPr>
              <w:rPr>
                <w:rFonts w:cstheme="minorHAnsi"/>
                <w:sz w:val="20"/>
                <w:szCs w:val="20"/>
              </w:rPr>
            </w:pPr>
          </w:p>
        </w:tc>
        <w:tc>
          <w:tcPr>
            <w:tcW w:w="935" w:type="pct"/>
          </w:tcPr>
          <w:p w14:paraId="6D58FEE4" w14:textId="0AEEEDC8" w:rsidR="00402023" w:rsidRPr="00402023" w:rsidRDefault="00402023" w:rsidP="00402023">
            <w:pPr>
              <w:rPr>
                <w:rFonts w:cstheme="minorHAnsi"/>
                <w:sz w:val="20"/>
                <w:szCs w:val="20"/>
              </w:rPr>
            </w:pPr>
            <w:r w:rsidRPr="00402023">
              <w:rPr>
                <w:rFonts w:cstheme="minorHAnsi"/>
                <w:sz w:val="20"/>
                <w:szCs w:val="20"/>
              </w:rPr>
              <w:t xml:space="preserve">Symulacja awarii pojedynczego połączenia pomiędzy przełącznikiem </w:t>
            </w:r>
            <w:proofErr w:type="spellStart"/>
            <w:r w:rsidRPr="00402023">
              <w:rPr>
                <w:rFonts w:cstheme="minorHAnsi"/>
                <w:sz w:val="20"/>
                <w:szCs w:val="20"/>
              </w:rPr>
              <w:t>Core</w:t>
            </w:r>
            <w:proofErr w:type="spellEnd"/>
            <w:r w:rsidRPr="00402023">
              <w:rPr>
                <w:rFonts w:cstheme="minorHAnsi"/>
                <w:sz w:val="20"/>
                <w:szCs w:val="20"/>
              </w:rPr>
              <w:t xml:space="preserve"> a </w:t>
            </w:r>
            <w:r w:rsidR="002678A2">
              <w:rPr>
                <w:rFonts w:cstheme="minorHAnsi"/>
                <w:sz w:val="20"/>
                <w:szCs w:val="20"/>
              </w:rPr>
              <w:t xml:space="preserve">systemem </w:t>
            </w:r>
            <w:r w:rsidRPr="00402023">
              <w:rPr>
                <w:rFonts w:cstheme="minorHAnsi"/>
                <w:sz w:val="20"/>
                <w:szCs w:val="20"/>
              </w:rPr>
              <w:t>kontroler</w:t>
            </w:r>
            <w:r w:rsidR="002678A2">
              <w:rPr>
                <w:rFonts w:cstheme="minorHAnsi"/>
                <w:sz w:val="20"/>
                <w:szCs w:val="20"/>
              </w:rPr>
              <w:t>a</w:t>
            </w:r>
            <w:r w:rsidRPr="00402023">
              <w:rPr>
                <w:rFonts w:cstheme="minorHAnsi"/>
                <w:sz w:val="20"/>
                <w:szCs w:val="20"/>
              </w:rPr>
              <w:t xml:space="preserve"> zasobów dyskowych lub pomiędzy </w:t>
            </w:r>
            <w:r w:rsidR="002678A2">
              <w:rPr>
                <w:rFonts w:cstheme="minorHAnsi"/>
                <w:sz w:val="20"/>
                <w:szCs w:val="20"/>
              </w:rPr>
              <w:t xml:space="preserve">systemem </w:t>
            </w:r>
            <w:r w:rsidRPr="00402023">
              <w:rPr>
                <w:rFonts w:cstheme="minorHAnsi"/>
                <w:sz w:val="20"/>
                <w:szCs w:val="20"/>
              </w:rPr>
              <w:t>kontroler</w:t>
            </w:r>
            <w:r w:rsidR="002678A2">
              <w:rPr>
                <w:rFonts w:cstheme="minorHAnsi"/>
                <w:sz w:val="20"/>
                <w:szCs w:val="20"/>
              </w:rPr>
              <w:t>a</w:t>
            </w:r>
            <w:r w:rsidRPr="00402023">
              <w:rPr>
                <w:rFonts w:cstheme="minorHAnsi"/>
                <w:sz w:val="20"/>
                <w:szCs w:val="20"/>
              </w:rPr>
              <w:t xml:space="preserve"> zasobów dyskowych a przełącznikiem </w:t>
            </w:r>
            <w:proofErr w:type="spellStart"/>
            <w:r w:rsidRPr="00402023">
              <w:rPr>
                <w:rFonts w:cstheme="minorHAnsi"/>
                <w:sz w:val="20"/>
                <w:szCs w:val="20"/>
              </w:rPr>
              <w:t>Core</w:t>
            </w:r>
            <w:proofErr w:type="spellEnd"/>
          </w:p>
        </w:tc>
        <w:tc>
          <w:tcPr>
            <w:tcW w:w="2198" w:type="pct"/>
          </w:tcPr>
          <w:p w14:paraId="0A375A7B" w14:textId="1C32C075"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fizycznego połączenia pomiędzy przełącznikiem </w:t>
            </w:r>
            <w:proofErr w:type="spellStart"/>
            <w:r w:rsidRPr="00402023">
              <w:rPr>
                <w:rFonts w:cstheme="minorHAnsi"/>
                <w:sz w:val="20"/>
                <w:szCs w:val="20"/>
              </w:rPr>
              <w:t>Core</w:t>
            </w:r>
            <w:proofErr w:type="spellEnd"/>
            <w:r w:rsidRPr="00402023">
              <w:rPr>
                <w:rFonts w:cstheme="minorHAnsi"/>
                <w:sz w:val="20"/>
                <w:szCs w:val="20"/>
              </w:rPr>
              <w:t xml:space="preserve"> i </w:t>
            </w:r>
            <w:r w:rsidR="009C3DB3">
              <w:rPr>
                <w:rFonts w:cstheme="minorHAnsi"/>
                <w:sz w:val="20"/>
                <w:szCs w:val="20"/>
              </w:rPr>
              <w:t xml:space="preserve">systemem </w:t>
            </w:r>
            <w:r w:rsidRPr="00402023">
              <w:rPr>
                <w:rFonts w:cstheme="minorHAnsi"/>
                <w:sz w:val="20"/>
                <w:szCs w:val="20"/>
              </w:rPr>
              <w:t>kontroler</w:t>
            </w:r>
            <w:r w:rsidR="009C3DB3">
              <w:rPr>
                <w:rFonts w:cstheme="minorHAnsi"/>
                <w:sz w:val="20"/>
                <w:szCs w:val="20"/>
              </w:rPr>
              <w:t>a</w:t>
            </w:r>
            <w:r w:rsidRPr="00402023">
              <w:rPr>
                <w:rFonts w:cstheme="minorHAnsi"/>
                <w:sz w:val="20"/>
                <w:szCs w:val="20"/>
              </w:rPr>
              <w:t xml:space="preserve"> zasobów dyskowych lub pomiędzy </w:t>
            </w:r>
            <w:r w:rsidR="009C3DB3">
              <w:rPr>
                <w:rFonts w:cstheme="minorHAnsi"/>
                <w:sz w:val="20"/>
                <w:szCs w:val="20"/>
              </w:rPr>
              <w:t xml:space="preserve">systemem </w:t>
            </w:r>
            <w:r w:rsidRPr="00402023">
              <w:rPr>
                <w:rFonts w:cstheme="minorHAnsi"/>
                <w:sz w:val="20"/>
                <w:szCs w:val="20"/>
              </w:rPr>
              <w:t>kontroler</w:t>
            </w:r>
            <w:r w:rsidR="009C3DB3">
              <w:rPr>
                <w:rFonts w:cstheme="minorHAnsi"/>
                <w:sz w:val="20"/>
                <w:szCs w:val="20"/>
              </w:rPr>
              <w:t>a</w:t>
            </w:r>
            <w:r w:rsidRPr="00402023">
              <w:rPr>
                <w:rFonts w:cstheme="minorHAnsi"/>
                <w:sz w:val="20"/>
                <w:szCs w:val="20"/>
              </w:rPr>
              <w:t xml:space="preserve"> zasobów dyskowych a przełącznikiem </w:t>
            </w:r>
            <w:proofErr w:type="spellStart"/>
            <w:r w:rsidRPr="00402023">
              <w:rPr>
                <w:rFonts w:cstheme="minorHAnsi"/>
                <w:sz w:val="20"/>
                <w:szCs w:val="20"/>
              </w:rPr>
              <w:t>Core</w:t>
            </w:r>
            <w:proofErr w:type="spellEnd"/>
            <w:r w:rsidRPr="00402023">
              <w:rPr>
                <w:rFonts w:cstheme="minorHAnsi"/>
                <w:sz w:val="20"/>
                <w:szCs w:val="20"/>
              </w:rPr>
              <w:t xml:space="preserve">. </w:t>
            </w:r>
          </w:p>
          <w:p w14:paraId="0896D8A9" w14:textId="620E0F29"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przełączników </w:t>
            </w:r>
            <w:proofErr w:type="spellStart"/>
            <w:r w:rsidRPr="00402023">
              <w:rPr>
                <w:rFonts w:cstheme="minorHAnsi"/>
                <w:sz w:val="20"/>
                <w:szCs w:val="20"/>
              </w:rPr>
              <w:t>Core</w:t>
            </w:r>
            <w:proofErr w:type="spellEnd"/>
            <w:r w:rsidRPr="00402023">
              <w:rPr>
                <w:rFonts w:cstheme="minorHAnsi"/>
                <w:sz w:val="20"/>
                <w:szCs w:val="20"/>
              </w:rPr>
              <w:t xml:space="preserve"> oraz </w:t>
            </w:r>
            <w:r w:rsidR="007E6A3F">
              <w:rPr>
                <w:rFonts w:cstheme="minorHAnsi"/>
                <w:sz w:val="20"/>
                <w:szCs w:val="20"/>
              </w:rPr>
              <w:t>systemem</w:t>
            </w:r>
            <w:r w:rsidR="00695823">
              <w:rPr>
                <w:rFonts w:cstheme="minorHAnsi"/>
                <w:sz w:val="20"/>
                <w:szCs w:val="20"/>
              </w:rPr>
              <w:t xml:space="preserve"> </w:t>
            </w:r>
            <w:r w:rsidRPr="00402023">
              <w:rPr>
                <w:rFonts w:cstheme="minorHAnsi"/>
                <w:sz w:val="20"/>
                <w:szCs w:val="20"/>
              </w:rPr>
              <w:t>kontroler</w:t>
            </w:r>
            <w:r w:rsidR="00695823">
              <w:rPr>
                <w:rFonts w:cstheme="minorHAnsi"/>
                <w:sz w:val="20"/>
                <w:szCs w:val="20"/>
              </w:rPr>
              <w:t>a</w:t>
            </w:r>
            <w:r w:rsidRPr="00402023">
              <w:rPr>
                <w:rFonts w:cstheme="minorHAnsi"/>
                <w:sz w:val="20"/>
                <w:szCs w:val="20"/>
              </w:rPr>
              <w:t xml:space="preserve"> zasobów dyskowych. </w:t>
            </w:r>
          </w:p>
          <w:p w14:paraId="1E0272CF"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może być przeprowadzony na zasadzie fizycznego odłączenia portu lub wyłączenia portu na przełączniku. </w:t>
            </w:r>
          </w:p>
        </w:tc>
        <w:tc>
          <w:tcPr>
            <w:tcW w:w="1478" w:type="pct"/>
          </w:tcPr>
          <w:p w14:paraId="5EFB3781" w14:textId="77777777" w:rsidR="00402023" w:rsidRPr="00402023" w:rsidRDefault="00402023" w:rsidP="00F02DC9">
            <w:pPr>
              <w:jc w:val="both"/>
              <w:rPr>
                <w:rFonts w:cstheme="minorHAnsi"/>
                <w:sz w:val="20"/>
                <w:szCs w:val="20"/>
              </w:rPr>
            </w:pPr>
            <w:r w:rsidRPr="00402023">
              <w:rPr>
                <w:rFonts w:cstheme="minorHAnsi"/>
                <w:sz w:val="20"/>
                <w:szCs w:val="20"/>
              </w:rPr>
              <w:t>Wynikiem przeprowadzonego testu musi być automatyczne bezprzerwowe przełączenie się „uszkodzonego” portu na inny zapasowy.</w:t>
            </w:r>
          </w:p>
        </w:tc>
      </w:tr>
      <w:tr w:rsidR="00402023" w:rsidRPr="00402023" w14:paraId="4A06455F" w14:textId="77777777" w:rsidTr="55E35FA4">
        <w:tc>
          <w:tcPr>
            <w:tcW w:w="389" w:type="pct"/>
          </w:tcPr>
          <w:p w14:paraId="4D191984" w14:textId="77777777" w:rsidR="00402023" w:rsidRPr="00402023" w:rsidRDefault="00402023" w:rsidP="003237C6">
            <w:pPr>
              <w:pStyle w:val="Akapitzlist"/>
              <w:numPr>
                <w:ilvl w:val="0"/>
                <w:numId w:val="111"/>
              </w:numPr>
              <w:rPr>
                <w:rFonts w:cstheme="minorHAnsi"/>
                <w:sz w:val="20"/>
                <w:szCs w:val="20"/>
              </w:rPr>
            </w:pPr>
          </w:p>
        </w:tc>
        <w:tc>
          <w:tcPr>
            <w:tcW w:w="935" w:type="pct"/>
          </w:tcPr>
          <w:p w14:paraId="56F4C327" w14:textId="77777777" w:rsidR="00402023" w:rsidRPr="00402023" w:rsidRDefault="00402023" w:rsidP="00402023">
            <w:pPr>
              <w:rPr>
                <w:rFonts w:cstheme="minorHAnsi"/>
                <w:sz w:val="20"/>
                <w:szCs w:val="20"/>
              </w:rPr>
            </w:pPr>
            <w:r w:rsidRPr="00402023">
              <w:rPr>
                <w:rFonts w:cstheme="minorHAnsi"/>
                <w:sz w:val="20"/>
                <w:szCs w:val="20"/>
              </w:rPr>
              <w:t xml:space="preserve">Symulacja awarii pojedynczego połączenia pomiędzy przełącznikiem </w:t>
            </w:r>
            <w:proofErr w:type="spellStart"/>
            <w:r w:rsidRPr="00402023">
              <w:rPr>
                <w:rFonts w:cstheme="minorHAnsi"/>
                <w:sz w:val="20"/>
                <w:szCs w:val="20"/>
              </w:rPr>
              <w:t>Core</w:t>
            </w:r>
            <w:proofErr w:type="spellEnd"/>
            <w:r w:rsidRPr="00402023">
              <w:rPr>
                <w:rFonts w:cstheme="minorHAnsi"/>
                <w:sz w:val="20"/>
                <w:szCs w:val="20"/>
              </w:rPr>
              <w:t xml:space="preserve"> a serwerem Backup lub pomiędzy serwerem Backup a przełącznikiem </w:t>
            </w:r>
            <w:proofErr w:type="spellStart"/>
            <w:r w:rsidRPr="00402023">
              <w:rPr>
                <w:rFonts w:cstheme="minorHAnsi"/>
                <w:sz w:val="20"/>
                <w:szCs w:val="20"/>
              </w:rPr>
              <w:t>Core</w:t>
            </w:r>
            <w:proofErr w:type="spellEnd"/>
          </w:p>
        </w:tc>
        <w:tc>
          <w:tcPr>
            <w:tcW w:w="2198" w:type="pct"/>
          </w:tcPr>
          <w:p w14:paraId="06EFA615"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fizycznego połączenia pomiędzy przełącznikiem </w:t>
            </w:r>
            <w:proofErr w:type="spellStart"/>
            <w:r w:rsidRPr="00402023">
              <w:rPr>
                <w:rFonts w:cstheme="minorHAnsi"/>
                <w:sz w:val="20"/>
                <w:szCs w:val="20"/>
              </w:rPr>
              <w:t>Core</w:t>
            </w:r>
            <w:proofErr w:type="spellEnd"/>
            <w:r w:rsidRPr="00402023">
              <w:rPr>
                <w:rFonts w:cstheme="minorHAnsi"/>
                <w:sz w:val="20"/>
                <w:szCs w:val="20"/>
              </w:rPr>
              <w:t xml:space="preserve"> a serwerem </w:t>
            </w:r>
            <w:proofErr w:type="spellStart"/>
            <w:r w:rsidRPr="00402023">
              <w:rPr>
                <w:rFonts w:cstheme="minorHAnsi"/>
                <w:sz w:val="20"/>
                <w:szCs w:val="20"/>
              </w:rPr>
              <w:t>Buckup</w:t>
            </w:r>
            <w:proofErr w:type="spellEnd"/>
            <w:r w:rsidRPr="00402023">
              <w:rPr>
                <w:rFonts w:cstheme="minorHAnsi"/>
                <w:sz w:val="20"/>
                <w:szCs w:val="20"/>
              </w:rPr>
              <w:t xml:space="preserve"> lub pomiędzy serwerem Backup a przełącznikiem </w:t>
            </w:r>
            <w:proofErr w:type="spellStart"/>
            <w:r w:rsidRPr="00402023">
              <w:rPr>
                <w:rFonts w:cstheme="minorHAnsi"/>
                <w:sz w:val="20"/>
                <w:szCs w:val="20"/>
              </w:rPr>
              <w:t>Core</w:t>
            </w:r>
            <w:proofErr w:type="spellEnd"/>
            <w:r w:rsidRPr="00402023">
              <w:rPr>
                <w:rFonts w:cstheme="minorHAnsi"/>
                <w:sz w:val="20"/>
                <w:szCs w:val="20"/>
              </w:rPr>
              <w:t xml:space="preserve">. </w:t>
            </w:r>
          </w:p>
          <w:p w14:paraId="32C33139"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przełączników </w:t>
            </w:r>
            <w:proofErr w:type="spellStart"/>
            <w:r w:rsidRPr="00402023">
              <w:rPr>
                <w:rFonts w:cstheme="minorHAnsi"/>
                <w:sz w:val="20"/>
                <w:szCs w:val="20"/>
              </w:rPr>
              <w:t>Core</w:t>
            </w:r>
            <w:proofErr w:type="spellEnd"/>
            <w:r w:rsidRPr="00402023">
              <w:rPr>
                <w:rFonts w:cstheme="minorHAnsi"/>
                <w:sz w:val="20"/>
                <w:szCs w:val="20"/>
              </w:rPr>
              <w:t xml:space="preserve"> oraz serwerów Backup. </w:t>
            </w:r>
          </w:p>
          <w:p w14:paraId="05441706"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może być przeprowadzony na zasadzie fizycznego odłączenia przełącznika </w:t>
            </w:r>
            <w:proofErr w:type="spellStart"/>
            <w:r w:rsidRPr="00402023">
              <w:rPr>
                <w:rFonts w:cstheme="minorHAnsi"/>
                <w:sz w:val="20"/>
                <w:szCs w:val="20"/>
              </w:rPr>
              <w:t>Core</w:t>
            </w:r>
            <w:proofErr w:type="spellEnd"/>
            <w:r w:rsidRPr="00402023">
              <w:rPr>
                <w:rFonts w:cstheme="minorHAnsi"/>
                <w:sz w:val="20"/>
                <w:szCs w:val="20"/>
              </w:rPr>
              <w:t xml:space="preserve"> od zasilania.</w:t>
            </w:r>
          </w:p>
        </w:tc>
        <w:tc>
          <w:tcPr>
            <w:tcW w:w="1478" w:type="pct"/>
          </w:tcPr>
          <w:p w14:paraId="20340751" w14:textId="77777777" w:rsidR="00402023" w:rsidRPr="00402023" w:rsidRDefault="00402023" w:rsidP="00F02DC9">
            <w:pPr>
              <w:jc w:val="both"/>
              <w:rPr>
                <w:rFonts w:cstheme="minorHAnsi"/>
                <w:sz w:val="20"/>
                <w:szCs w:val="20"/>
              </w:rPr>
            </w:pPr>
            <w:r w:rsidRPr="00402023">
              <w:rPr>
                <w:rFonts w:cstheme="minorHAnsi"/>
                <w:sz w:val="20"/>
                <w:szCs w:val="20"/>
              </w:rPr>
              <w:t>Wynikiem przeprowadzonego testu musi być automatyczne bezprzerwowe przełączenie się „uszkodzonego” portu na inny zapasowy.</w:t>
            </w:r>
          </w:p>
        </w:tc>
      </w:tr>
      <w:tr w:rsidR="00402023" w:rsidRPr="00402023" w14:paraId="1E9AF96F" w14:textId="77777777" w:rsidTr="55E35FA4">
        <w:tc>
          <w:tcPr>
            <w:tcW w:w="389" w:type="pct"/>
          </w:tcPr>
          <w:p w14:paraId="6DA01EBB" w14:textId="77777777" w:rsidR="00402023" w:rsidRPr="00402023" w:rsidRDefault="00402023" w:rsidP="003237C6">
            <w:pPr>
              <w:pStyle w:val="Akapitzlist"/>
              <w:numPr>
                <w:ilvl w:val="0"/>
                <w:numId w:val="111"/>
              </w:numPr>
              <w:rPr>
                <w:rFonts w:cstheme="minorHAnsi"/>
                <w:sz w:val="20"/>
                <w:szCs w:val="20"/>
              </w:rPr>
            </w:pPr>
          </w:p>
        </w:tc>
        <w:tc>
          <w:tcPr>
            <w:tcW w:w="935" w:type="pct"/>
          </w:tcPr>
          <w:p w14:paraId="32C7E83E" w14:textId="77777777" w:rsidR="00402023" w:rsidRPr="00402023" w:rsidRDefault="00402023" w:rsidP="00402023">
            <w:pPr>
              <w:rPr>
                <w:rFonts w:cstheme="minorHAnsi"/>
                <w:sz w:val="20"/>
                <w:szCs w:val="20"/>
              </w:rPr>
            </w:pPr>
            <w:r w:rsidRPr="00402023">
              <w:rPr>
                <w:rFonts w:cstheme="minorHAnsi"/>
                <w:sz w:val="20"/>
                <w:szCs w:val="20"/>
              </w:rPr>
              <w:t xml:space="preserve">Symulacja awarii pojedynczego połączenia pomiędzy przełącznikiem </w:t>
            </w:r>
            <w:proofErr w:type="spellStart"/>
            <w:r w:rsidRPr="00402023">
              <w:rPr>
                <w:rFonts w:cstheme="minorHAnsi"/>
                <w:sz w:val="20"/>
                <w:szCs w:val="20"/>
              </w:rPr>
              <w:t>Core</w:t>
            </w:r>
            <w:proofErr w:type="spellEnd"/>
            <w:r w:rsidRPr="00402023">
              <w:rPr>
                <w:rFonts w:cstheme="minorHAnsi"/>
                <w:sz w:val="20"/>
                <w:szCs w:val="20"/>
              </w:rPr>
              <w:t xml:space="preserve"> a agregatorem logów lub pomiędzy agregatorem logów a przełącznikiem </w:t>
            </w:r>
            <w:proofErr w:type="spellStart"/>
            <w:r w:rsidRPr="00402023">
              <w:rPr>
                <w:rFonts w:cstheme="minorHAnsi"/>
                <w:sz w:val="20"/>
                <w:szCs w:val="20"/>
              </w:rPr>
              <w:t>Core</w:t>
            </w:r>
            <w:proofErr w:type="spellEnd"/>
          </w:p>
        </w:tc>
        <w:tc>
          <w:tcPr>
            <w:tcW w:w="2198" w:type="pct"/>
          </w:tcPr>
          <w:p w14:paraId="3A255330"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fizycznego połączenia pomiędzy przełącznikiem </w:t>
            </w:r>
            <w:proofErr w:type="spellStart"/>
            <w:r w:rsidRPr="00402023">
              <w:rPr>
                <w:rFonts w:cstheme="minorHAnsi"/>
                <w:sz w:val="20"/>
                <w:szCs w:val="20"/>
              </w:rPr>
              <w:t>Core</w:t>
            </w:r>
            <w:proofErr w:type="spellEnd"/>
            <w:r w:rsidRPr="00402023">
              <w:rPr>
                <w:rFonts w:cstheme="minorHAnsi"/>
                <w:sz w:val="20"/>
                <w:szCs w:val="20"/>
              </w:rPr>
              <w:t xml:space="preserve"> i agregatorem logów lub pomiędzy agregatorem logów a przełącznikiem </w:t>
            </w:r>
            <w:proofErr w:type="spellStart"/>
            <w:r w:rsidRPr="00402023">
              <w:rPr>
                <w:rFonts w:cstheme="minorHAnsi"/>
                <w:sz w:val="20"/>
                <w:szCs w:val="20"/>
              </w:rPr>
              <w:t>Core</w:t>
            </w:r>
            <w:proofErr w:type="spellEnd"/>
            <w:r w:rsidRPr="00402023">
              <w:rPr>
                <w:rFonts w:cstheme="minorHAnsi"/>
                <w:sz w:val="20"/>
                <w:szCs w:val="20"/>
              </w:rPr>
              <w:t xml:space="preserve">. </w:t>
            </w:r>
          </w:p>
          <w:p w14:paraId="44F528E9"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przełączników </w:t>
            </w:r>
            <w:proofErr w:type="spellStart"/>
            <w:r w:rsidRPr="00402023">
              <w:rPr>
                <w:rFonts w:cstheme="minorHAnsi"/>
                <w:sz w:val="20"/>
                <w:szCs w:val="20"/>
              </w:rPr>
              <w:t>Core</w:t>
            </w:r>
            <w:proofErr w:type="spellEnd"/>
            <w:r w:rsidRPr="00402023">
              <w:rPr>
                <w:rFonts w:cstheme="minorHAnsi"/>
                <w:sz w:val="20"/>
                <w:szCs w:val="20"/>
              </w:rPr>
              <w:t xml:space="preserve"> oraz agregatorów logów. </w:t>
            </w:r>
          </w:p>
          <w:p w14:paraId="0C2F4FA2"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może być przeprowadzony na zasadzie fizycznego odłączenia przełącznika </w:t>
            </w:r>
            <w:proofErr w:type="spellStart"/>
            <w:r w:rsidRPr="00402023">
              <w:rPr>
                <w:rFonts w:cstheme="minorHAnsi"/>
                <w:sz w:val="20"/>
                <w:szCs w:val="20"/>
              </w:rPr>
              <w:t>Core</w:t>
            </w:r>
            <w:proofErr w:type="spellEnd"/>
            <w:r w:rsidRPr="00402023">
              <w:rPr>
                <w:rFonts w:cstheme="minorHAnsi"/>
                <w:sz w:val="20"/>
                <w:szCs w:val="20"/>
              </w:rPr>
              <w:t xml:space="preserve"> od zasilania.</w:t>
            </w:r>
          </w:p>
        </w:tc>
        <w:tc>
          <w:tcPr>
            <w:tcW w:w="1478" w:type="pct"/>
          </w:tcPr>
          <w:p w14:paraId="0E0EBD4A" w14:textId="77777777" w:rsidR="00402023" w:rsidRPr="00402023" w:rsidRDefault="00402023" w:rsidP="00F02DC9">
            <w:pPr>
              <w:jc w:val="both"/>
              <w:rPr>
                <w:rFonts w:cstheme="minorHAnsi"/>
                <w:sz w:val="20"/>
                <w:szCs w:val="20"/>
              </w:rPr>
            </w:pPr>
            <w:r w:rsidRPr="00402023">
              <w:rPr>
                <w:rFonts w:cstheme="minorHAnsi"/>
                <w:sz w:val="20"/>
                <w:szCs w:val="20"/>
              </w:rPr>
              <w:t>Wynikiem przeprowadzonego testu musi być automatyczne bezprzerwowe przełączenie się „uszkodzonego” portu na inny zapasowy.</w:t>
            </w:r>
          </w:p>
        </w:tc>
      </w:tr>
      <w:tr w:rsidR="00402023" w:rsidRPr="00402023" w14:paraId="4AE8FADC" w14:textId="77777777" w:rsidTr="55E35FA4">
        <w:tc>
          <w:tcPr>
            <w:tcW w:w="389" w:type="pct"/>
          </w:tcPr>
          <w:p w14:paraId="3A5FCDF3" w14:textId="77777777" w:rsidR="00402023" w:rsidRPr="00402023" w:rsidRDefault="00402023" w:rsidP="003237C6">
            <w:pPr>
              <w:pStyle w:val="Akapitzlist"/>
              <w:numPr>
                <w:ilvl w:val="0"/>
                <w:numId w:val="111"/>
              </w:numPr>
              <w:rPr>
                <w:rFonts w:cstheme="minorHAnsi"/>
                <w:sz w:val="20"/>
                <w:szCs w:val="20"/>
              </w:rPr>
            </w:pPr>
          </w:p>
        </w:tc>
        <w:tc>
          <w:tcPr>
            <w:tcW w:w="935" w:type="pct"/>
          </w:tcPr>
          <w:p w14:paraId="086CA6B7" w14:textId="77777777" w:rsidR="00402023" w:rsidRPr="00402023" w:rsidRDefault="00402023" w:rsidP="00402023">
            <w:pPr>
              <w:rPr>
                <w:rFonts w:cstheme="minorHAnsi"/>
                <w:sz w:val="20"/>
                <w:szCs w:val="20"/>
              </w:rPr>
            </w:pPr>
            <w:r w:rsidRPr="00402023">
              <w:rPr>
                <w:rFonts w:cstheme="minorHAnsi"/>
                <w:sz w:val="20"/>
                <w:szCs w:val="20"/>
              </w:rPr>
              <w:t>Symulacja awarii pojedynczego połączenia FC pomiędzy przełącznikiem FC a serwerem Backup lub pomiędzy serwerem Backup a przełącznikiem FC</w:t>
            </w:r>
          </w:p>
        </w:tc>
        <w:tc>
          <w:tcPr>
            <w:tcW w:w="2198" w:type="pct"/>
          </w:tcPr>
          <w:p w14:paraId="4B44803D"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fizycznego połączenia FC pomiędzy przełącznikiem FC a serwerem Backup lub pomiędzy serwerem Backup a przełącznikiem FC </w:t>
            </w:r>
          </w:p>
          <w:p w14:paraId="1DF8821F"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przełączników FC oraz serwerów Backup. </w:t>
            </w:r>
          </w:p>
          <w:p w14:paraId="61A4B08F"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może być przeprowadzony na zasadzie fizycznego odłączenia przełącznika FC od zasilania.</w:t>
            </w:r>
          </w:p>
        </w:tc>
        <w:tc>
          <w:tcPr>
            <w:tcW w:w="1478" w:type="pct"/>
          </w:tcPr>
          <w:p w14:paraId="06163ADD" w14:textId="77777777" w:rsidR="00402023" w:rsidRPr="00402023" w:rsidRDefault="00402023" w:rsidP="00F02DC9">
            <w:pPr>
              <w:jc w:val="both"/>
              <w:rPr>
                <w:rFonts w:cstheme="minorHAnsi"/>
                <w:sz w:val="20"/>
                <w:szCs w:val="20"/>
              </w:rPr>
            </w:pPr>
            <w:r w:rsidRPr="00402023">
              <w:rPr>
                <w:rFonts w:cstheme="minorHAnsi"/>
                <w:sz w:val="20"/>
                <w:szCs w:val="20"/>
              </w:rPr>
              <w:t>Wynikiem przeprowadzonego testu musi być automatyczne bezprzerwowe przełączenie się „uszkodzonego” portu na inny zapasowy.</w:t>
            </w:r>
          </w:p>
        </w:tc>
      </w:tr>
      <w:tr w:rsidR="00402023" w:rsidRPr="00402023" w14:paraId="08724D2F" w14:textId="77777777" w:rsidTr="55E35FA4">
        <w:tc>
          <w:tcPr>
            <w:tcW w:w="389" w:type="pct"/>
          </w:tcPr>
          <w:p w14:paraId="66EC9EBD" w14:textId="77777777" w:rsidR="00402023" w:rsidRPr="00402023" w:rsidRDefault="00402023" w:rsidP="003237C6">
            <w:pPr>
              <w:pStyle w:val="Akapitzlist"/>
              <w:numPr>
                <w:ilvl w:val="0"/>
                <w:numId w:val="111"/>
              </w:numPr>
              <w:rPr>
                <w:rFonts w:cstheme="minorHAnsi"/>
                <w:sz w:val="20"/>
                <w:szCs w:val="20"/>
              </w:rPr>
            </w:pPr>
          </w:p>
        </w:tc>
        <w:tc>
          <w:tcPr>
            <w:tcW w:w="935" w:type="pct"/>
          </w:tcPr>
          <w:p w14:paraId="1E92AA2E" w14:textId="77777777" w:rsidR="00402023" w:rsidRPr="00402023" w:rsidRDefault="00402023" w:rsidP="00402023">
            <w:pPr>
              <w:rPr>
                <w:rFonts w:cstheme="minorHAnsi"/>
                <w:sz w:val="20"/>
                <w:szCs w:val="20"/>
              </w:rPr>
            </w:pPr>
            <w:r w:rsidRPr="00402023">
              <w:rPr>
                <w:rFonts w:cstheme="minorHAnsi"/>
                <w:sz w:val="20"/>
                <w:szCs w:val="20"/>
              </w:rPr>
              <w:t>Symulacja awarii pojedynczego kontrolera zasobów dyskowych</w:t>
            </w:r>
          </w:p>
        </w:tc>
        <w:tc>
          <w:tcPr>
            <w:tcW w:w="2198" w:type="pct"/>
          </w:tcPr>
          <w:p w14:paraId="7B97614D"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kontrolera zasobów dyskowych. </w:t>
            </w:r>
          </w:p>
          <w:p w14:paraId="797CC8D2"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kontrolerów zasobów dyskowych. </w:t>
            </w:r>
          </w:p>
          <w:p w14:paraId="43311840"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może być przeprowadzony na zasadzie fizycznego odłączenia kontrolera zasobów dyskowych od zasilania.</w:t>
            </w:r>
          </w:p>
        </w:tc>
        <w:tc>
          <w:tcPr>
            <w:tcW w:w="1478" w:type="pct"/>
          </w:tcPr>
          <w:p w14:paraId="4D7C21BF" w14:textId="59926893" w:rsidR="00402023" w:rsidRPr="00402023" w:rsidRDefault="55E35FA4" w:rsidP="55E35FA4">
            <w:pPr>
              <w:jc w:val="both"/>
              <w:rPr>
                <w:sz w:val="20"/>
                <w:szCs w:val="20"/>
              </w:rPr>
            </w:pPr>
            <w:r w:rsidRPr="55E35FA4">
              <w:rPr>
                <w:sz w:val="20"/>
                <w:szCs w:val="20"/>
              </w:rPr>
              <w:t>Wynikiem przeprowadzonego testu musi być automatyczne uruchomienie i wykorzystanie alternatywnego zapasowego kontrolera zasobów dyskowych.</w:t>
            </w:r>
          </w:p>
        </w:tc>
      </w:tr>
      <w:tr w:rsidR="00402023" w:rsidRPr="00402023" w14:paraId="67D69E83" w14:textId="77777777" w:rsidTr="55E35FA4">
        <w:tc>
          <w:tcPr>
            <w:tcW w:w="389" w:type="pct"/>
          </w:tcPr>
          <w:p w14:paraId="2407A951" w14:textId="77777777" w:rsidR="00402023" w:rsidRPr="00402023" w:rsidRDefault="00402023" w:rsidP="003237C6">
            <w:pPr>
              <w:pStyle w:val="Akapitzlist"/>
              <w:numPr>
                <w:ilvl w:val="0"/>
                <w:numId w:val="111"/>
              </w:numPr>
              <w:rPr>
                <w:rFonts w:cstheme="minorHAnsi"/>
                <w:sz w:val="20"/>
                <w:szCs w:val="20"/>
              </w:rPr>
            </w:pPr>
          </w:p>
        </w:tc>
        <w:tc>
          <w:tcPr>
            <w:tcW w:w="935" w:type="pct"/>
          </w:tcPr>
          <w:p w14:paraId="54F74677" w14:textId="77777777" w:rsidR="00402023" w:rsidRPr="00402023" w:rsidRDefault="00402023" w:rsidP="00402023">
            <w:pPr>
              <w:rPr>
                <w:rFonts w:cstheme="minorHAnsi"/>
                <w:sz w:val="20"/>
                <w:szCs w:val="20"/>
              </w:rPr>
            </w:pPr>
            <w:r w:rsidRPr="00402023">
              <w:rPr>
                <w:rFonts w:cstheme="minorHAnsi"/>
                <w:sz w:val="20"/>
                <w:szCs w:val="20"/>
              </w:rPr>
              <w:t>Symulacja awarii pojedynczego połączenia FC pomiędzy kontrolerem zasobów dyskowych a przełącznikiem FC lub pomiędzy przełącznikiem FC a kontrolerem zasobów dyskowych</w:t>
            </w:r>
          </w:p>
        </w:tc>
        <w:tc>
          <w:tcPr>
            <w:tcW w:w="2198" w:type="pct"/>
          </w:tcPr>
          <w:p w14:paraId="2D572C5B"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Celem testu jest zasymulowanie awarii pojedynczego fizycznego połączenia FC pomiędzy kontrolerem zasobów dyskowych a przełącznikiem FC lub pomiędzy przełącznikiem FC a kontrolerem zasobów dyskowych.</w:t>
            </w:r>
          </w:p>
          <w:p w14:paraId="044D72D5"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przełączników FC oraz kontrolerów zasobów dyskowych. </w:t>
            </w:r>
          </w:p>
          <w:p w14:paraId="2A3B0BB4"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może być przeprowadzony na zasadzie fizycznego odłączenia przełącznika FC od zasilania.</w:t>
            </w:r>
          </w:p>
        </w:tc>
        <w:tc>
          <w:tcPr>
            <w:tcW w:w="1478" w:type="pct"/>
          </w:tcPr>
          <w:p w14:paraId="363CC651" w14:textId="77777777" w:rsidR="00402023" w:rsidRPr="00402023" w:rsidRDefault="00402023" w:rsidP="00F02DC9">
            <w:pPr>
              <w:jc w:val="both"/>
              <w:rPr>
                <w:rFonts w:cstheme="minorHAnsi"/>
                <w:sz w:val="20"/>
                <w:szCs w:val="20"/>
              </w:rPr>
            </w:pPr>
            <w:r w:rsidRPr="00402023">
              <w:rPr>
                <w:rFonts w:cstheme="minorHAnsi"/>
                <w:sz w:val="20"/>
                <w:szCs w:val="20"/>
              </w:rPr>
              <w:t xml:space="preserve">Wynikiem przeprowadzonego testu musi być zachowana ciągłość połączenia. </w:t>
            </w:r>
          </w:p>
        </w:tc>
      </w:tr>
      <w:tr w:rsidR="00402023" w:rsidRPr="00402023" w14:paraId="1D31CAFE" w14:textId="77777777" w:rsidTr="55E35FA4">
        <w:tc>
          <w:tcPr>
            <w:tcW w:w="389" w:type="pct"/>
          </w:tcPr>
          <w:p w14:paraId="2F8BEA32" w14:textId="77777777" w:rsidR="00402023" w:rsidRPr="00402023" w:rsidRDefault="00402023" w:rsidP="003237C6">
            <w:pPr>
              <w:pStyle w:val="Akapitzlist"/>
              <w:numPr>
                <w:ilvl w:val="0"/>
                <w:numId w:val="111"/>
              </w:numPr>
              <w:rPr>
                <w:rFonts w:cstheme="minorHAnsi"/>
                <w:sz w:val="20"/>
                <w:szCs w:val="20"/>
              </w:rPr>
            </w:pPr>
          </w:p>
        </w:tc>
        <w:tc>
          <w:tcPr>
            <w:tcW w:w="935" w:type="pct"/>
          </w:tcPr>
          <w:p w14:paraId="25A45B81" w14:textId="77777777" w:rsidR="00402023" w:rsidRPr="00402023" w:rsidRDefault="00402023" w:rsidP="00402023">
            <w:pPr>
              <w:rPr>
                <w:rFonts w:cstheme="minorHAnsi"/>
                <w:sz w:val="20"/>
                <w:szCs w:val="20"/>
              </w:rPr>
            </w:pPr>
            <w:r w:rsidRPr="00402023">
              <w:rPr>
                <w:rFonts w:cstheme="minorHAnsi"/>
                <w:sz w:val="20"/>
                <w:szCs w:val="20"/>
              </w:rPr>
              <w:t>Symulacja awarii pojedynczego przełącznika FC</w:t>
            </w:r>
          </w:p>
        </w:tc>
        <w:tc>
          <w:tcPr>
            <w:tcW w:w="2198" w:type="pct"/>
          </w:tcPr>
          <w:p w14:paraId="2D572773"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Celem testu jest zasymulowanie awarii pojedynczego przełącznika FC.</w:t>
            </w:r>
          </w:p>
          <w:p w14:paraId="03913A7A"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przełączników FC. </w:t>
            </w:r>
          </w:p>
          <w:p w14:paraId="757D09AC"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może być przeprowadzony na zasadzie fizycznego odłączenia przełącznika FC od zasilania.</w:t>
            </w:r>
          </w:p>
        </w:tc>
        <w:tc>
          <w:tcPr>
            <w:tcW w:w="1478" w:type="pct"/>
          </w:tcPr>
          <w:p w14:paraId="58E903E5" w14:textId="77777777" w:rsidR="00402023" w:rsidRPr="00402023" w:rsidRDefault="00402023" w:rsidP="00F02DC9">
            <w:pPr>
              <w:jc w:val="both"/>
              <w:rPr>
                <w:rFonts w:cstheme="minorHAnsi"/>
                <w:sz w:val="20"/>
                <w:szCs w:val="20"/>
              </w:rPr>
            </w:pPr>
            <w:r w:rsidRPr="00402023">
              <w:rPr>
                <w:rFonts w:cstheme="minorHAnsi"/>
                <w:sz w:val="20"/>
                <w:szCs w:val="20"/>
              </w:rPr>
              <w:t>Wynikiem przeprowadzonego testu musi być zachowana ciągłość połączenia.</w:t>
            </w:r>
          </w:p>
        </w:tc>
      </w:tr>
      <w:tr w:rsidR="00402023" w:rsidRPr="00402023" w14:paraId="19D38AF6" w14:textId="77777777" w:rsidTr="55E35FA4">
        <w:tc>
          <w:tcPr>
            <w:tcW w:w="389" w:type="pct"/>
          </w:tcPr>
          <w:p w14:paraId="1A453AF5" w14:textId="77777777" w:rsidR="00402023" w:rsidRPr="00402023" w:rsidRDefault="00402023" w:rsidP="003237C6">
            <w:pPr>
              <w:pStyle w:val="Akapitzlist"/>
              <w:numPr>
                <w:ilvl w:val="0"/>
                <w:numId w:val="111"/>
              </w:numPr>
              <w:rPr>
                <w:rFonts w:cstheme="minorHAnsi"/>
                <w:sz w:val="20"/>
                <w:szCs w:val="20"/>
              </w:rPr>
            </w:pPr>
          </w:p>
        </w:tc>
        <w:tc>
          <w:tcPr>
            <w:tcW w:w="935" w:type="pct"/>
          </w:tcPr>
          <w:p w14:paraId="6CF383D2" w14:textId="77777777" w:rsidR="00402023" w:rsidRPr="00402023" w:rsidRDefault="00402023" w:rsidP="00402023">
            <w:pPr>
              <w:rPr>
                <w:rFonts w:cstheme="minorHAnsi"/>
                <w:sz w:val="20"/>
                <w:szCs w:val="20"/>
              </w:rPr>
            </w:pPr>
            <w:r w:rsidRPr="00402023">
              <w:rPr>
                <w:rFonts w:cstheme="minorHAnsi"/>
                <w:sz w:val="20"/>
                <w:szCs w:val="20"/>
              </w:rPr>
              <w:t xml:space="preserve">Symulacja awarii pojedynczego połączenia FC pomiędzy macierzą a przełącznikiem FC lub pomiędzy przełącznikiem FC a macierzą. </w:t>
            </w:r>
          </w:p>
        </w:tc>
        <w:tc>
          <w:tcPr>
            <w:tcW w:w="2198" w:type="pct"/>
          </w:tcPr>
          <w:p w14:paraId="5514FFAE"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Celem testu jest zasymulowanie awarii pojedynczego fizycznego połączenia FC pomiędzy macierzą a przełącznikiem FC lub pomiędzy przełącznikiem FC a macierzą.</w:t>
            </w:r>
          </w:p>
          <w:p w14:paraId="21A1A1BC"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przełączników FC oraz macierzy. </w:t>
            </w:r>
          </w:p>
          <w:p w14:paraId="50C675DF"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może być przeprowadzony na zasadzie fizycznego odłączenia przełącznika FC od zasilania.</w:t>
            </w:r>
          </w:p>
        </w:tc>
        <w:tc>
          <w:tcPr>
            <w:tcW w:w="1478" w:type="pct"/>
          </w:tcPr>
          <w:p w14:paraId="68A4DE46" w14:textId="77777777" w:rsidR="00402023" w:rsidRPr="00402023" w:rsidRDefault="00402023" w:rsidP="00F02DC9">
            <w:pPr>
              <w:jc w:val="both"/>
              <w:rPr>
                <w:rFonts w:cstheme="minorHAnsi"/>
                <w:sz w:val="20"/>
                <w:szCs w:val="20"/>
              </w:rPr>
            </w:pPr>
            <w:r w:rsidRPr="00402023">
              <w:rPr>
                <w:rFonts w:cstheme="minorHAnsi"/>
                <w:sz w:val="20"/>
                <w:szCs w:val="20"/>
              </w:rPr>
              <w:t>Wynikiem przeprowadzonego testu musi być zachowana ciągłość połączenia.</w:t>
            </w:r>
          </w:p>
        </w:tc>
      </w:tr>
      <w:tr w:rsidR="00402023" w:rsidRPr="00402023" w14:paraId="25D63CAE" w14:textId="77777777" w:rsidTr="55E35FA4">
        <w:tc>
          <w:tcPr>
            <w:tcW w:w="389" w:type="pct"/>
          </w:tcPr>
          <w:p w14:paraId="6386CE1D" w14:textId="77777777" w:rsidR="00402023" w:rsidRPr="00402023" w:rsidRDefault="00402023" w:rsidP="003237C6">
            <w:pPr>
              <w:pStyle w:val="Akapitzlist"/>
              <w:numPr>
                <w:ilvl w:val="0"/>
                <w:numId w:val="111"/>
              </w:numPr>
              <w:rPr>
                <w:rFonts w:cstheme="minorHAnsi"/>
                <w:sz w:val="20"/>
                <w:szCs w:val="20"/>
              </w:rPr>
            </w:pPr>
          </w:p>
        </w:tc>
        <w:tc>
          <w:tcPr>
            <w:tcW w:w="935" w:type="pct"/>
          </w:tcPr>
          <w:p w14:paraId="459E2B11" w14:textId="77777777" w:rsidR="00402023" w:rsidRPr="00402023" w:rsidRDefault="00402023" w:rsidP="00402023">
            <w:pPr>
              <w:rPr>
                <w:rFonts w:cstheme="minorHAnsi"/>
                <w:sz w:val="20"/>
                <w:szCs w:val="20"/>
              </w:rPr>
            </w:pPr>
            <w:r w:rsidRPr="00402023">
              <w:rPr>
                <w:rFonts w:cstheme="minorHAnsi"/>
                <w:sz w:val="20"/>
                <w:szCs w:val="20"/>
              </w:rPr>
              <w:t>Symulacja awarii pojedynczej macierzy dla kontrolera zasobów dyskowych</w:t>
            </w:r>
          </w:p>
        </w:tc>
        <w:tc>
          <w:tcPr>
            <w:tcW w:w="2198" w:type="pct"/>
          </w:tcPr>
          <w:p w14:paraId="5FE700AB"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Celem testu jest zasymulowanie awarii pojedynczej macierzy dla kontrolera zasobów dyskowych</w:t>
            </w:r>
          </w:p>
          <w:p w14:paraId="3C1183A0"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macierzy dla kontrolerów zasobów dyskowych. </w:t>
            </w:r>
          </w:p>
          <w:p w14:paraId="06F3735C"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może być przeprowadzony na zasadzie fizycznego odłączenia macierzy od zasilania.</w:t>
            </w:r>
          </w:p>
        </w:tc>
        <w:tc>
          <w:tcPr>
            <w:tcW w:w="1478" w:type="pct"/>
          </w:tcPr>
          <w:p w14:paraId="449D48EB" w14:textId="77777777" w:rsidR="00402023" w:rsidRPr="00402023" w:rsidRDefault="00402023" w:rsidP="00F02DC9">
            <w:pPr>
              <w:jc w:val="both"/>
              <w:rPr>
                <w:rFonts w:cstheme="minorHAnsi"/>
                <w:sz w:val="20"/>
                <w:szCs w:val="20"/>
              </w:rPr>
            </w:pPr>
            <w:r w:rsidRPr="00402023">
              <w:rPr>
                <w:rFonts w:cstheme="minorHAnsi"/>
                <w:sz w:val="20"/>
                <w:szCs w:val="20"/>
              </w:rPr>
              <w:t>Wynikiem przeprowadzonego testu musi być zachowana ciągłość połączenia.</w:t>
            </w:r>
          </w:p>
        </w:tc>
      </w:tr>
      <w:tr w:rsidR="00402023" w:rsidRPr="00402023" w14:paraId="6912247D" w14:textId="77777777" w:rsidTr="55E35FA4">
        <w:trPr>
          <w:trHeight w:val="1833"/>
        </w:trPr>
        <w:tc>
          <w:tcPr>
            <w:tcW w:w="389" w:type="pct"/>
          </w:tcPr>
          <w:p w14:paraId="26E2A532" w14:textId="77777777" w:rsidR="00402023" w:rsidRPr="00402023" w:rsidRDefault="00402023" w:rsidP="003237C6">
            <w:pPr>
              <w:pStyle w:val="Akapitzlist"/>
              <w:numPr>
                <w:ilvl w:val="0"/>
                <w:numId w:val="111"/>
              </w:numPr>
              <w:rPr>
                <w:rFonts w:cstheme="minorHAnsi"/>
                <w:sz w:val="20"/>
                <w:szCs w:val="20"/>
              </w:rPr>
            </w:pPr>
          </w:p>
        </w:tc>
        <w:tc>
          <w:tcPr>
            <w:tcW w:w="935" w:type="pct"/>
          </w:tcPr>
          <w:p w14:paraId="5FE83BAA" w14:textId="77777777" w:rsidR="00402023" w:rsidRPr="00402023" w:rsidRDefault="00402023" w:rsidP="00402023">
            <w:pPr>
              <w:rPr>
                <w:rFonts w:cstheme="minorHAnsi"/>
                <w:sz w:val="20"/>
                <w:szCs w:val="20"/>
              </w:rPr>
            </w:pPr>
            <w:r w:rsidRPr="00402023">
              <w:rPr>
                <w:rFonts w:cstheme="minorHAnsi"/>
                <w:sz w:val="20"/>
                <w:szCs w:val="20"/>
              </w:rPr>
              <w:t>Symulacja awarii pojedynczej macierzy</w:t>
            </w:r>
          </w:p>
        </w:tc>
        <w:tc>
          <w:tcPr>
            <w:tcW w:w="2198" w:type="pct"/>
          </w:tcPr>
          <w:p w14:paraId="6B45D40E"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Celem testu jest zasymulowanie awarii pojedynczej macierzy.</w:t>
            </w:r>
          </w:p>
          <w:p w14:paraId="70E4FB1E"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musi być przeprowadzony dla wszystkich macierzy.</w:t>
            </w:r>
          </w:p>
          <w:p w14:paraId="1B82AC9B"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może być przeprowadzony na zasadzie fizycznego odłączenia macierzy od zasilania.</w:t>
            </w:r>
          </w:p>
        </w:tc>
        <w:tc>
          <w:tcPr>
            <w:tcW w:w="1478" w:type="pct"/>
          </w:tcPr>
          <w:p w14:paraId="7F246FC6" w14:textId="77777777" w:rsidR="00402023" w:rsidRPr="00402023" w:rsidRDefault="00402023" w:rsidP="00F02DC9">
            <w:pPr>
              <w:jc w:val="both"/>
              <w:rPr>
                <w:rFonts w:cstheme="minorHAnsi"/>
                <w:sz w:val="20"/>
                <w:szCs w:val="20"/>
              </w:rPr>
            </w:pPr>
            <w:r w:rsidRPr="00402023">
              <w:rPr>
                <w:rFonts w:cstheme="minorHAnsi"/>
                <w:sz w:val="20"/>
                <w:szCs w:val="20"/>
              </w:rPr>
              <w:t xml:space="preserve">Wynikiem przeprowadzonego testu musi być  automatyczne uruchomienie i zachowanie ciągłości połączenia z wykorzystaniem alternatywnej macierzy. </w:t>
            </w:r>
          </w:p>
        </w:tc>
      </w:tr>
      <w:tr w:rsidR="00402023" w:rsidRPr="00402023" w14:paraId="3DB27ABC" w14:textId="77777777" w:rsidTr="55E35FA4">
        <w:tc>
          <w:tcPr>
            <w:tcW w:w="389" w:type="pct"/>
          </w:tcPr>
          <w:p w14:paraId="780EAC18" w14:textId="77777777" w:rsidR="00402023" w:rsidRPr="00402023" w:rsidRDefault="00402023" w:rsidP="003237C6">
            <w:pPr>
              <w:pStyle w:val="Akapitzlist"/>
              <w:numPr>
                <w:ilvl w:val="0"/>
                <w:numId w:val="111"/>
              </w:numPr>
              <w:rPr>
                <w:rFonts w:cstheme="minorHAnsi"/>
                <w:sz w:val="20"/>
                <w:szCs w:val="20"/>
              </w:rPr>
            </w:pPr>
          </w:p>
        </w:tc>
        <w:tc>
          <w:tcPr>
            <w:tcW w:w="935" w:type="pct"/>
          </w:tcPr>
          <w:p w14:paraId="65ED0901" w14:textId="77777777" w:rsidR="00402023" w:rsidRPr="00402023" w:rsidRDefault="00402023" w:rsidP="00402023">
            <w:pPr>
              <w:rPr>
                <w:rFonts w:cstheme="minorHAnsi"/>
                <w:sz w:val="20"/>
                <w:szCs w:val="20"/>
              </w:rPr>
            </w:pPr>
            <w:r w:rsidRPr="00402023">
              <w:rPr>
                <w:rFonts w:cstheme="minorHAnsi"/>
                <w:sz w:val="20"/>
                <w:szCs w:val="20"/>
              </w:rPr>
              <w:t>Symulacja przełączenia usług z CRC do ZRC</w:t>
            </w:r>
          </w:p>
        </w:tc>
        <w:tc>
          <w:tcPr>
            <w:tcW w:w="2198" w:type="pct"/>
          </w:tcPr>
          <w:p w14:paraId="517F67F8"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musi obejmować przełączenie awaryjne usług z CRC do ZRC w sposób ręczny lub/i automatyczny.</w:t>
            </w:r>
          </w:p>
          <w:p w14:paraId="1FC4718F"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Testy będą obejmować usługi wykorzystujące przestrzeń dyskową, np. serwer WWW, Active Directory.  </w:t>
            </w:r>
          </w:p>
        </w:tc>
        <w:tc>
          <w:tcPr>
            <w:tcW w:w="1478" w:type="pct"/>
          </w:tcPr>
          <w:p w14:paraId="4E4533F8" w14:textId="77777777" w:rsidR="00402023" w:rsidRPr="00402023" w:rsidRDefault="00402023" w:rsidP="00F02DC9">
            <w:pPr>
              <w:jc w:val="both"/>
              <w:rPr>
                <w:rFonts w:cstheme="minorHAnsi"/>
                <w:sz w:val="20"/>
                <w:szCs w:val="20"/>
              </w:rPr>
            </w:pPr>
            <w:r w:rsidRPr="00402023">
              <w:rPr>
                <w:rFonts w:cstheme="minorHAnsi"/>
                <w:sz w:val="20"/>
                <w:szCs w:val="20"/>
              </w:rPr>
              <w:t xml:space="preserve">Wynikiem testu musi być przywrócenie usług do pełnej funkcjonalności w ZRC, działających uprzednio w CRC. Pełna funkcjonalność oznacza takie samo działanie usług, jak przed przełączeniem do ZRC. </w:t>
            </w:r>
          </w:p>
        </w:tc>
      </w:tr>
      <w:tr w:rsidR="00402023" w:rsidRPr="00402023" w14:paraId="39A08748" w14:textId="77777777" w:rsidTr="55E35FA4">
        <w:tc>
          <w:tcPr>
            <w:tcW w:w="389" w:type="pct"/>
          </w:tcPr>
          <w:p w14:paraId="031B5200" w14:textId="77777777" w:rsidR="00402023" w:rsidRPr="00402023" w:rsidRDefault="00402023" w:rsidP="003237C6">
            <w:pPr>
              <w:pStyle w:val="Akapitzlist"/>
              <w:numPr>
                <w:ilvl w:val="0"/>
                <w:numId w:val="111"/>
              </w:numPr>
              <w:rPr>
                <w:rFonts w:cstheme="minorHAnsi"/>
                <w:sz w:val="20"/>
                <w:szCs w:val="20"/>
              </w:rPr>
            </w:pPr>
          </w:p>
        </w:tc>
        <w:tc>
          <w:tcPr>
            <w:tcW w:w="935" w:type="pct"/>
          </w:tcPr>
          <w:p w14:paraId="4A2569FE" w14:textId="77777777" w:rsidR="00402023" w:rsidRPr="00402023" w:rsidRDefault="00402023" w:rsidP="00402023">
            <w:pPr>
              <w:rPr>
                <w:rFonts w:cstheme="minorHAnsi"/>
                <w:sz w:val="20"/>
                <w:szCs w:val="20"/>
              </w:rPr>
            </w:pPr>
            <w:r w:rsidRPr="00402023">
              <w:rPr>
                <w:rFonts w:cstheme="minorHAnsi"/>
                <w:sz w:val="20"/>
                <w:szCs w:val="20"/>
              </w:rPr>
              <w:t>Symulacja przełączenia z ZRC do CRC</w:t>
            </w:r>
          </w:p>
        </w:tc>
        <w:tc>
          <w:tcPr>
            <w:tcW w:w="2198" w:type="pct"/>
          </w:tcPr>
          <w:p w14:paraId="1860249F"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musi obejmować przełączenie usług z ZRC do CRC w sposób ręczny lub/i automatyczny.</w:t>
            </w:r>
          </w:p>
          <w:p w14:paraId="3B69AF18"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Testy będą obejmować usługi wykorzystujące przestrzeń dyskową, np. serwer WWW, Active Directory.  </w:t>
            </w:r>
          </w:p>
        </w:tc>
        <w:tc>
          <w:tcPr>
            <w:tcW w:w="1478" w:type="pct"/>
          </w:tcPr>
          <w:p w14:paraId="606F028F" w14:textId="77777777" w:rsidR="00402023" w:rsidRPr="00402023" w:rsidRDefault="00402023" w:rsidP="00F02DC9">
            <w:pPr>
              <w:jc w:val="both"/>
              <w:rPr>
                <w:rFonts w:cstheme="minorHAnsi"/>
                <w:sz w:val="20"/>
                <w:szCs w:val="20"/>
              </w:rPr>
            </w:pPr>
            <w:r w:rsidRPr="00402023">
              <w:rPr>
                <w:rFonts w:cstheme="minorHAnsi"/>
                <w:sz w:val="20"/>
                <w:szCs w:val="20"/>
              </w:rPr>
              <w:t>Wynikiem testu musi być przywrócenie usług do pełnej funkcjonalności w CRC, działających uprzednio w ZRC.  Pełna funkcjonalność oznacza takie samo działanie usług, jak przed przełączeniem do CRC.</w:t>
            </w:r>
          </w:p>
        </w:tc>
      </w:tr>
      <w:tr w:rsidR="00402023" w:rsidRPr="00402023" w14:paraId="180770B3" w14:textId="77777777" w:rsidTr="55E35FA4">
        <w:tc>
          <w:tcPr>
            <w:tcW w:w="389" w:type="pct"/>
          </w:tcPr>
          <w:p w14:paraId="5E72BAAF" w14:textId="77777777" w:rsidR="00402023" w:rsidRPr="00402023" w:rsidRDefault="00402023" w:rsidP="003237C6">
            <w:pPr>
              <w:pStyle w:val="Akapitzlist"/>
              <w:numPr>
                <w:ilvl w:val="0"/>
                <w:numId w:val="111"/>
              </w:numPr>
              <w:rPr>
                <w:rFonts w:cstheme="minorHAnsi"/>
                <w:sz w:val="20"/>
                <w:szCs w:val="20"/>
              </w:rPr>
            </w:pPr>
          </w:p>
        </w:tc>
        <w:tc>
          <w:tcPr>
            <w:tcW w:w="935" w:type="pct"/>
          </w:tcPr>
          <w:p w14:paraId="7270AA22" w14:textId="77777777" w:rsidR="00402023" w:rsidRPr="00402023" w:rsidRDefault="00402023" w:rsidP="00402023">
            <w:pPr>
              <w:rPr>
                <w:rFonts w:cstheme="minorHAnsi"/>
                <w:sz w:val="20"/>
                <w:szCs w:val="20"/>
              </w:rPr>
            </w:pPr>
            <w:r w:rsidRPr="00402023">
              <w:rPr>
                <w:rFonts w:cstheme="minorHAnsi"/>
                <w:sz w:val="20"/>
                <w:szCs w:val="20"/>
              </w:rPr>
              <w:t>Test replikacji plików</w:t>
            </w:r>
          </w:p>
        </w:tc>
        <w:tc>
          <w:tcPr>
            <w:tcW w:w="2198" w:type="pct"/>
          </w:tcPr>
          <w:p w14:paraId="673BBD08"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ma na celu utworzenie plików na zasobie znajdującym się w CRC oraz wykonanie automatycznej lub ręcznej replikacji danych do ZRC. </w:t>
            </w:r>
          </w:p>
          <w:p w14:paraId="79CFBE49"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zweryfikowanie zreplikowanych plików z CRC. </w:t>
            </w:r>
          </w:p>
        </w:tc>
        <w:tc>
          <w:tcPr>
            <w:tcW w:w="1478" w:type="pct"/>
          </w:tcPr>
          <w:p w14:paraId="31C3E351" w14:textId="77777777" w:rsidR="00402023" w:rsidRPr="00402023" w:rsidRDefault="00402023" w:rsidP="00F02DC9">
            <w:pPr>
              <w:jc w:val="both"/>
              <w:rPr>
                <w:rFonts w:cstheme="minorHAnsi"/>
                <w:sz w:val="20"/>
                <w:szCs w:val="20"/>
                <w:highlight w:val="yellow"/>
              </w:rPr>
            </w:pPr>
            <w:r w:rsidRPr="00402023">
              <w:rPr>
                <w:rFonts w:cstheme="minorHAnsi"/>
                <w:sz w:val="20"/>
                <w:szCs w:val="20"/>
              </w:rPr>
              <w:t>Wynikiem testu musi być poprawne odczytanie zreplikowanych danych w ZRC. Test powinien zakończyć się w określonych ramach czasowych. Założeniem jest replikacja 100GB danych testowych w ciągu 12 godzin.</w:t>
            </w:r>
          </w:p>
        </w:tc>
      </w:tr>
      <w:tr w:rsidR="00402023" w:rsidRPr="00402023" w14:paraId="15968FA9" w14:textId="77777777" w:rsidTr="55E35FA4">
        <w:tc>
          <w:tcPr>
            <w:tcW w:w="389" w:type="pct"/>
          </w:tcPr>
          <w:p w14:paraId="707B4629" w14:textId="77777777" w:rsidR="00402023" w:rsidRPr="00402023" w:rsidRDefault="00402023" w:rsidP="003237C6">
            <w:pPr>
              <w:pStyle w:val="Akapitzlist"/>
              <w:numPr>
                <w:ilvl w:val="0"/>
                <w:numId w:val="111"/>
              </w:numPr>
              <w:rPr>
                <w:rFonts w:cstheme="minorHAnsi"/>
                <w:sz w:val="20"/>
                <w:szCs w:val="20"/>
              </w:rPr>
            </w:pPr>
          </w:p>
        </w:tc>
        <w:tc>
          <w:tcPr>
            <w:tcW w:w="935" w:type="pct"/>
          </w:tcPr>
          <w:p w14:paraId="443F8982" w14:textId="77777777" w:rsidR="00402023" w:rsidRPr="00402023" w:rsidRDefault="00402023" w:rsidP="00402023">
            <w:pPr>
              <w:rPr>
                <w:rFonts w:cstheme="minorHAnsi"/>
                <w:sz w:val="20"/>
                <w:szCs w:val="20"/>
              </w:rPr>
            </w:pPr>
            <w:r w:rsidRPr="00402023">
              <w:rPr>
                <w:rFonts w:cstheme="minorHAnsi"/>
                <w:sz w:val="20"/>
                <w:szCs w:val="20"/>
              </w:rPr>
              <w:t>Symulacja awarii kontrolerów zasobów dyskowych</w:t>
            </w:r>
          </w:p>
        </w:tc>
        <w:tc>
          <w:tcPr>
            <w:tcW w:w="2198" w:type="pct"/>
          </w:tcPr>
          <w:p w14:paraId="548B0862"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kontrolerów zasobów dyskowych.  </w:t>
            </w:r>
          </w:p>
          <w:p w14:paraId="74CD6E5E" w14:textId="77777777" w:rsidR="00402023" w:rsidRPr="00402023" w:rsidRDefault="00402023" w:rsidP="003237C6">
            <w:pPr>
              <w:pStyle w:val="Akapitzlist"/>
              <w:numPr>
                <w:ilvl w:val="0"/>
                <w:numId w:val="112"/>
              </w:numPr>
              <w:ind w:left="186" w:hanging="251"/>
              <w:jc w:val="both"/>
              <w:rPr>
                <w:rStyle w:val="Odwoaniedokomentarza"/>
                <w:rFonts w:cstheme="minorHAnsi"/>
                <w:sz w:val="20"/>
                <w:szCs w:val="20"/>
              </w:rPr>
            </w:pPr>
            <w:r w:rsidRPr="00402023">
              <w:rPr>
                <w:rFonts w:cstheme="minorHAnsi"/>
                <w:sz w:val="20"/>
                <w:szCs w:val="20"/>
              </w:rPr>
              <w:t xml:space="preserve">Test musi być przeprowadzony dla wszystkich kontrolerów zasobów dyskowych w ZRC. </w:t>
            </w:r>
          </w:p>
          <w:p w14:paraId="080FF307"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może być przeprowadzony na zasadzie fizycznego odłączenia kontrolera zasobów dyskowych od zasilania.</w:t>
            </w:r>
          </w:p>
        </w:tc>
        <w:tc>
          <w:tcPr>
            <w:tcW w:w="1478" w:type="pct"/>
          </w:tcPr>
          <w:p w14:paraId="66EB1627" w14:textId="77777777" w:rsidR="00402023" w:rsidRPr="00402023" w:rsidRDefault="00402023" w:rsidP="00F02DC9">
            <w:pPr>
              <w:jc w:val="both"/>
              <w:rPr>
                <w:rFonts w:cstheme="minorHAnsi"/>
                <w:sz w:val="20"/>
                <w:szCs w:val="20"/>
                <w:highlight w:val="yellow"/>
              </w:rPr>
            </w:pPr>
            <w:r w:rsidRPr="00402023">
              <w:rPr>
                <w:rFonts w:cstheme="minorHAnsi"/>
                <w:sz w:val="20"/>
                <w:szCs w:val="20"/>
              </w:rPr>
              <w:t xml:space="preserve">Wynikiem przeprowadzonego testu musi być  automatyczne/ręczne uruchomienie i wykorzystanie alternatywnego zapasowego kontrolera zasobów dyskowych w drugiej lokalizacji. </w:t>
            </w:r>
          </w:p>
        </w:tc>
      </w:tr>
      <w:tr w:rsidR="00402023" w:rsidRPr="00402023" w14:paraId="1817CC4C" w14:textId="77777777" w:rsidTr="55E35FA4">
        <w:tc>
          <w:tcPr>
            <w:tcW w:w="389" w:type="pct"/>
          </w:tcPr>
          <w:p w14:paraId="4C11FD52" w14:textId="77777777" w:rsidR="00402023" w:rsidRPr="00402023" w:rsidRDefault="00402023" w:rsidP="003237C6">
            <w:pPr>
              <w:pStyle w:val="Akapitzlist"/>
              <w:numPr>
                <w:ilvl w:val="0"/>
                <w:numId w:val="111"/>
              </w:numPr>
              <w:rPr>
                <w:rFonts w:cstheme="minorHAnsi"/>
                <w:sz w:val="20"/>
                <w:szCs w:val="20"/>
              </w:rPr>
            </w:pPr>
          </w:p>
        </w:tc>
        <w:tc>
          <w:tcPr>
            <w:tcW w:w="935" w:type="pct"/>
          </w:tcPr>
          <w:p w14:paraId="693002BC" w14:textId="77777777" w:rsidR="00402023" w:rsidRPr="00402023" w:rsidRDefault="00402023" w:rsidP="00402023">
            <w:pPr>
              <w:rPr>
                <w:rFonts w:cstheme="minorHAnsi"/>
                <w:sz w:val="20"/>
                <w:szCs w:val="20"/>
              </w:rPr>
            </w:pPr>
            <w:r w:rsidRPr="00402023">
              <w:rPr>
                <w:rFonts w:cstheme="minorHAnsi"/>
                <w:sz w:val="20"/>
                <w:szCs w:val="20"/>
              </w:rPr>
              <w:t xml:space="preserve">Test wykonania kopii zapasowych i przywrócenia </w:t>
            </w:r>
          </w:p>
        </w:tc>
        <w:tc>
          <w:tcPr>
            <w:tcW w:w="2198" w:type="pct"/>
          </w:tcPr>
          <w:p w14:paraId="71E5DF3A"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Celem testu jest wykonanie kopii zapasowych w CRC oraz testowe przywrócenie wykonanych kopii.</w:t>
            </w:r>
          </w:p>
        </w:tc>
        <w:tc>
          <w:tcPr>
            <w:tcW w:w="1478" w:type="pct"/>
          </w:tcPr>
          <w:p w14:paraId="1AB1BAB8" w14:textId="77777777" w:rsidR="00402023" w:rsidRPr="00402023" w:rsidRDefault="00402023" w:rsidP="00F02DC9">
            <w:pPr>
              <w:jc w:val="both"/>
              <w:rPr>
                <w:rFonts w:cstheme="minorHAnsi"/>
                <w:sz w:val="20"/>
                <w:szCs w:val="20"/>
              </w:rPr>
            </w:pPr>
            <w:r w:rsidRPr="00402023">
              <w:rPr>
                <w:rFonts w:cstheme="minorHAnsi"/>
                <w:sz w:val="20"/>
                <w:szCs w:val="20"/>
              </w:rPr>
              <w:t>Wynikiem testu jest utworzenie kopii zapasowych wraz z ich przetestowaniem.</w:t>
            </w:r>
          </w:p>
        </w:tc>
      </w:tr>
      <w:tr w:rsidR="00402023" w:rsidRPr="00402023" w14:paraId="6056204A" w14:textId="77777777" w:rsidTr="55E35FA4">
        <w:tc>
          <w:tcPr>
            <w:tcW w:w="389" w:type="pct"/>
          </w:tcPr>
          <w:p w14:paraId="64054FC8" w14:textId="77777777" w:rsidR="00402023" w:rsidRPr="00402023" w:rsidRDefault="00402023" w:rsidP="003237C6">
            <w:pPr>
              <w:pStyle w:val="Akapitzlist"/>
              <w:numPr>
                <w:ilvl w:val="0"/>
                <w:numId w:val="111"/>
              </w:numPr>
              <w:rPr>
                <w:rFonts w:cstheme="minorHAnsi"/>
                <w:sz w:val="20"/>
                <w:szCs w:val="20"/>
              </w:rPr>
            </w:pPr>
          </w:p>
        </w:tc>
        <w:tc>
          <w:tcPr>
            <w:tcW w:w="935" w:type="pct"/>
          </w:tcPr>
          <w:p w14:paraId="3AD29322" w14:textId="77777777" w:rsidR="00402023" w:rsidRPr="00402023" w:rsidRDefault="00402023" w:rsidP="00402023">
            <w:pPr>
              <w:rPr>
                <w:rFonts w:cstheme="minorHAnsi"/>
                <w:sz w:val="20"/>
                <w:szCs w:val="20"/>
              </w:rPr>
            </w:pPr>
            <w:r w:rsidRPr="00402023">
              <w:rPr>
                <w:rFonts w:cstheme="minorHAnsi"/>
                <w:sz w:val="20"/>
                <w:szCs w:val="20"/>
              </w:rPr>
              <w:t>Test replikacji kopii zapasowych do ZRC</w:t>
            </w:r>
          </w:p>
        </w:tc>
        <w:tc>
          <w:tcPr>
            <w:tcW w:w="2198" w:type="pct"/>
          </w:tcPr>
          <w:p w14:paraId="3B635346"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wykonanie replikacji kopii zapasowych do ZRC. </w:t>
            </w:r>
          </w:p>
        </w:tc>
        <w:tc>
          <w:tcPr>
            <w:tcW w:w="1478" w:type="pct"/>
          </w:tcPr>
          <w:p w14:paraId="6C7E68B0" w14:textId="77777777" w:rsidR="00402023" w:rsidRPr="00402023" w:rsidRDefault="00402023" w:rsidP="00F02DC9">
            <w:pPr>
              <w:jc w:val="both"/>
              <w:rPr>
                <w:rFonts w:cstheme="minorHAnsi"/>
                <w:sz w:val="20"/>
                <w:szCs w:val="20"/>
                <w:highlight w:val="yellow"/>
              </w:rPr>
            </w:pPr>
            <w:r w:rsidRPr="00402023">
              <w:rPr>
                <w:rFonts w:cstheme="minorHAnsi"/>
                <w:sz w:val="20"/>
                <w:szCs w:val="20"/>
              </w:rPr>
              <w:t xml:space="preserve">Wynikiem testu musi być poprawna replikacja danych kopii zapasowych do ZRC.  </w:t>
            </w:r>
          </w:p>
        </w:tc>
      </w:tr>
      <w:tr w:rsidR="00402023" w:rsidRPr="00402023" w14:paraId="514E3DF7" w14:textId="77777777" w:rsidTr="55E35FA4">
        <w:tc>
          <w:tcPr>
            <w:tcW w:w="389" w:type="pct"/>
          </w:tcPr>
          <w:p w14:paraId="6321B18A" w14:textId="77777777" w:rsidR="00402023" w:rsidRPr="00402023" w:rsidRDefault="00402023" w:rsidP="003237C6">
            <w:pPr>
              <w:pStyle w:val="Akapitzlist"/>
              <w:numPr>
                <w:ilvl w:val="0"/>
                <w:numId w:val="111"/>
              </w:numPr>
              <w:rPr>
                <w:rFonts w:cstheme="minorHAnsi"/>
                <w:sz w:val="20"/>
                <w:szCs w:val="20"/>
              </w:rPr>
            </w:pPr>
          </w:p>
        </w:tc>
        <w:tc>
          <w:tcPr>
            <w:tcW w:w="935" w:type="pct"/>
          </w:tcPr>
          <w:p w14:paraId="1EA4E23D" w14:textId="77777777" w:rsidR="00402023" w:rsidRPr="00402023" w:rsidRDefault="00402023" w:rsidP="00402023">
            <w:pPr>
              <w:rPr>
                <w:rFonts w:cstheme="minorHAnsi"/>
                <w:sz w:val="20"/>
                <w:szCs w:val="20"/>
              </w:rPr>
            </w:pPr>
            <w:r w:rsidRPr="00402023">
              <w:rPr>
                <w:rFonts w:cstheme="minorHAnsi"/>
                <w:sz w:val="20"/>
                <w:szCs w:val="20"/>
              </w:rPr>
              <w:t>Test przywrócenia kopii zapasowych w ZRC</w:t>
            </w:r>
          </w:p>
        </w:tc>
        <w:tc>
          <w:tcPr>
            <w:tcW w:w="2198" w:type="pct"/>
          </w:tcPr>
          <w:p w14:paraId="3687EF3D"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przywrócenie kopii zapasowych w ZRC. </w:t>
            </w:r>
          </w:p>
        </w:tc>
        <w:tc>
          <w:tcPr>
            <w:tcW w:w="1478" w:type="pct"/>
          </w:tcPr>
          <w:p w14:paraId="17F1D007" w14:textId="77777777" w:rsidR="00402023" w:rsidRPr="00402023" w:rsidRDefault="00402023" w:rsidP="00F02DC9">
            <w:pPr>
              <w:jc w:val="both"/>
              <w:rPr>
                <w:rFonts w:cstheme="minorHAnsi"/>
                <w:sz w:val="20"/>
                <w:szCs w:val="20"/>
              </w:rPr>
            </w:pPr>
            <w:r w:rsidRPr="00402023">
              <w:rPr>
                <w:rFonts w:cstheme="minorHAnsi"/>
                <w:sz w:val="20"/>
                <w:szCs w:val="20"/>
              </w:rPr>
              <w:t>Wynikiem testu musi być poprawne przywrócenie plików/danych/usług z kopii zapasowych w ZRC.</w:t>
            </w:r>
          </w:p>
        </w:tc>
      </w:tr>
      <w:tr w:rsidR="00174402" w:rsidRPr="00402023" w14:paraId="1D1AC35B" w14:textId="77777777" w:rsidTr="55E35FA4">
        <w:tc>
          <w:tcPr>
            <w:tcW w:w="389" w:type="pct"/>
          </w:tcPr>
          <w:p w14:paraId="72CEE4C8" w14:textId="77777777" w:rsidR="00174402" w:rsidRPr="00402023" w:rsidRDefault="00174402" w:rsidP="003237C6">
            <w:pPr>
              <w:pStyle w:val="Akapitzlist"/>
              <w:numPr>
                <w:ilvl w:val="0"/>
                <w:numId w:val="111"/>
              </w:numPr>
              <w:rPr>
                <w:rFonts w:cstheme="minorHAnsi"/>
                <w:sz w:val="20"/>
                <w:szCs w:val="20"/>
              </w:rPr>
            </w:pPr>
          </w:p>
        </w:tc>
        <w:tc>
          <w:tcPr>
            <w:tcW w:w="935" w:type="pct"/>
          </w:tcPr>
          <w:p w14:paraId="062BCBF7" w14:textId="50687CBF" w:rsidR="00174402" w:rsidRPr="00402023" w:rsidRDefault="00902E71" w:rsidP="00402023">
            <w:pPr>
              <w:rPr>
                <w:rFonts w:cstheme="minorHAnsi"/>
                <w:sz w:val="20"/>
                <w:szCs w:val="20"/>
              </w:rPr>
            </w:pPr>
            <w:r w:rsidRPr="00B63B2D">
              <w:rPr>
                <w:rStyle w:val="eop"/>
                <w:rFonts w:eastAsiaTheme="minorEastAsia" w:cstheme="minorHAnsi"/>
                <w:sz w:val="20"/>
                <w:szCs w:val="20"/>
              </w:rPr>
              <w:t>T</w:t>
            </w:r>
            <w:r w:rsidRPr="00B63B2D">
              <w:rPr>
                <w:rStyle w:val="eop"/>
                <w:rFonts w:eastAsiaTheme="minorEastAsia"/>
                <w:sz w:val="20"/>
                <w:szCs w:val="20"/>
              </w:rPr>
              <w:t>est przypadków awarii zasilania wraz z testem automatycznego i poprawnego zamknięcia systemów serwerowych</w:t>
            </w:r>
          </w:p>
        </w:tc>
        <w:tc>
          <w:tcPr>
            <w:tcW w:w="2198" w:type="pct"/>
          </w:tcPr>
          <w:p w14:paraId="001AE5F3" w14:textId="687ABF72" w:rsidR="00902E71" w:rsidRDefault="00174402" w:rsidP="00A82062">
            <w:pPr>
              <w:pStyle w:val="Akapitzlist"/>
              <w:numPr>
                <w:ilvl w:val="0"/>
                <w:numId w:val="112"/>
              </w:numPr>
              <w:ind w:left="186" w:hanging="251"/>
              <w:jc w:val="both"/>
              <w:rPr>
                <w:rFonts w:cstheme="minorHAnsi"/>
                <w:sz w:val="20"/>
                <w:szCs w:val="20"/>
              </w:rPr>
            </w:pPr>
            <w:r w:rsidRPr="00A82062">
              <w:rPr>
                <w:rFonts w:cstheme="minorHAnsi"/>
                <w:sz w:val="20"/>
                <w:szCs w:val="20"/>
              </w:rPr>
              <w:t xml:space="preserve">Celem testu </w:t>
            </w:r>
            <w:r w:rsidR="00902E71" w:rsidRPr="00A82062">
              <w:rPr>
                <w:rFonts w:cstheme="minorHAnsi"/>
                <w:sz w:val="20"/>
                <w:szCs w:val="20"/>
              </w:rPr>
              <w:t>jest</w:t>
            </w:r>
            <w:r w:rsidR="00A82062" w:rsidRPr="00A82062">
              <w:rPr>
                <w:rFonts w:cstheme="minorHAnsi"/>
                <w:sz w:val="20"/>
                <w:szCs w:val="20"/>
              </w:rPr>
              <w:t xml:space="preserve"> </w:t>
            </w:r>
            <w:r w:rsidR="00902E71" w:rsidRPr="00A82062">
              <w:rPr>
                <w:rFonts w:cstheme="minorHAnsi"/>
                <w:sz w:val="20"/>
                <w:szCs w:val="20"/>
              </w:rPr>
              <w:t xml:space="preserve">zasymulowanie awarii zasilania przed </w:t>
            </w:r>
            <w:proofErr w:type="spellStart"/>
            <w:r w:rsidR="00902E71" w:rsidRPr="00A82062">
              <w:rPr>
                <w:rFonts w:cstheme="minorHAnsi"/>
                <w:sz w:val="20"/>
                <w:szCs w:val="20"/>
              </w:rPr>
              <w:t>UPSami</w:t>
            </w:r>
            <w:proofErr w:type="spellEnd"/>
            <w:r w:rsidR="00A82062">
              <w:rPr>
                <w:rFonts w:cstheme="minorHAnsi"/>
                <w:sz w:val="20"/>
                <w:szCs w:val="20"/>
              </w:rPr>
              <w:t xml:space="preserve">. </w:t>
            </w:r>
          </w:p>
          <w:p w14:paraId="480F5F4A" w14:textId="30D57E13" w:rsidR="00A82062" w:rsidRPr="00A82062" w:rsidRDefault="00A82062" w:rsidP="00A82062">
            <w:pPr>
              <w:pStyle w:val="Akapitzlist"/>
              <w:numPr>
                <w:ilvl w:val="0"/>
                <w:numId w:val="112"/>
              </w:numPr>
              <w:ind w:left="186" w:hanging="251"/>
              <w:jc w:val="both"/>
              <w:rPr>
                <w:rFonts w:cstheme="minorHAnsi"/>
                <w:sz w:val="20"/>
                <w:szCs w:val="20"/>
              </w:rPr>
            </w:pPr>
            <w:r>
              <w:rPr>
                <w:rFonts w:cstheme="minorHAnsi"/>
                <w:sz w:val="20"/>
                <w:szCs w:val="20"/>
              </w:rPr>
              <w:t>Dodatkowo celem testu jest sprawdzenie czy systemy serwerowe zostaną automatycznie i poprawnie zamknięte w przypadku wystąpienia awarii zasilania.</w:t>
            </w:r>
          </w:p>
          <w:p w14:paraId="593C6738" w14:textId="1467828B" w:rsidR="00902E71" w:rsidRPr="00402023" w:rsidRDefault="00902E71" w:rsidP="00A82062">
            <w:pPr>
              <w:pStyle w:val="Akapitzlist"/>
              <w:ind w:left="186"/>
              <w:jc w:val="both"/>
              <w:rPr>
                <w:rFonts w:cstheme="minorHAnsi"/>
                <w:sz w:val="20"/>
                <w:szCs w:val="20"/>
              </w:rPr>
            </w:pPr>
          </w:p>
        </w:tc>
        <w:tc>
          <w:tcPr>
            <w:tcW w:w="1478" w:type="pct"/>
          </w:tcPr>
          <w:p w14:paraId="69D5DCBC" w14:textId="11457F07" w:rsidR="00A82062" w:rsidRDefault="00902E71" w:rsidP="00F02DC9">
            <w:pPr>
              <w:jc w:val="both"/>
              <w:rPr>
                <w:rFonts w:cstheme="minorHAnsi"/>
                <w:sz w:val="20"/>
                <w:szCs w:val="20"/>
              </w:rPr>
            </w:pPr>
            <w:r>
              <w:rPr>
                <w:rFonts w:cstheme="minorHAnsi"/>
                <w:sz w:val="20"/>
                <w:szCs w:val="20"/>
              </w:rPr>
              <w:t>Wynikiem testu musi być</w:t>
            </w:r>
            <w:r w:rsidR="00A82062">
              <w:rPr>
                <w:rFonts w:cstheme="minorHAnsi"/>
                <w:sz w:val="20"/>
                <w:szCs w:val="20"/>
              </w:rPr>
              <w:t xml:space="preserve"> </w:t>
            </w:r>
            <w:r>
              <w:rPr>
                <w:rFonts w:cstheme="minorHAnsi"/>
                <w:sz w:val="20"/>
                <w:szCs w:val="20"/>
              </w:rPr>
              <w:t xml:space="preserve">poprawne i automatyczne przełączenie się infrastruktury na zasilanie z </w:t>
            </w:r>
            <w:proofErr w:type="spellStart"/>
            <w:r>
              <w:rPr>
                <w:rFonts w:cstheme="minorHAnsi"/>
                <w:sz w:val="20"/>
                <w:szCs w:val="20"/>
              </w:rPr>
              <w:t>UPSów</w:t>
            </w:r>
            <w:proofErr w:type="spellEnd"/>
            <w:r w:rsidR="00A82062">
              <w:rPr>
                <w:rFonts w:cstheme="minorHAnsi"/>
                <w:sz w:val="20"/>
                <w:szCs w:val="20"/>
              </w:rPr>
              <w:t xml:space="preserve"> </w:t>
            </w:r>
          </w:p>
          <w:p w14:paraId="7D50BACA" w14:textId="2996BAB7" w:rsidR="00902E71" w:rsidRPr="00402023" w:rsidRDefault="00902E71" w:rsidP="00F02DC9">
            <w:pPr>
              <w:jc w:val="both"/>
              <w:rPr>
                <w:rFonts w:cstheme="minorHAnsi"/>
                <w:sz w:val="20"/>
                <w:szCs w:val="20"/>
              </w:rPr>
            </w:pPr>
            <w:r>
              <w:rPr>
                <w:rFonts w:cstheme="minorHAnsi"/>
                <w:sz w:val="20"/>
                <w:szCs w:val="20"/>
              </w:rPr>
              <w:t xml:space="preserve">Dodatkowo wynikiem testów musi być automatyczne i poprawne zamknięcie się systemów serwerowych. </w:t>
            </w:r>
          </w:p>
        </w:tc>
      </w:tr>
    </w:tbl>
    <w:p w14:paraId="0E353DC5" w14:textId="77777777" w:rsidR="006657EC" w:rsidRDefault="006657EC" w:rsidP="006657EC"/>
    <w:p w14:paraId="35C27C67" w14:textId="1221EAFF" w:rsidR="006657EC" w:rsidRPr="00400612" w:rsidRDefault="006657EC" w:rsidP="00400612">
      <w:pPr>
        <w:pStyle w:val="Nagwek1"/>
        <w:numPr>
          <w:ilvl w:val="0"/>
          <w:numId w:val="1"/>
        </w:numPr>
        <w:spacing w:line="480" w:lineRule="auto"/>
        <w:rPr>
          <w:b/>
          <w:bCs/>
          <w:sz w:val="28"/>
          <w:szCs w:val="28"/>
        </w:rPr>
      </w:pPr>
      <w:bookmarkStart w:id="53" w:name="_Toc70421488"/>
      <w:r w:rsidRPr="00400612">
        <w:rPr>
          <w:b/>
          <w:bCs/>
          <w:sz w:val="28"/>
          <w:szCs w:val="28"/>
        </w:rPr>
        <w:t>Dokumentacja powykonawcza</w:t>
      </w:r>
      <w:bookmarkEnd w:id="53"/>
    </w:p>
    <w:p w14:paraId="06C0CCD8" w14:textId="099A8006" w:rsidR="009F0CBC" w:rsidRPr="00584CEF" w:rsidRDefault="009F0CBC" w:rsidP="009F0CBC">
      <w:pPr>
        <w:jc w:val="both"/>
        <w:rPr>
          <w:rFonts w:eastAsia="Times New Roman"/>
          <w:color w:val="000000"/>
          <w:szCs w:val="24"/>
          <w:lang w:eastAsia="pl-PL"/>
        </w:rPr>
      </w:pPr>
      <w:r w:rsidRPr="00584CEF">
        <w:rPr>
          <w:rFonts w:eastAsia="Times New Roman"/>
          <w:color w:val="000000"/>
          <w:szCs w:val="24"/>
          <w:lang w:eastAsia="pl-PL"/>
        </w:rPr>
        <w:t>Wykonawca opracuje szczegółową dokumentację techniczną powykonawczą zawierającą dokładny opis</w:t>
      </w:r>
      <w:r w:rsidR="00272794">
        <w:rPr>
          <w:rFonts w:eastAsia="Times New Roman"/>
          <w:color w:val="000000"/>
          <w:szCs w:val="24"/>
          <w:lang w:eastAsia="pl-PL"/>
        </w:rPr>
        <w:t xml:space="preserve"> połączeń zainstalowanych komponentów, </w:t>
      </w:r>
      <w:r w:rsidRPr="00584CEF">
        <w:rPr>
          <w:rFonts w:eastAsia="Times New Roman"/>
          <w:color w:val="000000"/>
          <w:szCs w:val="24"/>
          <w:lang w:eastAsia="pl-PL"/>
        </w:rPr>
        <w:t xml:space="preserve">instalacji i konfiguracji zainstalowanych komponentów infrastruktury ZRC. Dokumenty będą dostarczone Zamawiającemu w języku polskim, w wersji elektronicznej, edytowalnej, a także w wersji pdf. Na żądanie Zamawiającego Wykonawca dostarczy dokument w wersji drukowanej. </w:t>
      </w:r>
    </w:p>
    <w:p w14:paraId="2D7F210F" w14:textId="77777777" w:rsidR="009F0CBC" w:rsidRPr="00584CEF" w:rsidRDefault="009F0CBC" w:rsidP="009F0CBC">
      <w:pPr>
        <w:spacing w:after="0"/>
        <w:jc w:val="both"/>
        <w:rPr>
          <w:rFonts w:eastAsia="Times New Roman"/>
          <w:szCs w:val="24"/>
          <w:lang w:eastAsia="pl-PL"/>
        </w:rPr>
      </w:pPr>
      <w:r w:rsidRPr="00584CEF">
        <w:rPr>
          <w:rFonts w:eastAsia="Times New Roman"/>
          <w:color w:val="000000"/>
          <w:szCs w:val="24"/>
          <w:lang w:eastAsia="pl-PL"/>
        </w:rPr>
        <w:t xml:space="preserve">Dodatkowo </w:t>
      </w:r>
      <w:r w:rsidRPr="00584CEF">
        <w:rPr>
          <w:rFonts w:eastAsia="Times New Roman"/>
          <w:szCs w:val="24"/>
          <w:lang w:eastAsia="pl-PL"/>
        </w:rPr>
        <w:t>Wykonawca opracuje dokumentację dla administratorów IT ZRC. Dokumentacja ta powinna zawierać co najmniej:</w:t>
      </w:r>
    </w:p>
    <w:p w14:paraId="012404D6" w14:textId="77777777" w:rsidR="009F0CBC" w:rsidRPr="00584CEF" w:rsidRDefault="009F0CBC" w:rsidP="006A2F4A">
      <w:pPr>
        <w:pStyle w:val="Akapitzlist"/>
        <w:numPr>
          <w:ilvl w:val="0"/>
          <w:numId w:val="7"/>
        </w:numPr>
        <w:spacing w:after="0" w:line="240" w:lineRule="auto"/>
        <w:jc w:val="both"/>
        <w:rPr>
          <w:rFonts w:eastAsia="Times New Roman"/>
          <w:szCs w:val="24"/>
          <w:lang w:eastAsia="pl-PL"/>
        </w:rPr>
      </w:pPr>
      <w:r w:rsidRPr="00584CEF">
        <w:rPr>
          <w:rFonts w:eastAsia="Times New Roman"/>
          <w:szCs w:val="24"/>
          <w:lang w:eastAsia="pl-PL"/>
        </w:rPr>
        <w:t>Procedury bieżących działań administracyjno-eksploatacyjnych</w:t>
      </w:r>
    </w:p>
    <w:p w14:paraId="5DDA24B0" w14:textId="77777777" w:rsidR="009F0CBC" w:rsidRPr="00584CEF" w:rsidRDefault="009F0CBC" w:rsidP="006A2F4A">
      <w:pPr>
        <w:pStyle w:val="Akapitzlist"/>
        <w:numPr>
          <w:ilvl w:val="0"/>
          <w:numId w:val="7"/>
        </w:numPr>
        <w:spacing w:after="0" w:line="240" w:lineRule="auto"/>
        <w:jc w:val="both"/>
        <w:rPr>
          <w:rFonts w:eastAsia="Times New Roman"/>
          <w:szCs w:val="24"/>
          <w:lang w:eastAsia="pl-PL"/>
        </w:rPr>
      </w:pPr>
      <w:r w:rsidRPr="00584CEF">
        <w:rPr>
          <w:rFonts w:eastAsia="Times New Roman"/>
          <w:szCs w:val="24"/>
          <w:lang w:eastAsia="pl-PL"/>
        </w:rPr>
        <w:t>Procedury instalacji i konfiguracji</w:t>
      </w:r>
    </w:p>
    <w:p w14:paraId="14BE4E74" w14:textId="77777777" w:rsidR="009F0CBC" w:rsidRPr="00584CEF" w:rsidRDefault="009F0CBC" w:rsidP="006A2F4A">
      <w:pPr>
        <w:pStyle w:val="Akapitzlist"/>
        <w:numPr>
          <w:ilvl w:val="0"/>
          <w:numId w:val="7"/>
        </w:numPr>
        <w:spacing w:after="0" w:line="240" w:lineRule="auto"/>
        <w:jc w:val="both"/>
        <w:rPr>
          <w:rFonts w:eastAsia="Times New Roman"/>
          <w:szCs w:val="24"/>
          <w:lang w:eastAsia="pl-PL"/>
        </w:rPr>
      </w:pPr>
      <w:r w:rsidRPr="00584CEF">
        <w:rPr>
          <w:rFonts w:eastAsia="Times New Roman"/>
          <w:szCs w:val="24"/>
          <w:lang w:eastAsia="pl-PL"/>
        </w:rPr>
        <w:t>Procedury okresowych/planowanych działań administracyjnych</w:t>
      </w:r>
    </w:p>
    <w:p w14:paraId="63D48743" w14:textId="77777777" w:rsidR="009F0CBC" w:rsidRPr="00584CEF" w:rsidRDefault="009F0CBC" w:rsidP="006A2F4A">
      <w:pPr>
        <w:pStyle w:val="Akapitzlist"/>
        <w:numPr>
          <w:ilvl w:val="0"/>
          <w:numId w:val="7"/>
        </w:numPr>
        <w:spacing w:after="0" w:line="240" w:lineRule="auto"/>
        <w:jc w:val="both"/>
        <w:rPr>
          <w:rFonts w:eastAsia="Times New Roman"/>
          <w:szCs w:val="24"/>
          <w:lang w:eastAsia="pl-PL"/>
        </w:rPr>
      </w:pPr>
      <w:r w:rsidRPr="00584CEF">
        <w:rPr>
          <w:rFonts w:eastAsia="Times New Roman"/>
          <w:szCs w:val="24"/>
          <w:lang w:eastAsia="pl-PL"/>
        </w:rPr>
        <w:t>Procedury aktualizacji standardowych elementów dostarczonego sprzętu</w:t>
      </w:r>
    </w:p>
    <w:p w14:paraId="6B560E59" w14:textId="77777777" w:rsidR="009F0CBC" w:rsidRPr="00584CEF" w:rsidRDefault="009F0CBC" w:rsidP="006A2F4A">
      <w:pPr>
        <w:pStyle w:val="Akapitzlist"/>
        <w:numPr>
          <w:ilvl w:val="0"/>
          <w:numId w:val="7"/>
        </w:numPr>
        <w:spacing w:after="200" w:line="276" w:lineRule="auto"/>
        <w:jc w:val="both"/>
        <w:rPr>
          <w:rFonts w:eastAsia="Times New Roman"/>
          <w:szCs w:val="24"/>
          <w:lang w:eastAsia="pl-PL"/>
        </w:rPr>
      </w:pPr>
      <w:r w:rsidRPr="00584CEF">
        <w:rPr>
          <w:rFonts w:eastAsia="Times New Roman"/>
          <w:szCs w:val="24"/>
          <w:lang w:eastAsia="pl-PL"/>
        </w:rPr>
        <w:t>Procedury włączenia i wyłączenia całości dostarczanego sprzętu w przypadku prac planowych.</w:t>
      </w:r>
    </w:p>
    <w:p w14:paraId="5F715395" w14:textId="77777777" w:rsidR="009F0CBC" w:rsidRPr="00584CEF" w:rsidRDefault="009F0CBC" w:rsidP="009F0CBC">
      <w:pPr>
        <w:jc w:val="both"/>
        <w:rPr>
          <w:szCs w:val="24"/>
        </w:rPr>
      </w:pPr>
      <w:r w:rsidRPr="00584CEF">
        <w:rPr>
          <w:szCs w:val="24"/>
        </w:rPr>
        <w:t xml:space="preserve">Jako procedurę eksploatacyjną rozumie się opis zbioru czynności eksploatacyjnych mających na celu zrealizowane określonego zadania eksploatacyjnego np. wykonanie aktualizacji oprogramowania typu </w:t>
      </w:r>
      <w:proofErr w:type="spellStart"/>
      <w:r w:rsidRPr="00584CEF">
        <w:rPr>
          <w:szCs w:val="24"/>
        </w:rPr>
        <w:t>firmware</w:t>
      </w:r>
      <w:proofErr w:type="spellEnd"/>
      <w:r w:rsidRPr="00584CEF">
        <w:rPr>
          <w:szCs w:val="24"/>
        </w:rPr>
        <w:t xml:space="preserve">. Procedury muszą obejmować wszystkie czynności, jakie należy wykonać w celu monitorowania i utrzymania dostarczonej infrastruktury w poprawnym działaniu i zgodności z najnowszymi wersjami komponentów. Procedury zostaną przetestowane przez Zamawiającego przy udziale inżyniera Wykonawcy. </w:t>
      </w:r>
    </w:p>
    <w:p w14:paraId="19A060A9" w14:textId="77777777" w:rsidR="009F0CBC" w:rsidRPr="00584CEF" w:rsidRDefault="009F0CBC" w:rsidP="009F0CBC">
      <w:pPr>
        <w:jc w:val="both"/>
        <w:rPr>
          <w:rFonts w:cs="Open Sans Light"/>
        </w:rPr>
      </w:pPr>
      <w:r w:rsidRPr="00584CEF">
        <w:rPr>
          <w:rFonts w:eastAsiaTheme="minorEastAsia" w:cs="Open Sans Light"/>
        </w:rPr>
        <w:t>Dokumentacja dostarczona w trakcie realizacji zamówienia musi być wykonana w sposób spójny, zgodnie z dobrymi praktykami i zaleceniami budowy tego typu dokumentów.</w:t>
      </w:r>
    </w:p>
    <w:p w14:paraId="57AC4430" w14:textId="77777777" w:rsidR="009F0CBC" w:rsidRPr="009F0CBC" w:rsidRDefault="009F0CBC" w:rsidP="009F0CBC"/>
    <w:p w14:paraId="40AC7B6C" w14:textId="6AF061A0" w:rsidR="00DB084C" w:rsidRPr="00F60B69" w:rsidRDefault="00AB2FDF" w:rsidP="00F60B69">
      <w:pPr>
        <w:pStyle w:val="Nagwek2"/>
        <w:numPr>
          <w:ilvl w:val="1"/>
          <w:numId w:val="1"/>
        </w:numPr>
        <w:rPr>
          <w:b/>
          <w:bCs/>
        </w:rPr>
      </w:pPr>
      <w:bookmarkStart w:id="54" w:name="_Toc70421489"/>
      <w:r w:rsidRPr="00F60B69">
        <w:rPr>
          <w:b/>
          <w:bCs/>
        </w:rPr>
        <w:t>Cechy dokumentacji dostarczonej w ramach projektu</w:t>
      </w:r>
      <w:bookmarkEnd w:id="54"/>
    </w:p>
    <w:p w14:paraId="1709FED9" w14:textId="77777777" w:rsidR="00EF1081" w:rsidRPr="00584CEF" w:rsidRDefault="00EF1081" w:rsidP="00EF1081">
      <w:pPr>
        <w:rPr>
          <w:rFonts w:eastAsiaTheme="minorEastAsia" w:cs="Open Sans Light"/>
          <w:szCs w:val="20"/>
        </w:rPr>
      </w:pPr>
      <w:r w:rsidRPr="00584CEF">
        <w:rPr>
          <w:rFonts w:eastAsiaTheme="minorEastAsia" w:cs="Open Sans Light"/>
        </w:rPr>
        <w:t>Dokumentacja musi zawierać spis treści, strony dokumentów muszą posiadać numerację, załączniki muszą zostać opisane w sposób jasny i ułatwiający ich identyfikacje.</w:t>
      </w:r>
    </w:p>
    <w:p w14:paraId="758281E7" w14:textId="77777777" w:rsidR="00EF1081" w:rsidRPr="00584CEF" w:rsidRDefault="00EF1081" w:rsidP="00EF1081">
      <w:pPr>
        <w:rPr>
          <w:rFonts w:eastAsiaTheme="minorEastAsia" w:cs="Open Sans Light"/>
          <w:szCs w:val="20"/>
        </w:rPr>
      </w:pPr>
      <w:r w:rsidRPr="00584CEF">
        <w:rPr>
          <w:rFonts w:eastAsiaTheme="minorEastAsia" w:cs="Open Sans Light"/>
        </w:rPr>
        <w:t xml:space="preserve">Całość dokumentacji projektowej musi być dostarczona w segregatorze umożliwiającym wypięcie dowolnej strony z dokumentacji i wpięcie jej z powrotem oraz dodatkowo w wersji elektronicznej w postaci pliku tekstowego w popularnym formacie (Microsoft Office, </w:t>
      </w:r>
      <w:proofErr w:type="spellStart"/>
      <w:r w:rsidRPr="00584CEF">
        <w:rPr>
          <w:rFonts w:eastAsiaTheme="minorEastAsia" w:cs="Open Sans Light"/>
        </w:rPr>
        <w:t>OpenOffice</w:t>
      </w:r>
      <w:proofErr w:type="spellEnd"/>
      <w:r w:rsidRPr="00584CEF">
        <w:rPr>
          <w:rFonts w:eastAsiaTheme="minorEastAsia" w:cs="Open Sans Light"/>
        </w:rPr>
        <w:t xml:space="preserve"> etc.). </w:t>
      </w:r>
    </w:p>
    <w:p w14:paraId="2ABE682A" w14:textId="77777777" w:rsidR="00EF1081" w:rsidRPr="00584CEF" w:rsidRDefault="00EF1081" w:rsidP="00EF1081">
      <w:pPr>
        <w:rPr>
          <w:rFonts w:eastAsiaTheme="minorEastAsia" w:cs="Open Sans Light"/>
          <w:szCs w:val="20"/>
        </w:rPr>
      </w:pPr>
      <w:r w:rsidRPr="00584CEF">
        <w:rPr>
          <w:rFonts w:eastAsiaTheme="minorEastAsia" w:cs="Open Sans Light"/>
        </w:rPr>
        <w:t xml:space="preserve">Wszystkie dokumenty tworzone w ramach realizacji przedsięwzięcia charakteryzować się muszą wysoką jakością, na którą będą miały wpływ takie czynniki jak: </w:t>
      </w:r>
    </w:p>
    <w:p w14:paraId="65AEE6CD" w14:textId="77777777" w:rsidR="00EF1081" w:rsidRPr="00584CEF" w:rsidRDefault="00EF1081" w:rsidP="006A2F4A">
      <w:pPr>
        <w:pStyle w:val="Akapitzlist"/>
        <w:numPr>
          <w:ilvl w:val="0"/>
          <w:numId w:val="6"/>
        </w:numPr>
        <w:spacing w:before="120" w:after="120" w:line="240" w:lineRule="auto"/>
        <w:jc w:val="both"/>
        <w:rPr>
          <w:rFonts w:cs="Open Sans Light"/>
        </w:rPr>
      </w:pPr>
      <w:r w:rsidRPr="00584CEF">
        <w:rPr>
          <w:rFonts w:eastAsia="Open Sans Light" w:cs="Open Sans Light"/>
        </w:rPr>
        <w:t xml:space="preserve">Czytelna i zrozumiała struktura zarówno poszczególnych dokumentów jak i całej dokumentacji z podziałem na rozdziały, podrozdziały i sekcje; </w:t>
      </w:r>
    </w:p>
    <w:p w14:paraId="01D9349F" w14:textId="77777777" w:rsidR="00EF1081" w:rsidRPr="00584CEF" w:rsidRDefault="00EF1081" w:rsidP="006A2F4A">
      <w:pPr>
        <w:pStyle w:val="Akapitzlist"/>
        <w:numPr>
          <w:ilvl w:val="0"/>
          <w:numId w:val="6"/>
        </w:numPr>
        <w:spacing w:before="120" w:after="120" w:line="240" w:lineRule="auto"/>
        <w:jc w:val="both"/>
        <w:rPr>
          <w:rFonts w:cs="Open Sans Light"/>
        </w:rPr>
      </w:pPr>
      <w:r w:rsidRPr="00584CEF">
        <w:rPr>
          <w:rFonts w:eastAsia="Open Sans Light" w:cs="Open Sans Light"/>
        </w:rPr>
        <w:t xml:space="preserve">Zachowanie standardów, a także sposób pisania, rozumianych jako zachowanie jednolitej i spójnej struktury, formy i sposobu prezentacji treści poszczególnych dokumentów oraz fragmentów tego samego dokumentu jak również całej dokumentacji; </w:t>
      </w:r>
    </w:p>
    <w:p w14:paraId="04C46BB1" w14:textId="77777777" w:rsidR="00EF1081" w:rsidRPr="00584CEF" w:rsidRDefault="00EF1081" w:rsidP="006A2F4A">
      <w:pPr>
        <w:pStyle w:val="Akapitzlist"/>
        <w:numPr>
          <w:ilvl w:val="0"/>
          <w:numId w:val="6"/>
        </w:numPr>
        <w:spacing w:before="120" w:after="120" w:line="240" w:lineRule="auto"/>
        <w:jc w:val="both"/>
        <w:rPr>
          <w:rFonts w:cs="Open Sans Light"/>
        </w:rPr>
      </w:pPr>
      <w:r w:rsidRPr="00584CEF">
        <w:rPr>
          <w:rFonts w:eastAsia="Open Sans Light" w:cs="Open Sans Light"/>
        </w:rPr>
        <w:t xml:space="preserve">Kompletność dokumentu, rozumiana jako pełne, bez wyraźnych, ewidentnych braków przedstawienie omawianego problemu obejmujące całość z danego zakresu rozpatrywanego zagadnienia. Oznacza to w szczególności jednoznaczne i wyczerpujące przedstawienie wszystkich zagadnień w odniesieniu do systemu.  </w:t>
      </w:r>
    </w:p>
    <w:p w14:paraId="7E64140E" w14:textId="77777777" w:rsidR="00EF1081" w:rsidRPr="00584CEF" w:rsidRDefault="00EF1081" w:rsidP="006A2F4A">
      <w:pPr>
        <w:pStyle w:val="Akapitzlist"/>
        <w:numPr>
          <w:ilvl w:val="0"/>
          <w:numId w:val="6"/>
        </w:numPr>
        <w:spacing w:before="120" w:after="120" w:line="240" w:lineRule="auto"/>
        <w:jc w:val="both"/>
        <w:rPr>
          <w:rFonts w:cs="Open Sans Light"/>
        </w:rPr>
      </w:pPr>
      <w:r w:rsidRPr="00584CEF">
        <w:rPr>
          <w:rFonts w:eastAsia="Open Sans Light" w:cs="Open Sans Light"/>
        </w:rPr>
        <w:t xml:space="preserve">Spójność i niesprzeczność dokumentu, rozumianych jako zapewnienie wzajemnej zgodności pomiędzy wszystkimi rodzajami informacji umieszczonymi w dokumencie, jak i brak logicznych sprzeczności pomiędzy informacjami zawartymi we wszystkich przekazanych dokumentach oraz we fragmentach tego samego dokumentu. </w:t>
      </w:r>
    </w:p>
    <w:p w14:paraId="60625B1B" w14:textId="77777777" w:rsidR="00EF1081" w:rsidRPr="00584CEF" w:rsidRDefault="00EF1081" w:rsidP="006A2F4A">
      <w:pPr>
        <w:pStyle w:val="Akapitzlist"/>
        <w:numPr>
          <w:ilvl w:val="0"/>
          <w:numId w:val="6"/>
        </w:numPr>
        <w:spacing w:before="120" w:after="120" w:line="240" w:lineRule="auto"/>
        <w:jc w:val="both"/>
        <w:rPr>
          <w:rFonts w:cs="Open Sans Light"/>
        </w:rPr>
      </w:pPr>
      <w:r w:rsidRPr="00584CEF">
        <w:rPr>
          <w:rFonts w:cs="Open Sans Light"/>
        </w:rPr>
        <w:t>Nomenklatura użyta w dokumentacji musi być spójna z dokumentacją przetargową.</w:t>
      </w:r>
    </w:p>
    <w:p w14:paraId="384DF972" w14:textId="77777777" w:rsidR="00EF1081" w:rsidRPr="00584CEF" w:rsidRDefault="00EF1081" w:rsidP="00EF1081">
      <w:pPr>
        <w:rPr>
          <w:rFonts w:cs="Open Sans Light"/>
        </w:rPr>
      </w:pPr>
      <w:r w:rsidRPr="00584CEF">
        <w:rPr>
          <w:rFonts w:cs="Open Sans Light"/>
        </w:rPr>
        <w:t xml:space="preserve">Cała dokumentacja, o której mowa powyżej, musi być zaakceptowana przez Zamawiającego. Wykonawca przeniesie na Zamawiającego całość majątkowych praw autorskich do stworzonej dokumentacji. </w:t>
      </w:r>
    </w:p>
    <w:p w14:paraId="7D3B5292" w14:textId="77777777" w:rsidR="00AB2FDF" w:rsidRDefault="00AB2FDF" w:rsidP="00AB2FDF"/>
    <w:p w14:paraId="6F59B14F" w14:textId="48B9F692" w:rsidR="00AB2FDF" w:rsidRPr="00400612" w:rsidRDefault="00AB2FDF" w:rsidP="00400612">
      <w:pPr>
        <w:pStyle w:val="Nagwek1"/>
        <w:numPr>
          <w:ilvl w:val="0"/>
          <w:numId w:val="1"/>
        </w:numPr>
        <w:spacing w:line="480" w:lineRule="auto"/>
        <w:rPr>
          <w:b/>
          <w:bCs/>
          <w:sz w:val="28"/>
          <w:szCs w:val="28"/>
        </w:rPr>
      </w:pPr>
      <w:bookmarkStart w:id="55" w:name="_Toc70421490"/>
      <w:r w:rsidRPr="00400612">
        <w:rPr>
          <w:b/>
          <w:bCs/>
          <w:sz w:val="28"/>
          <w:szCs w:val="28"/>
        </w:rPr>
        <w:t>Szkolenie</w:t>
      </w:r>
      <w:bookmarkEnd w:id="55"/>
      <w:r w:rsidRPr="00400612">
        <w:rPr>
          <w:b/>
          <w:bCs/>
          <w:sz w:val="28"/>
          <w:szCs w:val="28"/>
        </w:rPr>
        <w:t xml:space="preserve"> </w:t>
      </w:r>
    </w:p>
    <w:p w14:paraId="667120D1" w14:textId="77777777" w:rsidR="00152D63" w:rsidRPr="00584CEF" w:rsidRDefault="00152D63" w:rsidP="00152D63">
      <w:r w:rsidRPr="00584CEF">
        <w:t>W ramach prowadzonego postępowania Wykonawca zapewni i opracuje:</w:t>
      </w:r>
    </w:p>
    <w:p w14:paraId="1D04D2E3" w14:textId="362D4A83" w:rsidR="00152D63" w:rsidRPr="00584CEF" w:rsidRDefault="00152D63" w:rsidP="006A2F4A">
      <w:pPr>
        <w:pStyle w:val="Akapitzlist"/>
        <w:numPr>
          <w:ilvl w:val="0"/>
          <w:numId w:val="4"/>
        </w:numPr>
        <w:spacing w:after="200" w:line="276" w:lineRule="auto"/>
        <w:rPr>
          <w:rFonts w:eastAsia="Times New Roman"/>
          <w:color w:val="000000"/>
          <w:szCs w:val="24"/>
          <w:lang w:eastAsia="pl-PL"/>
        </w:rPr>
      </w:pPr>
      <w:r w:rsidRPr="00584CEF">
        <w:rPr>
          <w:rFonts w:eastAsia="Times New Roman"/>
          <w:color w:val="000000"/>
          <w:szCs w:val="24"/>
          <w:lang w:eastAsia="pl-PL"/>
        </w:rPr>
        <w:t xml:space="preserve">szkolenia i warsztaty z dostarczanych produktów infrastruktury techniczno-systemowej. Przewidywana ilość uczestników warsztatów to </w:t>
      </w:r>
      <w:r w:rsidR="00304239">
        <w:rPr>
          <w:rFonts w:eastAsia="Times New Roman"/>
          <w:color w:val="000000"/>
          <w:szCs w:val="24"/>
          <w:lang w:eastAsia="pl-PL"/>
        </w:rPr>
        <w:t>od 3 do 9</w:t>
      </w:r>
      <w:r w:rsidRPr="00584CEF">
        <w:rPr>
          <w:rFonts w:eastAsia="Times New Roman"/>
          <w:color w:val="000000"/>
          <w:szCs w:val="24"/>
          <w:lang w:eastAsia="pl-PL"/>
        </w:rPr>
        <w:t xml:space="preserve"> osób wskazanych przez Zamawiającego,</w:t>
      </w:r>
    </w:p>
    <w:p w14:paraId="76AA787F" w14:textId="3E190F5D" w:rsidR="00F60B69" w:rsidRPr="00F60B69" w:rsidRDefault="00152D63" w:rsidP="006A2F4A">
      <w:pPr>
        <w:pStyle w:val="Akapitzlist"/>
        <w:numPr>
          <w:ilvl w:val="0"/>
          <w:numId w:val="4"/>
        </w:numPr>
        <w:spacing w:after="200" w:line="276" w:lineRule="auto"/>
      </w:pPr>
      <w:r w:rsidRPr="00584CEF">
        <w:rPr>
          <w:rFonts w:eastAsia="Times New Roman"/>
          <w:color w:val="000000"/>
          <w:szCs w:val="24"/>
          <w:lang w:eastAsia="pl-PL"/>
        </w:rPr>
        <w:t>plan warsztatów/szkoleń z zakresu wdrażanej infrastruktury.  Warsztaty z zakresu każdego z typów urządzeń dostarczanych w ramach przedmiotowego postępowania powinny trwać przynajmniej</w:t>
      </w:r>
      <w:r w:rsidR="00F60B69">
        <w:rPr>
          <w:rFonts w:eastAsia="Times New Roman"/>
          <w:color w:val="000000"/>
          <w:szCs w:val="24"/>
          <w:lang w:eastAsia="pl-PL"/>
        </w:rPr>
        <w:t>:</w:t>
      </w:r>
    </w:p>
    <w:tbl>
      <w:tblPr>
        <w:tblStyle w:val="Tabela-Siatka"/>
        <w:tblW w:w="8926" w:type="dxa"/>
        <w:tblLook w:val="04A0" w:firstRow="1" w:lastRow="0" w:firstColumn="1" w:lastColumn="0" w:noHBand="0" w:noVBand="1"/>
      </w:tblPr>
      <w:tblGrid>
        <w:gridCol w:w="562"/>
        <w:gridCol w:w="6663"/>
        <w:gridCol w:w="1701"/>
      </w:tblGrid>
      <w:tr w:rsidR="00F60B69" w:rsidRPr="00F60B69" w14:paraId="24A0D28D" w14:textId="77777777" w:rsidTr="00F60B69">
        <w:tc>
          <w:tcPr>
            <w:tcW w:w="562" w:type="dxa"/>
            <w:shd w:val="clear" w:color="auto" w:fill="D9D9D9" w:themeFill="background1" w:themeFillShade="D9"/>
          </w:tcPr>
          <w:p w14:paraId="15D304B4" w14:textId="77777777" w:rsidR="00F60B69" w:rsidRPr="00F60B69" w:rsidRDefault="00F60B69" w:rsidP="005C798A">
            <w:pPr>
              <w:rPr>
                <w:sz w:val="20"/>
                <w:szCs w:val="20"/>
              </w:rPr>
            </w:pPr>
            <w:r w:rsidRPr="00F60B69">
              <w:rPr>
                <w:sz w:val="20"/>
                <w:szCs w:val="20"/>
              </w:rPr>
              <w:t>LP</w:t>
            </w:r>
          </w:p>
        </w:tc>
        <w:tc>
          <w:tcPr>
            <w:tcW w:w="6663" w:type="dxa"/>
            <w:shd w:val="clear" w:color="auto" w:fill="D9D9D9" w:themeFill="background1" w:themeFillShade="D9"/>
          </w:tcPr>
          <w:p w14:paraId="5B6839F7" w14:textId="77777777" w:rsidR="00F60B69" w:rsidRPr="00F60B69" w:rsidRDefault="00F60B69" w:rsidP="005C798A">
            <w:pPr>
              <w:rPr>
                <w:sz w:val="20"/>
                <w:szCs w:val="20"/>
              </w:rPr>
            </w:pPr>
            <w:r w:rsidRPr="00F60B69">
              <w:rPr>
                <w:sz w:val="20"/>
                <w:szCs w:val="20"/>
              </w:rPr>
              <w:t>Nazwa</w:t>
            </w:r>
          </w:p>
        </w:tc>
        <w:tc>
          <w:tcPr>
            <w:tcW w:w="1701" w:type="dxa"/>
            <w:shd w:val="clear" w:color="auto" w:fill="D9D9D9" w:themeFill="background1" w:themeFillShade="D9"/>
          </w:tcPr>
          <w:p w14:paraId="4884AAFF" w14:textId="4148F001" w:rsidR="00F60B69" w:rsidRPr="00F60B69" w:rsidRDefault="00F60B69" w:rsidP="005C798A">
            <w:pPr>
              <w:rPr>
                <w:sz w:val="20"/>
                <w:szCs w:val="20"/>
              </w:rPr>
            </w:pPr>
            <w:r w:rsidRPr="00F60B69">
              <w:rPr>
                <w:sz w:val="20"/>
                <w:szCs w:val="20"/>
              </w:rPr>
              <w:t xml:space="preserve">Ilość </w:t>
            </w:r>
            <w:r w:rsidR="00527A1E">
              <w:rPr>
                <w:sz w:val="20"/>
                <w:szCs w:val="20"/>
              </w:rPr>
              <w:t>godzin*</w:t>
            </w:r>
          </w:p>
        </w:tc>
      </w:tr>
      <w:tr w:rsidR="00F60B69" w:rsidRPr="00F60B69" w14:paraId="3F3011AB" w14:textId="77777777" w:rsidTr="005C798A">
        <w:tc>
          <w:tcPr>
            <w:tcW w:w="562" w:type="dxa"/>
          </w:tcPr>
          <w:p w14:paraId="48BA43DD" w14:textId="77777777" w:rsidR="00F60B69" w:rsidRPr="00F60B69" w:rsidRDefault="00F60B69" w:rsidP="005C798A">
            <w:pPr>
              <w:rPr>
                <w:sz w:val="20"/>
                <w:szCs w:val="20"/>
              </w:rPr>
            </w:pPr>
            <w:r w:rsidRPr="00F60B69">
              <w:rPr>
                <w:sz w:val="20"/>
                <w:szCs w:val="20"/>
              </w:rPr>
              <w:t>1</w:t>
            </w:r>
          </w:p>
        </w:tc>
        <w:tc>
          <w:tcPr>
            <w:tcW w:w="6663" w:type="dxa"/>
          </w:tcPr>
          <w:p w14:paraId="2CCA4A8E" w14:textId="355F5D5F" w:rsidR="00F60B69" w:rsidRPr="00F60B69" w:rsidRDefault="00F60B69" w:rsidP="005C798A">
            <w:pPr>
              <w:rPr>
                <w:sz w:val="20"/>
                <w:szCs w:val="20"/>
              </w:rPr>
            </w:pPr>
            <w:r w:rsidRPr="00F60B69">
              <w:rPr>
                <w:sz w:val="20"/>
                <w:szCs w:val="20"/>
              </w:rPr>
              <w:t xml:space="preserve">Platforma hiperkonwergentna </w:t>
            </w:r>
          </w:p>
        </w:tc>
        <w:tc>
          <w:tcPr>
            <w:tcW w:w="1701" w:type="dxa"/>
          </w:tcPr>
          <w:p w14:paraId="679AF82F" w14:textId="262C221E" w:rsidR="00F60B69" w:rsidRPr="00F60B69" w:rsidRDefault="00527A1E" w:rsidP="005C798A">
            <w:pPr>
              <w:rPr>
                <w:sz w:val="20"/>
                <w:szCs w:val="20"/>
              </w:rPr>
            </w:pPr>
            <w:r>
              <w:rPr>
                <w:sz w:val="20"/>
                <w:szCs w:val="20"/>
              </w:rPr>
              <w:t>16</w:t>
            </w:r>
          </w:p>
        </w:tc>
      </w:tr>
      <w:tr w:rsidR="00F60B69" w:rsidRPr="00F60B69" w14:paraId="338CF906" w14:textId="77777777" w:rsidTr="005C798A">
        <w:tc>
          <w:tcPr>
            <w:tcW w:w="562" w:type="dxa"/>
          </w:tcPr>
          <w:p w14:paraId="3222AADC" w14:textId="77777777" w:rsidR="00F60B69" w:rsidRPr="00F60B69" w:rsidRDefault="00F60B69" w:rsidP="005C798A">
            <w:pPr>
              <w:rPr>
                <w:sz w:val="20"/>
                <w:szCs w:val="20"/>
              </w:rPr>
            </w:pPr>
            <w:r w:rsidRPr="00F60B69">
              <w:rPr>
                <w:sz w:val="20"/>
                <w:szCs w:val="20"/>
              </w:rPr>
              <w:t>2</w:t>
            </w:r>
          </w:p>
        </w:tc>
        <w:tc>
          <w:tcPr>
            <w:tcW w:w="6663" w:type="dxa"/>
          </w:tcPr>
          <w:p w14:paraId="77017650" w14:textId="6E1B35E0" w:rsidR="00F60B69" w:rsidRPr="00F60B69" w:rsidRDefault="00946979" w:rsidP="005C798A">
            <w:pPr>
              <w:rPr>
                <w:sz w:val="20"/>
                <w:szCs w:val="20"/>
              </w:rPr>
            </w:pPr>
            <w:r>
              <w:rPr>
                <w:sz w:val="20"/>
                <w:szCs w:val="20"/>
              </w:rPr>
              <w:t>Kontrolera zasobów dyskowych</w:t>
            </w:r>
          </w:p>
        </w:tc>
        <w:tc>
          <w:tcPr>
            <w:tcW w:w="1701" w:type="dxa"/>
          </w:tcPr>
          <w:p w14:paraId="0E24C457" w14:textId="0625A4E1" w:rsidR="00F60B69" w:rsidRPr="00F60B69" w:rsidRDefault="00527A1E" w:rsidP="005C798A">
            <w:pPr>
              <w:rPr>
                <w:sz w:val="20"/>
                <w:szCs w:val="20"/>
              </w:rPr>
            </w:pPr>
            <w:r>
              <w:rPr>
                <w:sz w:val="20"/>
                <w:szCs w:val="20"/>
              </w:rPr>
              <w:t>16</w:t>
            </w:r>
          </w:p>
        </w:tc>
      </w:tr>
      <w:tr w:rsidR="00F60B69" w:rsidRPr="00F60B69" w14:paraId="4F1DC0F5" w14:textId="77777777" w:rsidTr="005C798A">
        <w:tc>
          <w:tcPr>
            <w:tcW w:w="562" w:type="dxa"/>
          </w:tcPr>
          <w:p w14:paraId="423A3698" w14:textId="77777777" w:rsidR="00F60B69" w:rsidRPr="00F60B69" w:rsidRDefault="00F60B69" w:rsidP="005C798A">
            <w:pPr>
              <w:rPr>
                <w:sz w:val="20"/>
                <w:szCs w:val="20"/>
              </w:rPr>
            </w:pPr>
            <w:r w:rsidRPr="00F60B69">
              <w:rPr>
                <w:sz w:val="20"/>
                <w:szCs w:val="20"/>
              </w:rPr>
              <w:t>3</w:t>
            </w:r>
          </w:p>
        </w:tc>
        <w:tc>
          <w:tcPr>
            <w:tcW w:w="6663" w:type="dxa"/>
          </w:tcPr>
          <w:p w14:paraId="4E4D2FC6" w14:textId="268DD90F" w:rsidR="00F60B69" w:rsidRPr="00F60B69" w:rsidRDefault="00F60B69" w:rsidP="005C798A">
            <w:pPr>
              <w:rPr>
                <w:sz w:val="20"/>
                <w:szCs w:val="20"/>
              </w:rPr>
            </w:pPr>
            <w:r w:rsidRPr="00F60B69">
              <w:rPr>
                <w:sz w:val="20"/>
                <w:szCs w:val="20"/>
              </w:rPr>
              <w:t xml:space="preserve">System macierzy dyskowych </w:t>
            </w:r>
          </w:p>
        </w:tc>
        <w:tc>
          <w:tcPr>
            <w:tcW w:w="1701" w:type="dxa"/>
          </w:tcPr>
          <w:p w14:paraId="022E8E82" w14:textId="6D330641" w:rsidR="00F60B69" w:rsidRPr="00F60B69" w:rsidRDefault="00527A1E" w:rsidP="005C798A">
            <w:pPr>
              <w:rPr>
                <w:sz w:val="20"/>
                <w:szCs w:val="20"/>
              </w:rPr>
            </w:pPr>
            <w:r>
              <w:rPr>
                <w:sz w:val="20"/>
                <w:szCs w:val="20"/>
              </w:rPr>
              <w:t>16</w:t>
            </w:r>
          </w:p>
        </w:tc>
      </w:tr>
      <w:tr w:rsidR="00F60B69" w:rsidRPr="00F60B69" w14:paraId="754D3DA2" w14:textId="77777777" w:rsidTr="005C798A">
        <w:tc>
          <w:tcPr>
            <w:tcW w:w="562" w:type="dxa"/>
          </w:tcPr>
          <w:p w14:paraId="43804588" w14:textId="77777777" w:rsidR="00F60B69" w:rsidRPr="00F60B69" w:rsidRDefault="00F60B69" w:rsidP="005C798A">
            <w:pPr>
              <w:rPr>
                <w:sz w:val="20"/>
                <w:szCs w:val="20"/>
              </w:rPr>
            </w:pPr>
            <w:r w:rsidRPr="00F60B69">
              <w:rPr>
                <w:sz w:val="20"/>
                <w:szCs w:val="20"/>
              </w:rPr>
              <w:t>4</w:t>
            </w:r>
          </w:p>
        </w:tc>
        <w:tc>
          <w:tcPr>
            <w:tcW w:w="6663" w:type="dxa"/>
          </w:tcPr>
          <w:p w14:paraId="2AF84AAC" w14:textId="77777777" w:rsidR="00F60B69" w:rsidRPr="00F60B69" w:rsidRDefault="00F60B69" w:rsidP="005C798A">
            <w:pPr>
              <w:rPr>
                <w:sz w:val="20"/>
                <w:szCs w:val="20"/>
              </w:rPr>
            </w:pPr>
            <w:r w:rsidRPr="00F60B69">
              <w:rPr>
                <w:sz w:val="20"/>
                <w:szCs w:val="20"/>
              </w:rPr>
              <w:t>System backup wraz z dedykowanym serwerem</w:t>
            </w:r>
          </w:p>
        </w:tc>
        <w:tc>
          <w:tcPr>
            <w:tcW w:w="1701" w:type="dxa"/>
          </w:tcPr>
          <w:p w14:paraId="12558147" w14:textId="5983E67F" w:rsidR="00F60B69" w:rsidRPr="00F60B69" w:rsidRDefault="00527A1E" w:rsidP="005C798A">
            <w:pPr>
              <w:rPr>
                <w:sz w:val="20"/>
                <w:szCs w:val="20"/>
              </w:rPr>
            </w:pPr>
            <w:r>
              <w:rPr>
                <w:sz w:val="20"/>
                <w:szCs w:val="20"/>
              </w:rPr>
              <w:t>8</w:t>
            </w:r>
          </w:p>
        </w:tc>
      </w:tr>
      <w:tr w:rsidR="00F60B69" w:rsidRPr="00F60B69" w14:paraId="4253510C" w14:textId="77777777" w:rsidTr="005C798A">
        <w:tc>
          <w:tcPr>
            <w:tcW w:w="562" w:type="dxa"/>
          </w:tcPr>
          <w:p w14:paraId="2F425C93" w14:textId="77777777" w:rsidR="00F60B69" w:rsidRPr="00F60B69" w:rsidRDefault="00F60B69" w:rsidP="005C798A">
            <w:pPr>
              <w:rPr>
                <w:sz w:val="20"/>
                <w:szCs w:val="20"/>
              </w:rPr>
            </w:pPr>
            <w:r w:rsidRPr="00F60B69">
              <w:rPr>
                <w:sz w:val="20"/>
                <w:szCs w:val="20"/>
              </w:rPr>
              <w:t>5</w:t>
            </w:r>
          </w:p>
        </w:tc>
        <w:tc>
          <w:tcPr>
            <w:tcW w:w="6663" w:type="dxa"/>
          </w:tcPr>
          <w:p w14:paraId="1FE63C76" w14:textId="77777777" w:rsidR="00F60B69" w:rsidRPr="00F60B69" w:rsidRDefault="00F60B69" w:rsidP="005C798A">
            <w:pPr>
              <w:rPr>
                <w:sz w:val="20"/>
                <w:szCs w:val="20"/>
              </w:rPr>
            </w:pPr>
            <w:r w:rsidRPr="00F60B69">
              <w:rPr>
                <w:sz w:val="20"/>
                <w:szCs w:val="20"/>
              </w:rPr>
              <w:t>Przełączniki SAN</w:t>
            </w:r>
          </w:p>
        </w:tc>
        <w:tc>
          <w:tcPr>
            <w:tcW w:w="1701" w:type="dxa"/>
          </w:tcPr>
          <w:p w14:paraId="5EAA322A" w14:textId="342E6BC8" w:rsidR="00F60B69" w:rsidRPr="00F60B69" w:rsidRDefault="00527A1E" w:rsidP="005C798A">
            <w:pPr>
              <w:rPr>
                <w:sz w:val="20"/>
                <w:szCs w:val="20"/>
              </w:rPr>
            </w:pPr>
            <w:r>
              <w:rPr>
                <w:sz w:val="20"/>
                <w:szCs w:val="20"/>
              </w:rPr>
              <w:t>16</w:t>
            </w:r>
          </w:p>
        </w:tc>
      </w:tr>
      <w:tr w:rsidR="00F60B69" w:rsidRPr="00F60B69" w14:paraId="3F20D0B4" w14:textId="77777777" w:rsidTr="005C798A">
        <w:tc>
          <w:tcPr>
            <w:tcW w:w="562" w:type="dxa"/>
          </w:tcPr>
          <w:p w14:paraId="11590065" w14:textId="77777777" w:rsidR="00F60B69" w:rsidRPr="00F60B69" w:rsidRDefault="00F60B69" w:rsidP="005C798A">
            <w:pPr>
              <w:rPr>
                <w:sz w:val="20"/>
                <w:szCs w:val="20"/>
              </w:rPr>
            </w:pPr>
            <w:r w:rsidRPr="00F60B69">
              <w:rPr>
                <w:sz w:val="20"/>
                <w:szCs w:val="20"/>
              </w:rPr>
              <w:t>6</w:t>
            </w:r>
          </w:p>
        </w:tc>
        <w:tc>
          <w:tcPr>
            <w:tcW w:w="6663" w:type="dxa"/>
          </w:tcPr>
          <w:p w14:paraId="1E70DDAA" w14:textId="77777777" w:rsidR="00F60B69" w:rsidRPr="00F60B69" w:rsidRDefault="00F60B69" w:rsidP="005C798A">
            <w:pPr>
              <w:rPr>
                <w:sz w:val="20"/>
                <w:szCs w:val="20"/>
              </w:rPr>
            </w:pPr>
            <w:r w:rsidRPr="00F60B69">
              <w:rPr>
                <w:sz w:val="20"/>
                <w:szCs w:val="20"/>
              </w:rPr>
              <w:t>Przełączniki rdzeniowe</w:t>
            </w:r>
          </w:p>
        </w:tc>
        <w:tc>
          <w:tcPr>
            <w:tcW w:w="1701" w:type="dxa"/>
          </w:tcPr>
          <w:p w14:paraId="6AF4745C" w14:textId="73E9A2BB" w:rsidR="00F60B69" w:rsidRPr="00F60B69" w:rsidRDefault="00527A1E" w:rsidP="005C798A">
            <w:pPr>
              <w:rPr>
                <w:sz w:val="20"/>
                <w:szCs w:val="20"/>
              </w:rPr>
            </w:pPr>
            <w:r>
              <w:rPr>
                <w:sz w:val="20"/>
                <w:szCs w:val="20"/>
              </w:rPr>
              <w:t>16</w:t>
            </w:r>
          </w:p>
        </w:tc>
      </w:tr>
      <w:tr w:rsidR="00F60B69" w:rsidRPr="00F60B69" w14:paraId="72994217" w14:textId="77777777" w:rsidTr="005C798A">
        <w:tc>
          <w:tcPr>
            <w:tcW w:w="562" w:type="dxa"/>
          </w:tcPr>
          <w:p w14:paraId="68F356CA" w14:textId="77777777" w:rsidR="00F60B69" w:rsidRPr="00F60B69" w:rsidRDefault="00F60B69" w:rsidP="005C798A">
            <w:pPr>
              <w:rPr>
                <w:sz w:val="20"/>
                <w:szCs w:val="20"/>
              </w:rPr>
            </w:pPr>
            <w:r w:rsidRPr="00F60B69">
              <w:rPr>
                <w:sz w:val="20"/>
                <w:szCs w:val="20"/>
              </w:rPr>
              <w:t>7</w:t>
            </w:r>
          </w:p>
        </w:tc>
        <w:tc>
          <w:tcPr>
            <w:tcW w:w="6663" w:type="dxa"/>
          </w:tcPr>
          <w:p w14:paraId="5A557592" w14:textId="77777777" w:rsidR="00F60B69" w:rsidRPr="00F60B69" w:rsidRDefault="00F60B69" w:rsidP="005C798A">
            <w:pPr>
              <w:rPr>
                <w:sz w:val="20"/>
                <w:szCs w:val="20"/>
              </w:rPr>
            </w:pPr>
            <w:r w:rsidRPr="00F60B69">
              <w:rPr>
                <w:sz w:val="20"/>
                <w:szCs w:val="20"/>
              </w:rPr>
              <w:t>Routery BGP</w:t>
            </w:r>
          </w:p>
        </w:tc>
        <w:tc>
          <w:tcPr>
            <w:tcW w:w="1701" w:type="dxa"/>
          </w:tcPr>
          <w:p w14:paraId="1B8C5B5A" w14:textId="6514E049" w:rsidR="00F60B69" w:rsidRPr="00F60B69" w:rsidRDefault="00527A1E" w:rsidP="005C798A">
            <w:pPr>
              <w:rPr>
                <w:sz w:val="20"/>
                <w:szCs w:val="20"/>
              </w:rPr>
            </w:pPr>
            <w:r>
              <w:rPr>
                <w:sz w:val="20"/>
                <w:szCs w:val="20"/>
              </w:rPr>
              <w:t>8</w:t>
            </w:r>
          </w:p>
        </w:tc>
      </w:tr>
      <w:tr w:rsidR="00F60B69" w:rsidRPr="00F60B69" w14:paraId="6425AEC5" w14:textId="77777777" w:rsidTr="005C798A">
        <w:tc>
          <w:tcPr>
            <w:tcW w:w="562" w:type="dxa"/>
          </w:tcPr>
          <w:p w14:paraId="7C89679C" w14:textId="77777777" w:rsidR="00F60B69" w:rsidRPr="00F60B69" w:rsidRDefault="00F60B69" w:rsidP="005C798A">
            <w:pPr>
              <w:rPr>
                <w:sz w:val="20"/>
                <w:szCs w:val="20"/>
              </w:rPr>
            </w:pPr>
            <w:r w:rsidRPr="00F60B69">
              <w:rPr>
                <w:sz w:val="20"/>
                <w:szCs w:val="20"/>
              </w:rPr>
              <w:t>8</w:t>
            </w:r>
          </w:p>
        </w:tc>
        <w:tc>
          <w:tcPr>
            <w:tcW w:w="6663" w:type="dxa"/>
          </w:tcPr>
          <w:p w14:paraId="3E58C43B" w14:textId="77777777" w:rsidR="00F60B69" w:rsidRPr="00F60B69" w:rsidRDefault="00F60B69" w:rsidP="005C798A">
            <w:pPr>
              <w:rPr>
                <w:sz w:val="20"/>
                <w:szCs w:val="20"/>
              </w:rPr>
            </w:pPr>
            <w:r w:rsidRPr="00F60B69">
              <w:rPr>
                <w:sz w:val="20"/>
                <w:szCs w:val="20"/>
              </w:rPr>
              <w:t>System bezpieczeństwa - firewall</w:t>
            </w:r>
          </w:p>
        </w:tc>
        <w:tc>
          <w:tcPr>
            <w:tcW w:w="1701" w:type="dxa"/>
          </w:tcPr>
          <w:p w14:paraId="6E6CEF4F" w14:textId="6CED3033" w:rsidR="00F60B69" w:rsidRPr="00F60B69" w:rsidRDefault="00527A1E" w:rsidP="005C798A">
            <w:pPr>
              <w:rPr>
                <w:sz w:val="20"/>
                <w:szCs w:val="20"/>
              </w:rPr>
            </w:pPr>
            <w:r>
              <w:rPr>
                <w:sz w:val="20"/>
                <w:szCs w:val="20"/>
              </w:rPr>
              <w:t>8</w:t>
            </w:r>
          </w:p>
        </w:tc>
      </w:tr>
      <w:tr w:rsidR="00F60B69" w:rsidRPr="00F60B69" w14:paraId="11A6A447" w14:textId="77777777" w:rsidTr="005C798A">
        <w:tc>
          <w:tcPr>
            <w:tcW w:w="562" w:type="dxa"/>
          </w:tcPr>
          <w:p w14:paraId="14AEAC30" w14:textId="77777777" w:rsidR="00F60B69" w:rsidRPr="00F60B69" w:rsidRDefault="00F60B69" w:rsidP="005C798A">
            <w:pPr>
              <w:rPr>
                <w:sz w:val="20"/>
                <w:szCs w:val="20"/>
              </w:rPr>
            </w:pPr>
            <w:r w:rsidRPr="00F60B69">
              <w:rPr>
                <w:sz w:val="20"/>
                <w:szCs w:val="20"/>
              </w:rPr>
              <w:t>9</w:t>
            </w:r>
          </w:p>
        </w:tc>
        <w:tc>
          <w:tcPr>
            <w:tcW w:w="6663" w:type="dxa"/>
          </w:tcPr>
          <w:p w14:paraId="0C106124" w14:textId="77777777" w:rsidR="00F60B69" w:rsidRPr="00F60B69" w:rsidRDefault="00F60B69" w:rsidP="005C798A">
            <w:pPr>
              <w:rPr>
                <w:sz w:val="20"/>
                <w:szCs w:val="20"/>
              </w:rPr>
            </w:pPr>
            <w:r w:rsidRPr="00F60B69">
              <w:rPr>
                <w:sz w:val="20"/>
                <w:szCs w:val="20"/>
              </w:rPr>
              <w:t>Agregator logów</w:t>
            </w:r>
          </w:p>
        </w:tc>
        <w:tc>
          <w:tcPr>
            <w:tcW w:w="1701" w:type="dxa"/>
          </w:tcPr>
          <w:p w14:paraId="6B6B624A" w14:textId="625F1301" w:rsidR="00F60B69" w:rsidRPr="00F60B69" w:rsidRDefault="00527A1E" w:rsidP="005C798A">
            <w:pPr>
              <w:rPr>
                <w:sz w:val="20"/>
                <w:szCs w:val="20"/>
              </w:rPr>
            </w:pPr>
            <w:r>
              <w:rPr>
                <w:sz w:val="20"/>
                <w:szCs w:val="20"/>
              </w:rPr>
              <w:t>8</w:t>
            </w:r>
          </w:p>
        </w:tc>
      </w:tr>
    </w:tbl>
    <w:p w14:paraId="10A8A3C9" w14:textId="5AC5070A" w:rsidR="00210765" w:rsidRDefault="00210765" w:rsidP="00F60B69">
      <w:pPr>
        <w:spacing w:after="200" w:line="276" w:lineRule="auto"/>
        <w:rPr>
          <w:rFonts w:eastAsia="Times New Roman"/>
          <w:color w:val="000000"/>
          <w:szCs w:val="24"/>
          <w:lang w:eastAsia="pl-PL"/>
        </w:rPr>
      </w:pPr>
    </w:p>
    <w:p w14:paraId="53ABFBB3" w14:textId="359C1E73" w:rsidR="00527A1E" w:rsidRPr="00527A1E" w:rsidRDefault="00527A1E" w:rsidP="00527A1E">
      <w:pPr>
        <w:spacing w:after="200" w:line="276" w:lineRule="auto"/>
        <w:rPr>
          <w:rFonts w:eastAsia="Times New Roman"/>
          <w:color w:val="000000"/>
          <w:szCs w:val="24"/>
          <w:lang w:eastAsia="pl-PL"/>
        </w:rPr>
      </w:pPr>
      <w:r>
        <w:rPr>
          <w:rFonts w:eastAsia="Times New Roman"/>
          <w:color w:val="000000"/>
          <w:szCs w:val="24"/>
          <w:lang w:eastAsia="pl-PL"/>
        </w:rPr>
        <w:t>*</w:t>
      </w:r>
      <w:r w:rsidRPr="00527A1E">
        <w:rPr>
          <w:rFonts w:eastAsia="Times New Roman"/>
          <w:color w:val="000000"/>
          <w:szCs w:val="24"/>
          <w:lang w:eastAsia="pl-PL"/>
        </w:rPr>
        <w:t>Przy czym szkolenie nie może trwać dłużej niż 8 godzin dziennie</w:t>
      </w:r>
    </w:p>
    <w:p w14:paraId="5D1B0396" w14:textId="34A3F2DC" w:rsidR="00152D63" w:rsidRPr="00584CEF" w:rsidRDefault="00F60B69" w:rsidP="00F60B69">
      <w:pPr>
        <w:spacing w:after="200" w:line="276" w:lineRule="auto"/>
      </w:pPr>
      <w:r>
        <w:rPr>
          <w:rFonts w:eastAsia="Times New Roman"/>
          <w:color w:val="000000"/>
          <w:szCs w:val="24"/>
          <w:lang w:eastAsia="pl-PL"/>
        </w:rPr>
        <w:t>Dodatkowo szkolenia powinny</w:t>
      </w:r>
      <w:r w:rsidR="00152D63" w:rsidRPr="00F60B69">
        <w:rPr>
          <w:rFonts w:eastAsia="Times New Roman"/>
          <w:color w:val="000000"/>
          <w:szCs w:val="24"/>
          <w:lang w:eastAsia="pl-PL"/>
        </w:rPr>
        <w:t xml:space="preserve"> uwzględniać uwarunkowania montażu i instalacji sprzętu w infrastrukturze Zamawiającego.</w:t>
      </w:r>
    </w:p>
    <w:p w14:paraId="70658960" w14:textId="6BDDBCE1" w:rsidR="00152D63" w:rsidRPr="00584CEF" w:rsidRDefault="00152D63" w:rsidP="00152D63">
      <w:pPr>
        <w:jc w:val="both"/>
        <w:rPr>
          <w:rFonts w:eastAsia="Times New Roman"/>
          <w:color w:val="000000"/>
          <w:szCs w:val="24"/>
          <w:lang w:eastAsia="pl-PL"/>
        </w:rPr>
      </w:pPr>
      <w:r w:rsidRPr="00584CEF">
        <w:rPr>
          <w:rFonts w:eastAsia="Times New Roman"/>
          <w:color w:val="000000"/>
          <w:szCs w:val="24"/>
          <w:lang w:eastAsia="pl-PL"/>
        </w:rPr>
        <w:t xml:space="preserve">Warsztaty odbędą się w siedzibie Zamawiającego lub online. Warsztaty będą prowadzone w języku polskim. Osoba prowadzące będą posiadać odpowiednią wiedzę, przygotowanie merytoryczne umożliwiające przekazanie informacji z zakresu wdrożonych rozwiązań. Wykonawca zobowiązany będzie do przygotowania i przedstawienia Zamawiającemu, co najmniej na </w:t>
      </w:r>
      <w:r w:rsidR="00210765">
        <w:rPr>
          <w:rFonts w:eastAsia="Times New Roman"/>
          <w:color w:val="000000"/>
          <w:szCs w:val="24"/>
          <w:lang w:eastAsia="pl-PL"/>
        </w:rPr>
        <w:t>5</w:t>
      </w:r>
      <w:r w:rsidRPr="00584CEF">
        <w:rPr>
          <w:rFonts w:eastAsia="Times New Roman"/>
          <w:color w:val="000000"/>
          <w:szCs w:val="24"/>
          <w:lang w:eastAsia="pl-PL"/>
        </w:rPr>
        <w:t xml:space="preserve"> dni przed rozpoczęciem warsztatów, odpowiednich materiałów szkoleniowych oraz harmonogram warsztatów, włączając w to materiały dla uczestników. Zamawiający zastrzega sobie prawo do żądania wprowadzenia poprawek i zmian do materiałów szkoleniowych. Harmonogram zajęć powinien zawierać:</w:t>
      </w:r>
    </w:p>
    <w:p w14:paraId="025419B2" w14:textId="77777777" w:rsidR="00152D63" w:rsidRPr="00584CEF" w:rsidRDefault="00152D63" w:rsidP="006A2F4A">
      <w:pPr>
        <w:pStyle w:val="Akapitzlist"/>
        <w:numPr>
          <w:ilvl w:val="0"/>
          <w:numId w:val="5"/>
        </w:numPr>
        <w:spacing w:after="200" w:line="276" w:lineRule="auto"/>
        <w:jc w:val="both"/>
        <w:rPr>
          <w:rFonts w:eastAsia="Times New Roman"/>
          <w:color w:val="000000"/>
          <w:szCs w:val="24"/>
          <w:lang w:eastAsia="pl-PL"/>
        </w:rPr>
      </w:pPr>
      <w:r w:rsidRPr="00584CEF">
        <w:rPr>
          <w:rFonts w:eastAsia="Times New Roman"/>
          <w:color w:val="000000"/>
          <w:szCs w:val="24"/>
          <w:lang w:eastAsia="pl-PL"/>
        </w:rPr>
        <w:t>informacje dotyczące czasu i miejsca realizacji danego warsztatu lub szkolenia,</w:t>
      </w:r>
    </w:p>
    <w:p w14:paraId="6F6A71D7" w14:textId="77777777" w:rsidR="00152D63" w:rsidRPr="00584CEF" w:rsidRDefault="00152D63" w:rsidP="006A2F4A">
      <w:pPr>
        <w:pStyle w:val="Akapitzlist"/>
        <w:numPr>
          <w:ilvl w:val="0"/>
          <w:numId w:val="5"/>
        </w:numPr>
        <w:spacing w:after="200" w:line="276" w:lineRule="auto"/>
        <w:jc w:val="both"/>
        <w:rPr>
          <w:rFonts w:eastAsia="Times New Roman"/>
          <w:color w:val="000000"/>
          <w:szCs w:val="24"/>
          <w:lang w:eastAsia="pl-PL"/>
        </w:rPr>
      </w:pPr>
      <w:r w:rsidRPr="00584CEF">
        <w:rPr>
          <w:rFonts w:eastAsia="Times New Roman"/>
          <w:color w:val="000000"/>
          <w:szCs w:val="24"/>
          <w:lang w:eastAsia="pl-PL"/>
        </w:rPr>
        <w:t>informacje dotyczące tematyki prowadzonych zajęć z podziałem na zajęcia teoretyczne i praktyczne</w:t>
      </w:r>
    </w:p>
    <w:p w14:paraId="619E3D71" w14:textId="77777777" w:rsidR="00152D63" w:rsidRPr="00584CEF" w:rsidRDefault="00152D63" w:rsidP="006A2F4A">
      <w:pPr>
        <w:pStyle w:val="Akapitzlist"/>
        <w:numPr>
          <w:ilvl w:val="0"/>
          <w:numId w:val="5"/>
        </w:numPr>
        <w:spacing w:after="200" w:line="276" w:lineRule="auto"/>
        <w:jc w:val="both"/>
        <w:rPr>
          <w:rFonts w:eastAsia="Times New Roman"/>
          <w:color w:val="000000"/>
          <w:szCs w:val="24"/>
          <w:lang w:eastAsia="pl-PL"/>
        </w:rPr>
      </w:pPr>
      <w:r w:rsidRPr="00584CEF">
        <w:rPr>
          <w:rFonts w:eastAsia="Times New Roman"/>
          <w:color w:val="000000"/>
          <w:szCs w:val="24"/>
          <w:lang w:eastAsia="pl-PL"/>
        </w:rPr>
        <w:t>informacje dotyczące wiedzy i umiejętności, jakie zdobędą uczestnicy po zakończeniu szkoleń i warsztatów.</w:t>
      </w:r>
    </w:p>
    <w:p w14:paraId="0EA7FE08" w14:textId="0A6792F8" w:rsidR="00152D63" w:rsidRPr="00584CEF" w:rsidRDefault="00152D63" w:rsidP="00152D63">
      <w:pPr>
        <w:jc w:val="both"/>
        <w:rPr>
          <w:rFonts w:eastAsia="Times New Roman"/>
          <w:color w:val="000000"/>
          <w:szCs w:val="24"/>
          <w:lang w:eastAsia="pl-PL"/>
        </w:rPr>
      </w:pPr>
      <w:r w:rsidRPr="00584CEF">
        <w:rPr>
          <w:rFonts w:eastAsia="Times New Roman"/>
          <w:color w:val="000000"/>
          <w:szCs w:val="24"/>
          <w:lang w:eastAsia="pl-PL"/>
        </w:rPr>
        <w:t>Każdy uczestnik szkolenia otrzyma certyfikat jego ukończenia. W ramach warsztatów/szkoleń uczestnicy otrzymają komplet materiałów szkoleniowych w wersji papierowej oraz elektronicznej obejmujących swoim zakresem całe szkolenie. Wszystkie materiały szkoleniowe muszą być w języku polskim lub angielskim. Zamawiający dopuszcza dostarczenie materiałów w formie elektronicznej, np. dokumenty w standardzie PDF, w miejsce materiałów papierowych</w:t>
      </w:r>
    </w:p>
    <w:p w14:paraId="0AF1CF2E" w14:textId="73D39BBF" w:rsidR="00152D63" w:rsidRPr="00584CEF" w:rsidRDefault="00152D63" w:rsidP="00152D63">
      <w:pPr>
        <w:jc w:val="both"/>
        <w:rPr>
          <w:rFonts w:eastAsia="Times New Roman"/>
          <w:color w:val="000000"/>
          <w:szCs w:val="24"/>
          <w:lang w:eastAsia="pl-PL"/>
        </w:rPr>
      </w:pPr>
      <w:r w:rsidRPr="00B756D8">
        <w:rPr>
          <w:rFonts w:eastAsia="Times New Roman"/>
          <w:color w:val="000000"/>
          <w:szCs w:val="24"/>
          <w:lang w:eastAsia="pl-PL"/>
        </w:rPr>
        <w:t>Szkolenia</w:t>
      </w:r>
      <w:r w:rsidR="00210765" w:rsidRPr="00B756D8">
        <w:rPr>
          <w:rFonts w:eastAsia="Times New Roman"/>
          <w:color w:val="000000"/>
          <w:szCs w:val="24"/>
          <w:lang w:eastAsia="pl-PL"/>
        </w:rPr>
        <w:t>/warsztaty</w:t>
      </w:r>
      <w:r w:rsidRPr="00B756D8">
        <w:rPr>
          <w:rFonts w:eastAsia="Times New Roman"/>
          <w:color w:val="000000"/>
          <w:szCs w:val="24"/>
          <w:lang w:eastAsia="pl-PL"/>
        </w:rPr>
        <w:t xml:space="preserve"> zostaną zrealizowane w postaci voucherów z zakresu wdrażanych rozwiązań sprzętowych. Vouchery będą ważne co najmniej 1</w:t>
      </w:r>
      <w:r w:rsidR="00210765" w:rsidRPr="00B756D8">
        <w:rPr>
          <w:rFonts w:eastAsia="Times New Roman"/>
          <w:color w:val="000000"/>
          <w:szCs w:val="24"/>
          <w:lang w:eastAsia="pl-PL"/>
        </w:rPr>
        <w:t>2</w:t>
      </w:r>
      <w:r w:rsidRPr="00B756D8">
        <w:rPr>
          <w:rFonts w:eastAsia="Times New Roman"/>
          <w:color w:val="000000"/>
          <w:szCs w:val="24"/>
          <w:lang w:eastAsia="pl-PL"/>
        </w:rPr>
        <w:t xml:space="preserve"> miesięcy od dnia podpisania Protokołu Odbioru Końcowego.</w:t>
      </w:r>
    </w:p>
    <w:p w14:paraId="36285F1E" w14:textId="6C239782" w:rsidR="00210765" w:rsidRDefault="00210765" w:rsidP="00210765">
      <w:pPr>
        <w:spacing w:after="120"/>
      </w:pPr>
      <w:r>
        <w:t xml:space="preserve">Ponadto Zamawiający oczekuje dostawy 2 </w:t>
      </w:r>
      <w:proofErr w:type="spellStart"/>
      <w:r>
        <w:t>szt</w:t>
      </w:r>
      <w:proofErr w:type="spellEnd"/>
      <w:r>
        <w:t xml:space="preserve"> voucherów na szkolenia, z każdego niżej wymienionego zakresu</w:t>
      </w:r>
      <w:r w:rsidR="00B756D8">
        <w:t>. Vouchery muszą być</w:t>
      </w:r>
      <w:r>
        <w:t xml:space="preserve"> </w:t>
      </w:r>
      <w:r>
        <w:rPr>
          <w:bCs/>
        </w:rPr>
        <w:t>ważn</w:t>
      </w:r>
      <w:r w:rsidR="00B756D8">
        <w:rPr>
          <w:bCs/>
        </w:rPr>
        <w:t>e</w:t>
      </w:r>
      <w:r w:rsidRPr="00D64A8C">
        <w:t xml:space="preserve"> min. 12 miesięcy</w:t>
      </w:r>
      <w:r w:rsidR="00B756D8">
        <w:t xml:space="preserve"> od daty dostawy</w:t>
      </w:r>
      <w:r>
        <w:t xml:space="preserve">. </w:t>
      </w:r>
      <w:r w:rsidR="00B756D8">
        <w:t>Vouchery będą uprawniać do odbycia s</w:t>
      </w:r>
      <w:r w:rsidRPr="00D64A8C">
        <w:t>zkolenia</w:t>
      </w:r>
      <w:r>
        <w:t xml:space="preserve"> </w:t>
      </w:r>
      <w:r w:rsidRPr="00D64A8C">
        <w:t>w</w:t>
      </w:r>
      <w:r>
        <w:t xml:space="preserve"> </w:t>
      </w:r>
      <w:r w:rsidRPr="00D64A8C">
        <w:t>autoryzowanych Centrach Szkoleniowych</w:t>
      </w:r>
      <w:r>
        <w:t xml:space="preserve"> Producentów</w:t>
      </w:r>
      <w:r w:rsidRPr="00D64A8C">
        <w:t xml:space="preserve"> na terenie Polski:</w:t>
      </w:r>
    </w:p>
    <w:tbl>
      <w:tblPr>
        <w:tblStyle w:val="Tabela-Siatka"/>
        <w:tblW w:w="9060" w:type="dxa"/>
        <w:tblLook w:val="04A0" w:firstRow="1" w:lastRow="0" w:firstColumn="1" w:lastColumn="0" w:noHBand="0" w:noVBand="1"/>
      </w:tblPr>
      <w:tblGrid>
        <w:gridCol w:w="510"/>
        <w:gridCol w:w="4912"/>
        <w:gridCol w:w="3638"/>
      </w:tblGrid>
      <w:tr w:rsidR="00210765" w:rsidRPr="00F60B69" w14:paraId="6E050740" w14:textId="77777777" w:rsidTr="0011662D">
        <w:tc>
          <w:tcPr>
            <w:tcW w:w="510" w:type="dxa"/>
            <w:shd w:val="clear" w:color="auto" w:fill="D9D9D9" w:themeFill="background1" w:themeFillShade="D9"/>
          </w:tcPr>
          <w:p w14:paraId="7178DE63" w14:textId="77777777" w:rsidR="00210765" w:rsidRPr="00F60B69" w:rsidRDefault="00210765" w:rsidP="005C798A">
            <w:pPr>
              <w:rPr>
                <w:sz w:val="20"/>
                <w:szCs w:val="20"/>
              </w:rPr>
            </w:pPr>
            <w:r w:rsidRPr="00F60B69">
              <w:rPr>
                <w:sz w:val="20"/>
                <w:szCs w:val="20"/>
              </w:rPr>
              <w:t>LP</w:t>
            </w:r>
          </w:p>
        </w:tc>
        <w:tc>
          <w:tcPr>
            <w:tcW w:w="4912" w:type="dxa"/>
            <w:shd w:val="clear" w:color="auto" w:fill="D9D9D9" w:themeFill="background1" w:themeFillShade="D9"/>
          </w:tcPr>
          <w:p w14:paraId="44F863D1" w14:textId="77777777" w:rsidR="00210765" w:rsidRPr="00F60B69" w:rsidRDefault="00210765" w:rsidP="005C798A">
            <w:pPr>
              <w:rPr>
                <w:sz w:val="20"/>
                <w:szCs w:val="20"/>
              </w:rPr>
            </w:pPr>
            <w:r w:rsidRPr="00F60B69">
              <w:rPr>
                <w:sz w:val="20"/>
                <w:szCs w:val="20"/>
              </w:rPr>
              <w:t>Nazwa</w:t>
            </w:r>
          </w:p>
        </w:tc>
        <w:tc>
          <w:tcPr>
            <w:tcW w:w="3638" w:type="dxa"/>
            <w:shd w:val="clear" w:color="auto" w:fill="D9D9D9" w:themeFill="background1" w:themeFillShade="D9"/>
          </w:tcPr>
          <w:p w14:paraId="3BBCC6A1" w14:textId="1BB1F485" w:rsidR="4BABE747" w:rsidRDefault="55E35FA4" w:rsidP="4BABE747">
            <w:pPr>
              <w:rPr>
                <w:sz w:val="20"/>
                <w:szCs w:val="20"/>
              </w:rPr>
            </w:pPr>
            <w:r w:rsidRPr="55E35FA4">
              <w:rPr>
                <w:sz w:val="20"/>
                <w:szCs w:val="20"/>
              </w:rPr>
              <w:t>Ilość voucherów</w:t>
            </w:r>
          </w:p>
          <w:p w14:paraId="749D2049" w14:textId="12DAC1C9" w:rsidR="4BABE747" w:rsidRDefault="4BABE747" w:rsidP="4BABE747">
            <w:pPr>
              <w:rPr>
                <w:sz w:val="20"/>
                <w:szCs w:val="20"/>
              </w:rPr>
            </w:pPr>
          </w:p>
        </w:tc>
      </w:tr>
      <w:tr w:rsidR="00210765" w:rsidRPr="00F60B69" w14:paraId="4DC3CFBA" w14:textId="77777777" w:rsidTr="0011662D">
        <w:tc>
          <w:tcPr>
            <w:tcW w:w="510" w:type="dxa"/>
          </w:tcPr>
          <w:p w14:paraId="51F421B4" w14:textId="77777777" w:rsidR="00210765" w:rsidRPr="00F60B69" w:rsidRDefault="00210765" w:rsidP="005C798A">
            <w:pPr>
              <w:rPr>
                <w:sz w:val="20"/>
                <w:szCs w:val="20"/>
              </w:rPr>
            </w:pPr>
            <w:r w:rsidRPr="00F60B69">
              <w:rPr>
                <w:sz w:val="20"/>
                <w:szCs w:val="20"/>
              </w:rPr>
              <w:t>1</w:t>
            </w:r>
          </w:p>
        </w:tc>
        <w:tc>
          <w:tcPr>
            <w:tcW w:w="4912" w:type="dxa"/>
          </w:tcPr>
          <w:p w14:paraId="7D3127F1" w14:textId="707EEA38" w:rsidR="00210765" w:rsidRPr="00F60B69" w:rsidRDefault="4BABE747" w:rsidP="4BABE747">
            <w:pPr>
              <w:rPr>
                <w:sz w:val="20"/>
                <w:szCs w:val="20"/>
              </w:rPr>
            </w:pPr>
            <w:r w:rsidRPr="4BABE747">
              <w:rPr>
                <w:sz w:val="20"/>
                <w:szCs w:val="20"/>
              </w:rPr>
              <w:t xml:space="preserve">Platforma hiperkonwergentna </w:t>
            </w:r>
          </w:p>
          <w:p w14:paraId="3A653CF7" w14:textId="108DC68A" w:rsidR="00210765" w:rsidRPr="00F60B69" w:rsidRDefault="55E35FA4" w:rsidP="4BABE747">
            <w:pPr>
              <w:rPr>
                <w:sz w:val="20"/>
                <w:szCs w:val="20"/>
              </w:rPr>
            </w:pPr>
            <w:r w:rsidRPr="55E35FA4">
              <w:rPr>
                <w:sz w:val="20"/>
                <w:szCs w:val="20"/>
              </w:rPr>
              <w:t>A) Platforma sprzętowa</w:t>
            </w:r>
          </w:p>
          <w:p w14:paraId="6A7B752F" w14:textId="2087C2C9" w:rsidR="00210765" w:rsidRPr="00F60B69" w:rsidRDefault="55E35FA4" w:rsidP="4BABE747">
            <w:pPr>
              <w:rPr>
                <w:sz w:val="20"/>
                <w:szCs w:val="20"/>
              </w:rPr>
            </w:pPr>
            <w:r w:rsidRPr="55E35FA4">
              <w:rPr>
                <w:sz w:val="20"/>
                <w:szCs w:val="20"/>
              </w:rPr>
              <w:t>B ) System SDS</w:t>
            </w:r>
          </w:p>
          <w:p w14:paraId="1DBDCF2F" w14:textId="018FADAD" w:rsidR="00210765" w:rsidRPr="00F60B69" w:rsidRDefault="55E35FA4" w:rsidP="4BABE747">
            <w:pPr>
              <w:rPr>
                <w:sz w:val="20"/>
                <w:szCs w:val="20"/>
              </w:rPr>
            </w:pPr>
            <w:r w:rsidRPr="55E35FA4">
              <w:rPr>
                <w:sz w:val="20"/>
                <w:szCs w:val="20"/>
              </w:rPr>
              <w:t>C) System wirtualizacji</w:t>
            </w:r>
          </w:p>
        </w:tc>
        <w:tc>
          <w:tcPr>
            <w:tcW w:w="3638" w:type="dxa"/>
          </w:tcPr>
          <w:p w14:paraId="3D4D6F45" w14:textId="087CF630" w:rsidR="4BABE747" w:rsidRDefault="55E35FA4" w:rsidP="4BABE747">
            <w:pPr>
              <w:rPr>
                <w:sz w:val="20"/>
                <w:szCs w:val="20"/>
              </w:rPr>
            </w:pPr>
            <w:r w:rsidRPr="55E35FA4">
              <w:rPr>
                <w:sz w:val="20"/>
                <w:szCs w:val="20"/>
              </w:rPr>
              <w:t>A) 2</w:t>
            </w:r>
          </w:p>
          <w:p w14:paraId="6D8D49CF" w14:textId="25AB4905" w:rsidR="4BABE747" w:rsidRDefault="55E35FA4" w:rsidP="4BABE747">
            <w:pPr>
              <w:rPr>
                <w:sz w:val="20"/>
                <w:szCs w:val="20"/>
              </w:rPr>
            </w:pPr>
            <w:r w:rsidRPr="55E35FA4">
              <w:rPr>
                <w:sz w:val="20"/>
                <w:szCs w:val="20"/>
              </w:rPr>
              <w:t>B) 2</w:t>
            </w:r>
          </w:p>
          <w:p w14:paraId="51FA12E0" w14:textId="783F731F" w:rsidR="4BABE747" w:rsidRDefault="55E35FA4" w:rsidP="4BABE747">
            <w:pPr>
              <w:rPr>
                <w:sz w:val="20"/>
                <w:szCs w:val="20"/>
              </w:rPr>
            </w:pPr>
            <w:r w:rsidRPr="55E35FA4">
              <w:rPr>
                <w:sz w:val="20"/>
                <w:szCs w:val="20"/>
              </w:rPr>
              <w:t xml:space="preserve">C) 2 </w:t>
            </w:r>
          </w:p>
          <w:p w14:paraId="69E0AB5D" w14:textId="559853DE" w:rsidR="4BABE747" w:rsidRDefault="4BABE747" w:rsidP="4BABE747">
            <w:pPr>
              <w:rPr>
                <w:sz w:val="20"/>
                <w:szCs w:val="20"/>
              </w:rPr>
            </w:pPr>
          </w:p>
        </w:tc>
      </w:tr>
      <w:tr w:rsidR="00210765" w:rsidRPr="00F60B69" w14:paraId="4413ABB7" w14:textId="77777777" w:rsidTr="0011662D">
        <w:tc>
          <w:tcPr>
            <w:tcW w:w="510" w:type="dxa"/>
          </w:tcPr>
          <w:p w14:paraId="6C0501E9" w14:textId="77777777" w:rsidR="00210765" w:rsidRPr="00F60B69" w:rsidRDefault="00210765" w:rsidP="005C798A">
            <w:pPr>
              <w:rPr>
                <w:sz w:val="20"/>
                <w:szCs w:val="20"/>
              </w:rPr>
            </w:pPr>
            <w:r w:rsidRPr="00F60B69">
              <w:rPr>
                <w:sz w:val="20"/>
                <w:szCs w:val="20"/>
              </w:rPr>
              <w:t>2</w:t>
            </w:r>
          </w:p>
        </w:tc>
        <w:tc>
          <w:tcPr>
            <w:tcW w:w="4912" w:type="dxa"/>
          </w:tcPr>
          <w:p w14:paraId="172744B4" w14:textId="3D077787" w:rsidR="00210765" w:rsidRPr="00F60B69" w:rsidRDefault="0049090E" w:rsidP="005C798A">
            <w:pPr>
              <w:rPr>
                <w:sz w:val="20"/>
                <w:szCs w:val="20"/>
              </w:rPr>
            </w:pPr>
            <w:r>
              <w:rPr>
                <w:sz w:val="20"/>
                <w:szCs w:val="20"/>
              </w:rPr>
              <w:t>Kontrolera zasobów dyskowych</w:t>
            </w:r>
          </w:p>
        </w:tc>
        <w:tc>
          <w:tcPr>
            <w:tcW w:w="3638" w:type="dxa"/>
          </w:tcPr>
          <w:p w14:paraId="1E400A3A" w14:textId="60A0C4B6" w:rsidR="4BABE747" w:rsidRDefault="55E35FA4" w:rsidP="4BABE747">
            <w:pPr>
              <w:rPr>
                <w:sz w:val="20"/>
                <w:szCs w:val="20"/>
              </w:rPr>
            </w:pPr>
            <w:r w:rsidRPr="55E35FA4">
              <w:rPr>
                <w:sz w:val="20"/>
                <w:szCs w:val="20"/>
              </w:rPr>
              <w:t>2</w:t>
            </w:r>
          </w:p>
        </w:tc>
      </w:tr>
      <w:tr w:rsidR="00210765" w:rsidRPr="00F60B69" w14:paraId="2FC518DC" w14:textId="77777777" w:rsidTr="0011662D">
        <w:tc>
          <w:tcPr>
            <w:tcW w:w="510" w:type="dxa"/>
          </w:tcPr>
          <w:p w14:paraId="41AF6C37" w14:textId="77777777" w:rsidR="00210765" w:rsidRPr="00F60B69" w:rsidRDefault="00210765" w:rsidP="005C798A">
            <w:pPr>
              <w:rPr>
                <w:sz w:val="20"/>
                <w:szCs w:val="20"/>
              </w:rPr>
            </w:pPr>
            <w:r w:rsidRPr="00F60B69">
              <w:rPr>
                <w:sz w:val="20"/>
                <w:szCs w:val="20"/>
              </w:rPr>
              <w:t>3</w:t>
            </w:r>
          </w:p>
        </w:tc>
        <w:tc>
          <w:tcPr>
            <w:tcW w:w="4912" w:type="dxa"/>
          </w:tcPr>
          <w:p w14:paraId="01D74091" w14:textId="77777777" w:rsidR="00210765" w:rsidRPr="00F60B69" w:rsidRDefault="00210765" w:rsidP="005C798A">
            <w:pPr>
              <w:rPr>
                <w:sz w:val="20"/>
                <w:szCs w:val="20"/>
              </w:rPr>
            </w:pPr>
            <w:r w:rsidRPr="00F60B69">
              <w:rPr>
                <w:sz w:val="20"/>
                <w:szCs w:val="20"/>
              </w:rPr>
              <w:t xml:space="preserve">System macierzy dyskowych </w:t>
            </w:r>
          </w:p>
        </w:tc>
        <w:tc>
          <w:tcPr>
            <w:tcW w:w="3638" w:type="dxa"/>
          </w:tcPr>
          <w:p w14:paraId="472B252D" w14:textId="6653C93F" w:rsidR="4BABE747" w:rsidRDefault="55E35FA4" w:rsidP="4BABE747">
            <w:pPr>
              <w:rPr>
                <w:sz w:val="20"/>
                <w:szCs w:val="20"/>
              </w:rPr>
            </w:pPr>
            <w:r w:rsidRPr="55E35FA4">
              <w:rPr>
                <w:sz w:val="20"/>
                <w:szCs w:val="20"/>
              </w:rPr>
              <w:t>2</w:t>
            </w:r>
          </w:p>
        </w:tc>
      </w:tr>
      <w:tr w:rsidR="00210765" w:rsidRPr="00F60B69" w14:paraId="16BE1E4F" w14:textId="77777777" w:rsidTr="0011662D">
        <w:tc>
          <w:tcPr>
            <w:tcW w:w="510" w:type="dxa"/>
          </w:tcPr>
          <w:p w14:paraId="37578198" w14:textId="77777777" w:rsidR="00210765" w:rsidRPr="00F60B69" w:rsidRDefault="00210765" w:rsidP="005C798A">
            <w:pPr>
              <w:rPr>
                <w:sz w:val="20"/>
                <w:szCs w:val="20"/>
              </w:rPr>
            </w:pPr>
            <w:r w:rsidRPr="00F60B69">
              <w:rPr>
                <w:sz w:val="20"/>
                <w:szCs w:val="20"/>
              </w:rPr>
              <w:t>4</w:t>
            </w:r>
          </w:p>
        </w:tc>
        <w:tc>
          <w:tcPr>
            <w:tcW w:w="4912" w:type="dxa"/>
          </w:tcPr>
          <w:p w14:paraId="33137D9C" w14:textId="77777777" w:rsidR="00210765" w:rsidRPr="00F60B69" w:rsidRDefault="00210765" w:rsidP="005C798A">
            <w:pPr>
              <w:rPr>
                <w:sz w:val="20"/>
                <w:szCs w:val="20"/>
              </w:rPr>
            </w:pPr>
            <w:r w:rsidRPr="00F60B69">
              <w:rPr>
                <w:sz w:val="20"/>
                <w:szCs w:val="20"/>
              </w:rPr>
              <w:t>System backup wraz z dedykowanym serwerem</w:t>
            </w:r>
          </w:p>
        </w:tc>
        <w:tc>
          <w:tcPr>
            <w:tcW w:w="3638" w:type="dxa"/>
          </w:tcPr>
          <w:p w14:paraId="44ED402C" w14:textId="10DB3C7E" w:rsidR="4BABE747" w:rsidRDefault="55E35FA4" w:rsidP="4BABE747">
            <w:pPr>
              <w:rPr>
                <w:sz w:val="20"/>
                <w:szCs w:val="20"/>
              </w:rPr>
            </w:pPr>
            <w:r w:rsidRPr="55E35FA4">
              <w:rPr>
                <w:sz w:val="20"/>
                <w:szCs w:val="20"/>
              </w:rPr>
              <w:t>2</w:t>
            </w:r>
          </w:p>
        </w:tc>
      </w:tr>
      <w:tr w:rsidR="00210765" w:rsidRPr="00F60B69" w14:paraId="05680389" w14:textId="77777777" w:rsidTr="0011662D">
        <w:tc>
          <w:tcPr>
            <w:tcW w:w="510" w:type="dxa"/>
          </w:tcPr>
          <w:p w14:paraId="0F02D09E" w14:textId="0E57D1A3" w:rsidR="00210765" w:rsidRPr="00F60B69" w:rsidRDefault="00210765" w:rsidP="005C798A">
            <w:pPr>
              <w:rPr>
                <w:sz w:val="20"/>
                <w:szCs w:val="20"/>
              </w:rPr>
            </w:pPr>
            <w:r>
              <w:rPr>
                <w:sz w:val="20"/>
                <w:szCs w:val="20"/>
              </w:rPr>
              <w:t>5</w:t>
            </w:r>
          </w:p>
        </w:tc>
        <w:tc>
          <w:tcPr>
            <w:tcW w:w="4912" w:type="dxa"/>
          </w:tcPr>
          <w:p w14:paraId="7A0A0241" w14:textId="77777777" w:rsidR="00210765" w:rsidRPr="00F60B69" w:rsidRDefault="00210765" w:rsidP="005C798A">
            <w:pPr>
              <w:rPr>
                <w:sz w:val="20"/>
                <w:szCs w:val="20"/>
              </w:rPr>
            </w:pPr>
            <w:r w:rsidRPr="00F60B69">
              <w:rPr>
                <w:sz w:val="20"/>
                <w:szCs w:val="20"/>
              </w:rPr>
              <w:t>Routery BGP</w:t>
            </w:r>
          </w:p>
        </w:tc>
        <w:tc>
          <w:tcPr>
            <w:tcW w:w="3638" w:type="dxa"/>
          </w:tcPr>
          <w:p w14:paraId="580F55A9" w14:textId="3D0B954F" w:rsidR="4BABE747" w:rsidRDefault="55E35FA4" w:rsidP="4BABE747">
            <w:pPr>
              <w:rPr>
                <w:sz w:val="20"/>
                <w:szCs w:val="20"/>
              </w:rPr>
            </w:pPr>
            <w:r w:rsidRPr="55E35FA4">
              <w:rPr>
                <w:sz w:val="20"/>
                <w:szCs w:val="20"/>
              </w:rPr>
              <w:t>2</w:t>
            </w:r>
          </w:p>
        </w:tc>
      </w:tr>
    </w:tbl>
    <w:p w14:paraId="37D2A2DA" w14:textId="45D5CDA7" w:rsidR="00AB2FDF" w:rsidRPr="00400612" w:rsidRDefault="00AB2FDF" w:rsidP="00B756D8">
      <w:pPr>
        <w:pStyle w:val="Nagwek1"/>
        <w:numPr>
          <w:ilvl w:val="0"/>
          <w:numId w:val="1"/>
        </w:numPr>
        <w:spacing w:line="480" w:lineRule="auto"/>
        <w:rPr>
          <w:b/>
          <w:bCs/>
          <w:sz w:val="28"/>
          <w:szCs w:val="28"/>
        </w:rPr>
      </w:pPr>
      <w:bookmarkStart w:id="56" w:name="_Toc70421491"/>
      <w:r w:rsidRPr="00400612">
        <w:rPr>
          <w:b/>
          <w:bCs/>
          <w:sz w:val="28"/>
          <w:szCs w:val="28"/>
        </w:rPr>
        <w:t>Wdrożenie</w:t>
      </w:r>
      <w:bookmarkEnd w:id="56"/>
      <w:r w:rsidRPr="00400612">
        <w:rPr>
          <w:b/>
          <w:bCs/>
          <w:sz w:val="28"/>
          <w:szCs w:val="28"/>
        </w:rPr>
        <w:t xml:space="preserve"> </w:t>
      </w:r>
    </w:p>
    <w:p w14:paraId="73902ACB" w14:textId="77777777" w:rsidR="00703D37" w:rsidRPr="003774BD" w:rsidRDefault="00703D37" w:rsidP="00703D37">
      <w:pPr>
        <w:jc w:val="both"/>
        <w:rPr>
          <w:rFonts w:cs="Open Sans Light"/>
        </w:rPr>
      </w:pPr>
      <w:r w:rsidRPr="003774BD">
        <w:rPr>
          <w:rFonts w:cs="Open Sans Light"/>
        </w:rPr>
        <w:t>Wykonawca jest zobowiązany przestrzegać obowiązujących norm oraz przepisów związanych w wykonywaniem przedmiotu Zamówienia. Wykonawca odpowiada za wszelkie uszkodzenia powstałe w ramach jego prac, oraz jest zobowiązany do ich naprawy na własny koszt.</w:t>
      </w:r>
    </w:p>
    <w:p w14:paraId="7CC6A15B" w14:textId="77777777" w:rsidR="00703D37" w:rsidRPr="00584CEF" w:rsidRDefault="00703D37" w:rsidP="00703D37">
      <w:pPr>
        <w:jc w:val="both"/>
      </w:pPr>
      <w:r w:rsidRPr="00584CEF">
        <w:t>Zamawiający wymaga wykonanie wdrożenia obejmującego swoim zakresem minimum</w:t>
      </w:r>
    </w:p>
    <w:p w14:paraId="6B292AC0" w14:textId="4FF5CEE5" w:rsidR="00703D37" w:rsidRPr="00584CEF" w:rsidRDefault="00703D37" w:rsidP="00703D37">
      <w:pPr>
        <w:pStyle w:val="Akapitzlist"/>
        <w:numPr>
          <w:ilvl w:val="0"/>
          <w:numId w:val="22"/>
        </w:numPr>
        <w:spacing w:after="200" w:line="276" w:lineRule="auto"/>
        <w:jc w:val="both"/>
      </w:pPr>
      <w:r w:rsidRPr="00584CEF">
        <w:t>Instalacja okablowania energetycznego</w:t>
      </w:r>
      <w:r w:rsidR="003237C6">
        <w:t xml:space="preserve"> dostarczanych urządzeń </w:t>
      </w:r>
      <w:r w:rsidRPr="00584CEF">
        <w:t>,</w:t>
      </w:r>
    </w:p>
    <w:p w14:paraId="2559E9FC" w14:textId="050DF979" w:rsidR="00703D37" w:rsidRPr="00584CEF" w:rsidRDefault="00703D37" w:rsidP="00703D37">
      <w:pPr>
        <w:pStyle w:val="Akapitzlist"/>
        <w:numPr>
          <w:ilvl w:val="0"/>
          <w:numId w:val="22"/>
        </w:numPr>
        <w:spacing w:after="200" w:line="276" w:lineRule="auto"/>
        <w:jc w:val="both"/>
      </w:pPr>
      <w:r w:rsidRPr="00584CEF">
        <w:t>Instalacja okablowania strukturalnego/logicznego</w:t>
      </w:r>
      <w:r w:rsidR="003237C6">
        <w:t xml:space="preserve"> dostarczanych urządzeń</w:t>
      </w:r>
      <w:r w:rsidRPr="00584CEF">
        <w:t>,</w:t>
      </w:r>
    </w:p>
    <w:p w14:paraId="0572211F" w14:textId="77777777" w:rsidR="00703D37" w:rsidRPr="00584CEF" w:rsidRDefault="00703D37" w:rsidP="00703D37">
      <w:pPr>
        <w:pStyle w:val="Akapitzlist"/>
        <w:numPr>
          <w:ilvl w:val="0"/>
          <w:numId w:val="22"/>
        </w:numPr>
        <w:spacing w:after="200" w:line="276" w:lineRule="auto"/>
        <w:jc w:val="both"/>
      </w:pPr>
      <w:r w:rsidRPr="00584CEF">
        <w:t>Instalacj</w:t>
      </w:r>
      <w:r>
        <w:t>a</w:t>
      </w:r>
      <w:r w:rsidRPr="00584CEF">
        <w:t xml:space="preserve"> dostarczonego </w:t>
      </w:r>
      <w:r>
        <w:t>urządzeń wchodzących w skład dostarczanej infrastruktury ZRC</w:t>
      </w:r>
      <w:r w:rsidRPr="00584CEF">
        <w:t xml:space="preserve"> </w:t>
      </w:r>
    </w:p>
    <w:p w14:paraId="066D5B10" w14:textId="77777777" w:rsidR="00703D37" w:rsidRPr="00584CEF" w:rsidRDefault="00703D37" w:rsidP="00703D37">
      <w:pPr>
        <w:pStyle w:val="Akapitzlist"/>
        <w:numPr>
          <w:ilvl w:val="0"/>
          <w:numId w:val="22"/>
        </w:numPr>
        <w:spacing w:after="200" w:line="276" w:lineRule="auto"/>
        <w:jc w:val="both"/>
      </w:pPr>
      <w:r w:rsidRPr="00584CEF">
        <w:t xml:space="preserve">Wykonanie aktualizacji </w:t>
      </w:r>
      <w:proofErr w:type="spellStart"/>
      <w:r w:rsidRPr="00584CEF">
        <w:t>firmware</w:t>
      </w:r>
      <w:proofErr w:type="spellEnd"/>
      <w:r w:rsidRPr="00584CEF">
        <w:t xml:space="preserve"> wszystkich </w:t>
      </w:r>
      <w:r>
        <w:t>dostarczanych komponentów infrastruktury ZRC</w:t>
      </w:r>
    </w:p>
    <w:p w14:paraId="2C4B1C27" w14:textId="77777777" w:rsidR="00703D37" w:rsidRPr="00584CEF" w:rsidRDefault="00703D37" w:rsidP="00703D37">
      <w:pPr>
        <w:pStyle w:val="Akapitzlist"/>
        <w:numPr>
          <w:ilvl w:val="0"/>
          <w:numId w:val="22"/>
        </w:numPr>
        <w:spacing w:after="200" w:line="276" w:lineRule="auto"/>
        <w:jc w:val="both"/>
      </w:pPr>
      <w:r w:rsidRPr="00584CEF">
        <w:t>Wykonanie aktualizacji system</w:t>
      </w:r>
      <w:r>
        <w:t>ów</w:t>
      </w:r>
      <w:r w:rsidRPr="00584CEF">
        <w:t xml:space="preserve"> operacyjn</w:t>
      </w:r>
      <w:r>
        <w:t>ych</w:t>
      </w:r>
    </w:p>
    <w:p w14:paraId="5883C581" w14:textId="77777777" w:rsidR="00703D37" w:rsidRPr="00584CEF" w:rsidRDefault="00703D37" w:rsidP="00703D37">
      <w:pPr>
        <w:pStyle w:val="Akapitzlist"/>
        <w:numPr>
          <w:ilvl w:val="0"/>
          <w:numId w:val="22"/>
        </w:numPr>
        <w:spacing w:after="200" w:line="276" w:lineRule="auto"/>
        <w:jc w:val="both"/>
      </w:pPr>
      <w:r w:rsidRPr="00584CEF">
        <w:t xml:space="preserve">Podłączenie </w:t>
      </w:r>
      <w:r>
        <w:t>infrastruktury ZRC</w:t>
      </w:r>
      <w:r w:rsidRPr="00584CEF">
        <w:t xml:space="preserve"> do sieci elektrycznej oraz oznaczenie połączeń,</w:t>
      </w:r>
    </w:p>
    <w:p w14:paraId="523CCEB0" w14:textId="77777777" w:rsidR="00703D37" w:rsidRPr="00584CEF" w:rsidRDefault="00703D37" w:rsidP="00703D37">
      <w:pPr>
        <w:pStyle w:val="Akapitzlist"/>
        <w:numPr>
          <w:ilvl w:val="0"/>
          <w:numId w:val="22"/>
        </w:numPr>
        <w:spacing w:after="200" w:line="276" w:lineRule="auto"/>
        <w:jc w:val="both"/>
      </w:pPr>
      <w:r w:rsidRPr="00584CEF">
        <w:t>Podłączenie urządzeń do sieci SAN oraz oznaczenie połączeń,</w:t>
      </w:r>
    </w:p>
    <w:p w14:paraId="01D21434" w14:textId="77777777" w:rsidR="00703D37" w:rsidRPr="00584CEF" w:rsidRDefault="00703D37" w:rsidP="00703D37">
      <w:pPr>
        <w:pStyle w:val="Akapitzlist"/>
        <w:numPr>
          <w:ilvl w:val="0"/>
          <w:numId w:val="22"/>
        </w:numPr>
        <w:spacing w:after="200" w:line="276" w:lineRule="auto"/>
        <w:jc w:val="both"/>
      </w:pPr>
      <w:r w:rsidRPr="00584CEF">
        <w:t>Podłączenie urządzeń do sieci LAN oraz oznaczanie połączeń,</w:t>
      </w:r>
    </w:p>
    <w:p w14:paraId="735DAF55" w14:textId="77777777" w:rsidR="00703D37" w:rsidRPr="00584CEF" w:rsidRDefault="00703D37" w:rsidP="00703D37">
      <w:pPr>
        <w:pStyle w:val="Akapitzlist"/>
        <w:numPr>
          <w:ilvl w:val="0"/>
          <w:numId w:val="22"/>
        </w:numPr>
        <w:spacing w:after="200" w:line="276" w:lineRule="auto"/>
        <w:jc w:val="both"/>
      </w:pPr>
      <w:r w:rsidRPr="00584CEF">
        <w:t>Rekonfiguracja przełączników SAN: aliasy, zony, konfiguracje</w:t>
      </w:r>
    </w:p>
    <w:p w14:paraId="6C1C42AB" w14:textId="77777777" w:rsidR="00703D37" w:rsidRPr="00584CEF" w:rsidRDefault="00703D37" w:rsidP="00703D37">
      <w:pPr>
        <w:pStyle w:val="Akapitzlist"/>
        <w:numPr>
          <w:ilvl w:val="0"/>
          <w:numId w:val="22"/>
        </w:numPr>
        <w:spacing w:after="200" w:line="276" w:lineRule="auto"/>
        <w:jc w:val="both"/>
      </w:pPr>
      <w:r w:rsidRPr="00584CEF">
        <w:t xml:space="preserve">Rekonfiguracja przełączników LAN: </w:t>
      </w:r>
      <w:proofErr w:type="spellStart"/>
      <w:r w:rsidRPr="00584CEF">
        <w:t>vlan</w:t>
      </w:r>
      <w:proofErr w:type="spellEnd"/>
      <w:r w:rsidRPr="00584CEF">
        <w:t xml:space="preserve">, </w:t>
      </w:r>
      <w:proofErr w:type="spellStart"/>
      <w:r w:rsidRPr="00584CEF">
        <w:t>trunk</w:t>
      </w:r>
      <w:proofErr w:type="spellEnd"/>
      <w:r w:rsidRPr="00584CEF">
        <w:t xml:space="preserve">, </w:t>
      </w:r>
      <w:proofErr w:type="spellStart"/>
      <w:r w:rsidRPr="00584CEF">
        <w:t>lacp</w:t>
      </w:r>
      <w:proofErr w:type="spellEnd"/>
    </w:p>
    <w:p w14:paraId="5393F4F3" w14:textId="77777777" w:rsidR="00703D37" w:rsidRDefault="00703D37" w:rsidP="00703D37">
      <w:pPr>
        <w:spacing w:after="200" w:line="276" w:lineRule="auto"/>
        <w:jc w:val="both"/>
      </w:pPr>
      <w:r>
        <w:t xml:space="preserve">Poniżej przedstawiono bardziej szczegółowy opis wdrożenia niektórych elementów systemu. </w:t>
      </w:r>
    </w:p>
    <w:p w14:paraId="6E28DE99" w14:textId="77777777" w:rsidR="00703D37" w:rsidRPr="00703D37" w:rsidRDefault="00703D37" w:rsidP="00703D37">
      <w:pPr>
        <w:pStyle w:val="Nagwek4"/>
        <w:rPr>
          <w:b/>
          <w:bCs/>
          <w:i w:val="0"/>
          <w:iCs w:val="0"/>
        </w:rPr>
      </w:pPr>
      <w:r w:rsidRPr="00703D37">
        <w:rPr>
          <w:b/>
          <w:bCs/>
          <w:i w:val="0"/>
          <w:iCs w:val="0"/>
        </w:rPr>
        <w:t xml:space="preserve">Wdrożenie platformy hiperkonwergentnej </w:t>
      </w:r>
    </w:p>
    <w:p w14:paraId="30F088FF" w14:textId="77777777" w:rsidR="00703D37" w:rsidRPr="000C6A62" w:rsidRDefault="00703D37" w:rsidP="00703D37">
      <w:r w:rsidRPr="0050387E">
        <w:t xml:space="preserve">W ramach wdrożenia </w:t>
      </w:r>
      <w:r>
        <w:t>platformy hiperkonwergentnej</w:t>
      </w:r>
      <w:r w:rsidRPr="0050387E">
        <w:t xml:space="preserve"> Wykonawca wykona:</w:t>
      </w:r>
    </w:p>
    <w:p w14:paraId="16C46A64" w14:textId="169A2E92" w:rsidR="00703D37" w:rsidRDefault="00703D37" w:rsidP="003237C6">
      <w:pPr>
        <w:pStyle w:val="Default"/>
        <w:numPr>
          <w:ilvl w:val="0"/>
          <w:numId w:val="146"/>
        </w:numPr>
        <w:rPr>
          <w:sz w:val="22"/>
          <w:szCs w:val="22"/>
        </w:rPr>
      </w:pPr>
      <w:r>
        <w:rPr>
          <w:sz w:val="22"/>
          <w:szCs w:val="22"/>
        </w:rPr>
        <w:t>I</w:t>
      </w:r>
      <w:r w:rsidRPr="0050387E">
        <w:rPr>
          <w:sz w:val="22"/>
          <w:szCs w:val="22"/>
        </w:rPr>
        <w:t xml:space="preserve">nstalację, podłączenie, uruchomienie oraz skonfigurowanie </w:t>
      </w:r>
      <w:r>
        <w:rPr>
          <w:sz w:val="22"/>
          <w:szCs w:val="22"/>
        </w:rPr>
        <w:t>platformy w lokalizacji Zamawiającego</w:t>
      </w:r>
      <w:r w:rsidRPr="0050387E">
        <w:rPr>
          <w:sz w:val="22"/>
          <w:szCs w:val="22"/>
        </w:rPr>
        <w:t xml:space="preserve"> </w:t>
      </w:r>
    </w:p>
    <w:p w14:paraId="7FF6E13D" w14:textId="77777777" w:rsidR="003237C6" w:rsidRPr="00584CEF" w:rsidRDefault="003237C6" w:rsidP="003237C6">
      <w:pPr>
        <w:pStyle w:val="Akapitzlist"/>
        <w:numPr>
          <w:ilvl w:val="0"/>
          <w:numId w:val="146"/>
        </w:numPr>
        <w:spacing w:after="200" w:line="276" w:lineRule="auto"/>
        <w:jc w:val="both"/>
      </w:pPr>
      <w:r w:rsidRPr="00584CEF">
        <w:t xml:space="preserve">Wykonanie konfiguracji HA </w:t>
      </w:r>
      <w:proofErr w:type="spellStart"/>
      <w:r w:rsidRPr="00584CEF">
        <w:t>CommServe</w:t>
      </w:r>
      <w:proofErr w:type="spellEnd"/>
      <w:r w:rsidRPr="00584CEF">
        <w:t xml:space="preserve"> Stand By</w:t>
      </w:r>
    </w:p>
    <w:p w14:paraId="08324A4F" w14:textId="0083ABF2" w:rsidR="00703D37" w:rsidRDefault="00703D37" w:rsidP="003237C6">
      <w:pPr>
        <w:pStyle w:val="Default"/>
        <w:numPr>
          <w:ilvl w:val="0"/>
          <w:numId w:val="146"/>
        </w:numPr>
        <w:rPr>
          <w:sz w:val="22"/>
          <w:szCs w:val="22"/>
        </w:rPr>
      </w:pPr>
      <w:r>
        <w:rPr>
          <w:sz w:val="22"/>
          <w:szCs w:val="22"/>
        </w:rPr>
        <w:t>D</w:t>
      </w:r>
      <w:r w:rsidRPr="0050387E">
        <w:rPr>
          <w:sz w:val="22"/>
          <w:szCs w:val="22"/>
        </w:rPr>
        <w:t>ostaw</w:t>
      </w:r>
      <w:r>
        <w:rPr>
          <w:sz w:val="22"/>
          <w:szCs w:val="22"/>
        </w:rPr>
        <w:t>ę</w:t>
      </w:r>
      <w:r w:rsidRPr="0050387E">
        <w:rPr>
          <w:sz w:val="22"/>
          <w:szCs w:val="22"/>
        </w:rPr>
        <w:t xml:space="preserve"> wszystkich niezbędnych elementów koniecznych do montażu i uruchomiania </w:t>
      </w:r>
      <w:r>
        <w:rPr>
          <w:sz w:val="22"/>
          <w:szCs w:val="22"/>
        </w:rPr>
        <w:t xml:space="preserve">urządzeń </w:t>
      </w:r>
      <w:r w:rsidRPr="0050387E">
        <w:rPr>
          <w:sz w:val="22"/>
          <w:szCs w:val="22"/>
        </w:rPr>
        <w:t>tj. pasywnego sprzętu sieciowego i okablowania</w:t>
      </w:r>
    </w:p>
    <w:p w14:paraId="6FE28683" w14:textId="77777777" w:rsidR="003237C6" w:rsidRDefault="003237C6" w:rsidP="003237C6">
      <w:pPr>
        <w:pStyle w:val="Akapitzlist"/>
        <w:numPr>
          <w:ilvl w:val="0"/>
          <w:numId w:val="146"/>
        </w:numPr>
      </w:pPr>
      <w:r>
        <w:t xml:space="preserve">Instalacji serwerów fizycznych </w:t>
      </w:r>
    </w:p>
    <w:p w14:paraId="604F3544" w14:textId="77777777" w:rsidR="003237C6" w:rsidRDefault="003237C6" w:rsidP="003237C6">
      <w:pPr>
        <w:pStyle w:val="Akapitzlist"/>
        <w:numPr>
          <w:ilvl w:val="0"/>
          <w:numId w:val="146"/>
        </w:numPr>
      </w:pPr>
      <w:r>
        <w:t xml:space="preserve">Instalacji systemu </w:t>
      </w:r>
      <w:proofErr w:type="spellStart"/>
      <w:r>
        <w:t>hiperkonwergetnego</w:t>
      </w:r>
      <w:proofErr w:type="spellEnd"/>
      <w:r>
        <w:t xml:space="preserve"> na dostarczonych serwerach </w:t>
      </w:r>
    </w:p>
    <w:p w14:paraId="59BB5E46" w14:textId="77777777" w:rsidR="003237C6" w:rsidRDefault="003237C6" w:rsidP="003237C6">
      <w:pPr>
        <w:pStyle w:val="Akapitzlist"/>
        <w:numPr>
          <w:ilvl w:val="0"/>
          <w:numId w:val="146"/>
        </w:numPr>
      </w:pPr>
      <w:r>
        <w:t xml:space="preserve">Konfiguracja klastra </w:t>
      </w:r>
      <w:proofErr w:type="spellStart"/>
      <w:r>
        <w:t>wirtualizacyjnego</w:t>
      </w:r>
      <w:proofErr w:type="spellEnd"/>
    </w:p>
    <w:p w14:paraId="041C84D7" w14:textId="77777777" w:rsidR="003237C6" w:rsidRDefault="003237C6" w:rsidP="003237C6">
      <w:pPr>
        <w:pStyle w:val="Akapitzlist"/>
        <w:numPr>
          <w:ilvl w:val="0"/>
          <w:numId w:val="146"/>
        </w:numPr>
      </w:pPr>
      <w:r>
        <w:t>Konfiguracja DNS, NTP, SMTP, powiadomień</w:t>
      </w:r>
    </w:p>
    <w:p w14:paraId="5520E4AD" w14:textId="77777777" w:rsidR="003237C6" w:rsidRDefault="003237C6" w:rsidP="003237C6">
      <w:pPr>
        <w:pStyle w:val="Akapitzlist"/>
        <w:numPr>
          <w:ilvl w:val="0"/>
          <w:numId w:val="146"/>
        </w:numPr>
      </w:pPr>
      <w:r>
        <w:t>Konfiguracja uprawnień do systemu</w:t>
      </w:r>
    </w:p>
    <w:p w14:paraId="56680707" w14:textId="124B6E67" w:rsidR="003237C6" w:rsidRPr="003237C6" w:rsidRDefault="003237C6" w:rsidP="003237C6">
      <w:pPr>
        <w:pStyle w:val="Akapitzlist"/>
        <w:numPr>
          <w:ilvl w:val="0"/>
          <w:numId w:val="146"/>
        </w:numPr>
      </w:pPr>
      <w:r>
        <w:t>Instalacja testowych maszyn wirtualnych</w:t>
      </w:r>
    </w:p>
    <w:p w14:paraId="5AFEDC93" w14:textId="77777777" w:rsidR="003237C6" w:rsidRPr="00446A1D" w:rsidRDefault="003237C6" w:rsidP="003237C6">
      <w:pPr>
        <w:pStyle w:val="Akapitzlist"/>
        <w:numPr>
          <w:ilvl w:val="0"/>
          <w:numId w:val="146"/>
        </w:numPr>
        <w:spacing w:after="200" w:line="276" w:lineRule="auto"/>
      </w:pPr>
      <w:r w:rsidRPr="00446A1D">
        <w:t xml:space="preserve">Wykonanie konfiguracji HA </w:t>
      </w:r>
      <w:proofErr w:type="spellStart"/>
      <w:r w:rsidRPr="00446A1D">
        <w:t>CommServe</w:t>
      </w:r>
      <w:proofErr w:type="spellEnd"/>
      <w:r w:rsidRPr="00446A1D">
        <w:t xml:space="preserve"> Stand By</w:t>
      </w:r>
    </w:p>
    <w:p w14:paraId="7E60E4C4" w14:textId="77777777" w:rsidR="003237C6" w:rsidRPr="00446A1D" w:rsidRDefault="003237C6" w:rsidP="003237C6">
      <w:pPr>
        <w:pStyle w:val="Akapitzlist"/>
        <w:numPr>
          <w:ilvl w:val="0"/>
          <w:numId w:val="146"/>
        </w:numPr>
        <w:spacing w:after="200" w:line="276" w:lineRule="auto"/>
      </w:pPr>
      <w:r>
        <w:t>K</w:t>
      </w:r>
      <w:r w:rsidRPr="00446A1D">
        <w:t>onfiguracja roli M</w:t>
      </w:r>
      <w:r>
        <w:t xml:space="preserve">edia Agent na serwerze </w:t>
      </w:r>
      <w:r w:rsidRPr="00446A1D">
        <w:t xml:space="preserve"> (Disk Library, bazy </w:t>
      </w:r>
      <w:proofErr w:type="spellStart"/>
      <w:r w:rsidRPr="00446A1D">
        <w:t>deduplikacji</w:t>
      </w:r>
      <w:proofErr w:type="spellEnd"/>
      <w:r w:rsidRPr="00446A1D">
        <w:t>, Index Cache)</w:t>
      </w:r>
    </w:p>
    <w:p w14:paraId="66352C96" w14:textId="77777777" w:rsidR="003237C6" w:rsidRPr="00446A1D" w:rsidRDefault="003237C6" w:rsidP="003237C6">
      <w:pPr>
        <w:pStyle w:val="Akapitzlist"/>
        <w:numPr>
          <w:ilvl w:val="0"/>
          <w:numId w:val="146"/>
        </w:numPr>
        <w:spacing w:after="200" w:line="276" w:lineRule="auto"/>
      </w:pPr>
      <w:r w:rsidRPr="00446A1D">
        <w:t xml:space="preserve">Aktualizacja systemu </w:t>
      </w:r>
      <w:proofErr w:type="spellStart"/>
      <w:r w:rsidRPr="00446A1D">
        <w:t>CommVault</w:t>
      </w:r>
      <w:proofErr w:type="spellEnd"/>
      <w:r w:rsidRPr="00446A1D">
        <w:t xml:space="preserve"> do aktualnej wersji i Service Pack (</w:t>
      </w:r>
      <w:proofErr w:type="spellStart"/>
      <w:r w:rsidRPr="00446A1D">
        <w:t>CommServe</w:t>
      </w:r>
      <w:proofErr w:type="spellEnd"/>
      <w:r w:rsidRPr="00446A1D">
        <w:t xml:space="preserve">, Media Agencji, wszystkie </w:t>
      </w:r>
      <w:proofErr w:type="spellStart"/>
      <w:r w:rsidRPr="00446A1D">
        <w:t>iDA</w:t>
      </w:r>
      <w:proofErr w:type="spellEnd"/>
      <w:r w:rsidRPr="00446A1D">
        <w:t>),</w:t>
      </w:r>
    </w:p>
    <w:p w14:paraId="20FC5A39" w14:textId="77777777" w:rsidR="003237C6" w:rsidRPr="00586A40" w:rsidRDefault="003237C6" w:rsidP="003237C6">
      <w:pPr>
        <w:pStyle w:val="Akapitzlist"/>
        <w:numPr>
          <w:ilvl w:val="0"/>
          <w:numId w:val="146"/>
        </w:numPr>
        <w:spacing w:after="200" w:line="276" w:lineRule="auto"/>
        <w:rPr>
          <w:lang w:val="en-GB"/>
        </w:rPr>
      </w:pPr>
      <w:proofErr w:type="spellStart"/>
      <w:r w:rsidRPr="00586A40">
        <w:rPr>
          <w:lang w:val="en-GB"/>
        </w:rPr>
        <w:t>Rekonfiguracja</w:t>
      </w:r>
      <w:proofErr w:type="spellEnd"/>
      <w:r w:rsidRPr="00586A40">
        <w:rPr>
          <w:lang w:val="en-GB"/>
        </w:rPr>
        <w:t xml:space="preserve"> CTE: </w:t>
      </w:r>
      <w:proofErr w:type="spellStart"/>
      <w:r w:rsidRPr="00586A40">
        <w:rPr>
          <w:lang w:val="en-GB"/>
        </w:rPr>
        <w:t>subclients</w:t>
      </w:r>
      <w:proofErr w:type="spellEnd"/>
      <w:r w:rsidRPr="00586A40">
        <w:rPr>
          <w:lang w:val="en-GB"/>
        </w:rPr>
        <w:t xml:space="preserve">, Storage Polices, Schedule Polices, </w:t>
      </w:r>
      <w:proofErr w:type="spellStart"/>
      <w:r w:rsidRPr="00586A40">
        <w:rPr>
          <w:lang w:val="en-GB"/>
        </w:rPr>
        <w:t>Auxliary</w:t>
      </w:r>
      <w:proofErr w:type="spellEnd"/>
      <w:r w:rsidRPr="00586A40">
        <w:rPr>
          <w:lang w:val="en-GB"/>
        </w:rPr>
        <w:t xml:space="preserve"> Copies</w:t>
      </w:r>
    </w:p>
    <w:p w14:paraId="0C1E0D7C" w14:textId="77777777" w:rsidR="003237C6" w:rsidRPr="00446A1D" w:rsidRDefault="003237C6" w:rsidP="003237C6">
      <w:pPr>
        <w:pStyle w:val="Akapitzlist"/>
        <w:numPr>
          <w:ilvl w:val="0"/>
          <w:numId w:val="146"/>
        </w:numPr>
        <w:spacing w:after="200" w:line="276" w:lineRule="auto"/>
      </w:pPr>
      <w:r w:rsidRPr="00446A1D">
        <w:t xml:space="preserve">Instalacja </w:t>
      </w:r>
      <w:proofErr w:type="spellStart"/>
      <w:r w:rsidRPr="00446A1D">
        <w:t>iDA</w:t>
      </w:r>
      <w:proofErr w:type="spellEnd"/>
      <w:r w:rsidRPr="00446A1D">
        <w:t xml:space="preserve"> dla </w:t>
      </w:r>
      <w:proofErr w:type="spellStart"/>
      <w:r w:rsidRPr="00446A1D">
        <w:t>VMware</w:t>
      </w:r>
      <w:proofErr w:type="spellEnd"/>
      <w:r w:rsidRPr="00446A1D">
        <w:t xml:space="preserve">/Hyper-V </w:t>
      </w:r>
    </w:p>
    <w:p w14:paraId="77F7FA2D" w14:textId="77777777" w:rsidR="003237C6" w:rsidRPr="00446A1D" w:rsidRDefault="003237C6" w:rsidP="003237C6">
      <w:pPr>
        <w:pStyle w:val="Akapitzlist"/>
        <w:numPr>
          <w:ilvl w:val="0"/>
          <w:numId w:val="146"/>
        </w:numPr>
        <w:spacing w:after="200" w:line="276" w:lineRule="auto"/>
      </w:pPr>
      <w:r w:rsidRPr="00446A1D">
        <w:t>Instalacja FRE</w:t>
      </w:r>
    </w:p>
    <w:p w14:paraId="7F459006" w14:textId="77777777" w:rsidR="003237C6" w:rsidRPr="00446A1D" w:rsidRDefault="003237C6" w:rsidP="003237C6">
      <w:pPr>
        <w:pStyle w:val="Akapitzlist"/>
        <w:numPr>
          <w:ilvl w:val="0"/>
          <w:numId w:val="146"/>
        </w:numPr>
        <w:spacing w:after="200" w:line="276" w:lineRule="auto"/>
      </w:pPr>
      <w:r w:rsidRPr="00446A1D">
        <w:t xml:space="preserve">Konfiguracja nowych </w:t>
      </w:r>
      <w:proofErr w:type="spellStart"/>
      <w:r w:rsidRPr="00446A1D">
        <w:t>pseudoklientów</w:t>
      </w:r>
      <w:proofErr w:type="spellEnd"/>
      <w:r w:rsidRPr="00446A1D">
        <w:t xml:space="preserve"> </w:t>
      </w:r>
      <w:proofErr w:type="spellStart"/>
      <w:r w:rsidRPr="00446A1D">
        <w:t>VMware</w:t>
      </w:r>
      <w:proofErr w:type="spellEnd"/>
      <w:r w:rsidRPr="00446A1D">
        <w:t xml:space="preserve">/Hyper-V, </w:t>
      </w:r>
      <w:proofErr w:type="spellStart"/>
      <w:r w:rsidRPr="00446A1D">
        <w:t>iDA</w:t>
      </w:r>
      <w:proofErr w:type="spellEnd"/>
      <w:r w:rsidRPr="00446A1D">
        <w:t xml:space="preserve"> FS, </w:t>
      </w:r>
      <w:proofErr w:type="spellStart"/>
      <w:r w:rsidRPr="00446A1D">
        <w:t>iDA</w:t>
      </w:r>
      <w:proofErr w:type="spellEnd"/>
      <w:r w:rsidRPr="00446A1D">
        <w:t xml:space="preserve"> MS SQL, </w:t>
      </w:r>
      <w:proofErr w:type="spellStart"/>
      <w:r w:rsidRPr="00446A1D">
        <w:t>iDA</w:t>
      </w:r>
      <w:proofErr w:type="spellEnd"/>
      <w:r w:rsidRPr="00446A1D">
        <w:t xml:space="preserve"> Oracle</w:t>
      </w:r>
    </w:p>
    <w:p w14:paraId="2AB323CD" w14:textId="77777777" w:rsidR="003237C6" w:rsidRPr="00446A1D" w:rsidRDefault="003237C6" w:rsidP="003237C6">
      <w:pPr>
        <w:pStyle w:val="Akapitzlist"/>
        <w:numPr>
          <w:ilvl w:val="0"/>
          <w:numId w:val="146"/>
        </w:numPr>
        <w:spacing w:after="200" w:line="276" w:lineRule="auto"/>
      </w:pPr>
      <w:r w:rsidRPr="00446A1D">
        <w:t>Wykonanie backup całego środowiska</w:t>
      </w:r>
    </w:p>
    <w:p w14:paraId="35713F6C" w14:textId="77777777" w:rsidR="003237C6" w:rsidRPr="00446A1D" w:rsidRDefault="003237C6" w:rsidP="003237C6">
      <w:pPr>
        <w:pStyle w:val="Akapitzlist"/>
        <w:numPr>
          <w:ilvl w:val="0"/>
          <w:numId w:val="146"/>
        </w:numPr>
        <w:spacing w:after="200" w:line="276" w:lineRule="auto"/>
      </w:pPr>
      <w:r w:rsidRPr="00446A1D">
        <w:t>Wykonanie odtwarzania danych (pełnych maszyn, plików maszyn, plików systemu gościa)</w:t>
      </w:r>
    </w:p>
    <w:p w14:paraId="549AE4CE" w14:textId="77777777" w:rsidR="003237C6" w:rsidRPr="00446A1D" w:rsidRDefault="003237C6" w:rsidP="003237C6">
      <w:pPr>
        <w:pStyle w:val="Akapitzlist"/>
        <w:numPr>
          <w:ilvl w:val="0"/>
          <w:numId w:val="146"/>
        </w:numPr>
        <w:spacing w:after="200" w:line="276" w:lineRule="auto"/>
      </w:pPr>
      <w:r w:rsidRPr="00446A1D">
        <w:t xml:space="preserve">Wykonanie testu przełączenia środowiska na serwer </w:t>
      </w:r>
      <w:proofErr w:type="spellStart"/>
      <w:r w:rsidRPr="00446A1D">
        <w:t>StandBy</w:t>
      </w:r>
      <w:proofErr w:type="spellEnd"/>
      <w:r w:rsidRPr="00446A1D">
        <w:t xml:space="preserve"> wraz z powrotem na serwer trzeci,</w:t>
      </w:r>
    </w:p>
    <w:p w14:paraId="715813DC" w14:textId="53F16451" w:rsidR="003237C6" w:rsidRPr="003237C6" w:rsidRDefault="003237C6" w:rsidP="003237C6">
      <w:pPr>
        <w:pStyle w:val="Akapitzlist"/>
        <w:numPr>
          <w:ilvl w:val="0"/>
          <w:numId w:val="146"/>
        </w:numPr>
        <w:spacing w:after="200" w:line="276" w:lineRule="auto"/>
      </w:pPr>
      <w:r w:rsidRPr="00446A1D">
        <w:t>Wykonanie testów akceptacyjnych dostarczonych urządzeń (awaria dysku, karty IO, kontrolera, zasilania, SFP+)</w:t>
      </w:r>
    </w:p>
    <w:p w14:paraId="0C597339" w14:textId="77777777" w:rsidR="00703D37" w:rsidRDefault="00703D37" w:rsidP="003237C6">
      <w:pPr>
        <w:pStyle w:val="Default"/>
        <w:numPr>
          <w:ilvl w:val="0"/>
          <w:numId w:val="146"/>
        </w:numPr>
        <w:rPr>
          <w:sz w:val="22"/>
          <w:szCs w:val="22"/>
        </w:rPr>
      </w:pPr>
      <w:r>
        <w:rPr>
          <w:sz w:val="22"/>
          <w:szCs w:val="22"/>
        </w:rPr>
        <w:t>K</w:t>
      </w:r>
      <w:r w:rsidRPr="0050387E">
        <w:rPr>
          <w:sz w:val="22"/>
          <w:szCs w:val="22"/>
        </w:rPr>
        <w:t>onfiguracj</w:t>
      </w:r>
      <w:r>
        <w:rPr>
          <w:sz w:val="22"/>
          <w:szCs w:val="22"/>
        </w:rPr>
        <w:t>ę</w:t>
      </w:r>
      <w:r w:rsidRPr="0050387E">
        <w:rPr>
          <w:sz w:val="22"/>
          <w:szCs w:val="22"/>
        </w:rPr>
        <w:t xml:space="preserve"> </w:t>
      </w:r>
      <w:r>
        <w:rPr>
          <w:sz w:val="22"/>
          <w:szCs w:val="22"/>
        </w:rPr>
        <w:t>urządzeń zgodnie z zaakceptowaną dokumentacją przedwdrożeniową</w:t>
      </w:r>
    </w:p>
    <w:p w14:paraId="5EA5FFDC" w14:textId="77777777" w:rsidR="00703D37" w:rsidRDefault="00703D37" w:rsidP="00703D37">
      <w:pPr>
        <w:pStyle w:val="Default"/>
        <w:rPr>
          <w:sz w:val="22"/>
          <w:szCs w:val="22"/>
        </w:rPr>
      </w:pPr>
    </w:p>
    <w:p w14:paraId="215596EE" w14:textId="77777777" w:rsidR="00703D37" w:rsidRDefault="00703D37" w:rsidP="00703D37">
      <w:pPr>
        <w:pStyle w:val="Default"/>
        <w:ind w:firstLine="567"/>
        <w:jc w:val="both"/>
        <w:rPr>
          <w:sz w:val="22"/>
          <w:szCs w:val="22"/>
        </w:rPr>
      </w:pPr>
      <w:r w:rsidRPr="000D1A6A">
        <w:rPr>
          <w:sz w:val="22"/>
          <w:szCs w:val="22"/>
        </w:rPr>
        <w:t xml:space="preserve">Wdrożenie </w:t>
      </w:r>
      <w:r>
        <w:rPr>
          <w:sz w:val="22"/>
          <w:szCs w:val="22"/>
        </w:rPr>
        <w:t>platformy hiperkonwergentnej musi być</w:t>
      </w:r>
      <w:r w:rsidRPr="000D1A6A">
        <w:rPr>
          <w:sz w:val="22"/>
          <w:szCs w:val="22"/>
        </w:rPr>
        <w:t xml:space="preserve"> realizowane przez autoryzowanych inżynierów producenta posiadających certyfikat maksymalnie o jeden poziom niższy od najwyższego na ścieżce certyfikacyjnej producenta, uprawniający do realizacji prac.</w:t>
      </w:r>
    </w:p>
    <w:p w14:paraId="6B8BF389" w14:textId="77777777" w:rsidR="00703D37" w:rsidRDefault="00703D37" w:rsidP="00703D37">
      <w:pPr>
        <w:pStyle w:val="Default"/>
        <w:ind w:firstLine="567"/>
        <w:jc w:val="both"/>
        <w:rPr>
          <w:sz w:val="22"/>
          <w:szCs w:val="22"/>
        </w:rPr>
      </w:pPr>
      <w:r w:rsidRPr="000D1A6A">
        <w:rPr>
          <w:sz w:val="22"/>
          <w:szCs w:val="22"/>
        </w:rPr>
        <w:t>Wykonawca zobowiązany jest do dokumentowania wszystkich czynności realizowanych w ramach wdrożenia Platformy HCI</w:t>
      </w:r>
    </w:p>
    <w:p w14:paraId="730ACF1E" w14:textId="77777777" w:rsidR="00703D37" w:rsidRPr="0050387E" w:rsidRDefault="00703D37" w:rsidP="00703D37"/>
    <w:p w14:paraId="00B8B7F3" w14:textId="2141E4E5" w:rsidR="00703D37" w:rsidRPr="00703D37" w:rsidRDefault="00703D37" w:rsidP="00703D37">
      <w:pPr>
        <w:pStyle w:val="Nagwek4"/>
        <w:rPr>
          <w:b/>
          <w:bCs/>
          <w:i w:val="0"/>
          <w:iCs w:val="0"/>
        </w:rPr>
      </w:pPr>
      <w:r w:rsidRPr="00703D37">
        <w:rPr>
          <w:b/>
          <w:bCs/>
          <w:i w:val="0"/>
          <w:iCs w:val="0"/>
        </w:rPr>
        <w:t xml:space="preserve">Wdrożenie </w:t>
      </w:r>
      <w:r>
        <w:rPr>
          <w:b/>
          <w:bCs/>
          <w:i w:val="0"/>
          <w:iCs w:val="0"/>
        </w:rPr>
        <w:t>Kontrolera Zasobów dyskowych</w:t>
      </w:r>
    </w:p>
    <w:p w14:paraId="4975971B" w14:textId="538697F5" w:rsidR="00703D37" w:rsidRPr="000C6A62" w:rsidRDefault="00703D37" w:rsidP="00703D37">
      <w:r w:rsidRPr="0050387E">
        <w:t xml:space="preserve">W ramach </w:t>
      </w:r>
      <w:r w:rsidR="002A6B79">
        <w:t>kontrolera zasobów dyskowych</w:t>
      </w:r>
      <w:r w:rsidRPr="0050387E">
        <w:t xml:space="preserve"> Wykonawca wykona:</w:t>
      </w:r>
    </w:p>
    <w:p w14:paraId="3F32B8A2" w14:textId="77777777" w:rsidR="00703D37" w:rsidRPr="0050387E" w:rsidRDefault="00703D37" w:rsidP="003237C6">
      <w:pPr>
        <w:pStyle w:val="Akapitzlist"/>
        <w:numPr>
          <w:ilvl w:val="0"/>
          <w:numId w:val="148"/>
        </w:numPr>
        <w:spacing w:after="0" w:line="240" w:lineRule="auto"/>
        <w:contextualSpacing w:val="0"/>
        <w:rPr>
          <w:rFonts w:eastAsia="Times New Roman"/>
        </w:rPr>
      </w:pPr>
      <w:r w:rsidRPr="0050387E">
        <w:rPr>
          <w:rFonts w:eastAsia="Times New Roman"/>
        </w:rPr>
        <w:t>Instalacj</w:t>
      </w:r>
      <w:r>
        <w:rPr>
          <w:rFonts w:eastAsia="Times New Roman"/>
        </w:rPr>
        <w:t>ę</w:t>
      </w:r>
      <w:r w:rsidRPr="0050387E">
        <w:rPr>
          <w:rFonts w:eastAsia="Times New Roman"/>
        </w:rPr>
        <w:t xml:space="preserve"> urządzeń w szaf</w:t>
      </w:r>
      <w:r>
        <w:rPr>
          <w:rFonts w:eastAsia="Times New Roman"/>
        </w:rPr>
        <w:t>ach</w:t>
      </w:r>
      <w:r w:rsidRPr="0050387E">
        <w:rPr>
          <w:rFonts w:eastAsia="Times New Roman"/>
        </w:rPr>
        <w:t xml:space="preserve"> RACK</w:t>
      </w:r>
    </w:p>
    <w:p w14:paraId="17E1EB48" w14:textId="77777777" w:rsidR="00703D37" w:rsidRPr="0050387E" w:rsidRDefault="00703D37" w:rsidP="003237C6">
      <w:pPr>
        <w:pStyle w:val="Akapitzlist"/>
        <w:numPr>
          <w:ilvl w:val="0"/>
          <w:numId w:val="148"/>
        </w:numPr>
        <w:spacing w:after="0" w:line="240" w:lineRule="auto"/>
        <w:contextualSpacing w:val="0"/>
        <w:rPr>
          <w:rFonts w:eastAsia="Times New Roman"/>
        </w:rPr>
      </w:pPr>
      <w:r w:rsidRPr="0050387E">
        <w:rPr>
          <w:rFonts w:eastAsia="Times New Roman"/>
        </w:rPr>
        <w:t>Konfiguracj</w:t>
      </w:r>
      <w:r>
        <w:rPr>
          <w:rFonts w:eastAsia="Times New Roman"/>
        </w:rPr>
        <w:t>ę</w:t>
      </w:r>
      <w:r w:rsidRPr="0050387E">
        <w:rPr>
          <w:rFonts w:eastAsia="Times New Roman"/>
        </w:rPr>
        <w:t xml:space="preserve"> elementów wchodzących w skład systemu:</w:t>
      </w:r>
    </w:p>
    <w:p w14:paraId="510BE71F" w14:textId="77777777" w:rsidR="00703D37" w:rsidRPr="0050387E" w:rsidRDefault="00703D37" w:rsidP="003237C6">
      <w:pPr>
        <w:pStyle w:val="Akapitzlist"/>
        <w:numPr>
          <w:ilvl w:val="1"/>
          <w:numId w:val="148"/>
        </w:numPr>
        <w:spacing w:after="0" w:line="240" w:lineRule="auto"/>
        <w:contextualSpacing w:val="0"/>
        <w:rPr>
          <w:rFonts w:eastAsia="Times New Roman"/>
        </w:rPr>
      </w:pPr>
      <w:r w:rsidRPr="0050387E">
        <w:rPr>
          <w:rFonts w:eastAsia="Times New Roman"/>
        </w:rPr>
        <w:t>Konfiguracja serwera będącego 1 węzłem (</w:t>
      </w:r>
      <w:proofErr w:type="spellStart"/>
      <w:r w:rsidRPr="0050387E">
        <w:rPr>
          <w:rFonts w:eastAsia="Times New Roman"/>
        </w:rPr>
        <w:t>hostname</w:t>
      </w:r>
      <w:proofErr w:type="spellEnd"/>
      <w:r w:rsidRPr="0050387E">
        <w:rPr>
          <w:rFonts w:eastAsia="Times New Roman"/>
        </w:rPr>
        <w:t>, adresacja)</w:t>
      </w:r>
    </w:p>
    <w:p w14:paraId="50AE726B" w14:textId="77777777" w:rsidR="00703D37" w:rsidRPr="0050387E" w:rsidRDefault="00703D37" w:rsidP="003237C6">
      <w:pPr>
        <w:pStyle w:val="Akapitzlist"/>
        <w:numPr>
          <w:ilvl w:val="1"/>
          <w:numId w:val="148"/>
        </w:numPr>
        <w:spacing w:after="0" w:line="240" w:lineRule="auto"/>
        <w:contextualSpacing w:val="0"/>
        <w:rPr>
          <w:rFonts w:eastAsia="Times New Roman"/>
        </w:rPr>
      </w:pPr>
      <w:r w:rsidRPr="0050387E">
        <w:rPr>
          <w:rFonts w:eastAsia="Times New Roman"/>
        </w:rPr>
        <w:t>Konfiguracja macierzy metadanych</w:t>
      </w:r>
    </w:p>
    <w:p w14:paraId="4F684AC3" w14:textId="77777777" w:rsidR="00703D37" w:rsidRPr="0050387E" w:rsidRDefault="00703D37" w:rsidP="003237C6">
      <w:pPr>
        <w:pStyle w:val="Akapitzlist"/>
        <w:numPr>
          <w:ilvl w:val="1"/>
          <w:numId w:val="148"/>
        </w:numPr>
        <w:spacing w:after="0" w:line="240" w:lineRule="auto"/>
        <w:contextualSpacing w:val="0"/>
        <w:rPr>
          <w:rFonts w:eastAsia="Times New Roman"/>
        </w:rPr>
      </w:pPr>
      <w:r w:rsidRPr="0050387E">
        <w:rPr>
          <w:rFonts w:eastAsia="Times New Roman"/>
        </w:rPr>
        <w:t>Konfiguracja serwera będącego 2 węzłem (</w:t>
      </w:r>
      <w:proofErr w:type="spellStart"/>
      <w:r w:rsidRPr="0050387E">
        <w:rPr>
          <w:rFonts w:eastAsia="Times New Roman"/>
        </w:rPr>
        <w:t>hostname</w:t>
      </w:r>
      <w:proofErr w:type="spellEnd"/>
      <w:r w:rsidRPr="0050387E">
        <w:rPr>
          <w:rFonts w:eastAsia="Times New Roman"/>
        </w:rPr>
        <w:t>, adresacja)</w:t>
      </w:r>
    </w:p>
    <w:p w14:paraId="6F08F726" w14:textId="77777777" w:rsidR="00703D37" w:rsidRPr="0050387E" w:rsidRDefault="00703D37" w:rsidP="003237C6">
      <w:pPr>
        <w:pStyle w:val="Akapitzlist"/>
        <w:numPr>
          <w:ilvl w:val="0"/>
          <w:numId w:val="148"/>
        </w:numPr>
        <w:spacing w:after="0" w:line="240" w:lineRule="auto"/>
        <w:contextualSpacing w:val="0"/>
        <w:rPr>
          <w:rFonts w:eastAsia="Times New Roman"/>
        </w:rPr>
      </w:pPr>
      <w:r w:rsidRPr="0050387E">
        <w:rPr>
          <w:rFonts w:eastAsia="Times New Roman"/>
        </w:rPr>
        <w:t xml:space="preserve">Testy prawidłowego działania </w:t>
      </w:r>
      <w:proofErr w:type="spellStart"/>
      <w:r w:rsidRPr="0050387E">
        <w:rPr>
          <w:rFonts w:eastAsia="Times New Roman"/>
        </w:rPr>
        <w:t>failover`u</w:t>
      </w:r>
      <w:proofErr w:type="spellEnd"/>
    </w:p>
    <w:p w14:paraId="45FE649D" w14:textId="77777777" w:rsidR="00703D37" w:rsidRPr="0050387E" w:rsidRDefault="00703D37" w:rsidP="003237C6">
      <w:pPr>
        <w:pStyle w:val="Akapitzlist"/>
        <w:numPr>
          <w:ilvl w:val="0"/>
          <w:numId w:val="148"/>
        </w:numPr>
        <w:spacing w:after="0" w:line="240" w:lineRule="auto"/>
        <w:contextualSpacing w:val="0"/>
        <w:rPr>
          <w:rFonts w:eastAsia="Times New Roman"/>
        </w:rPr>
      </w:pPr>
      <w:r w:rsidRPr="0050387E">
        <w:rPr>
          <w:rFonts w:eastAsia="Times New Roman"/>
        </w:rPr>
        <w:t>Konfiguracj</w:t>
      </w:r>
      <w:r>
        <w:rPr>
          <w:rFonts w:eastAsia="Times New Roman"/>
        </w:rPr>
        <w:t>ę</w:t>
      </w:r>
      <w:r w:rsidRPr="0050387E">
        <w:rPr>
          <w:rFonts w:eastAsia="Times New Roman"/>
        </w:rPr>
        <w:t xml:space="preserve"> macierzy na których utworzony zostanie </w:t>
      </w:r>
      <w:proofErr w:type="spellStart"/>
      <w:r w:rsidRPr="0050387E">
        <w:rPr>
          <w:rFonts w:eastAsia="Times New Roman"/>
        </w:rPr>
        <w:t>filesystem</w:t>
      </w:r>
      <w:proofErr w:type="spellEnd"/>
      <w:r w:rsidRPr="0050387E">
        <w:rPr>
          <w:rFonts w:eastAsia="Times New Roman"/>
        </w:rPr>
        <w:t>:</w:t>
      </w:r>
    </w:p>
    <w:p w14:paraId="4B66C5F5" w14:textId="77777777" w:rsidR="00703D37" w:rsidRPr="0050387E" w:rsidRDefault="00703D37" w:rsidP="003237C6">
      <w:pPr>
        <w:pStyle w:val="Akapitzlist"/>
        <w:numPr>
          <w:ilvl w:val="1"/>
          <w:numId w:val="148"/>
        </w:numPr>
        <w:spacing w:after="0" w:line="240" w:lineRule="auto"/>
        <w:contextualSpacing w:val="0"/>
        <w:rPr>
          <w:rFonts w:eastAsia="Times New Roman"/>
        </w:rPr>
      </w:pPr>
      <w:r w:rsidRPr="0050387E">
        <w:rPr>
          <w:rFonts w:eastAsia="Times New Roman"/>
        </w:rPr>
        <w:t xml:space="preserve">Konfiguracja podstawowa (adresacja, </w:t>
      </w:r>
      <w:proofErr w:type="spellStart"/>
      <w:r w:rsidRPr="0050387E">
        <w:rPr>
          <w:rFonts w:eastAsia="Times New Roman"/>
        </w:rPr>
        <w:t>hostname</w:t>
      </w:r>
      <w:proofErr w:type="spellEnd"/>
      <w:r w:rsidRPr="0050387E">
        <w:rPr>
          <w:rFonts w:eastAsia="Times New Roman"/>
        </w:rPr>
        <w:t xml:space="preserve"> itp.)</w:t>
      </w:r>
    </w:p>
    <w:p w14:paraId="40C52990" w14:textId="77777777" w:rsidR="00703D37" w:rsidRPr="0050387E" w:rsidRDefault="00703D37" w:rsidP="003237C6">
      <w:pPr>
        <w:pStyle w:val="Akapitzlist"/>
        <w:numPr>
          <w:ilvl w:val="1"/>
          <w:numId w:val="148"/>
        </w:numPr>
        <w:spacing w:after="0" w:line="240" w:lineRule="auto"/>
        <w:contextualSpacing w:val="0"/>
        <w:rPr>
          <w:rFonts w:eastAsia="Times New Roman"/>
        </w:rPr>
      </w:pPr>
      <w:r w:rsidRPr="0050387E">
        <w:rPr>
          <w:rFonts w:eastAsia="Times New Roman"/>
        </w:rPr>
        <w:t>Konfiguracja zasobów (</w:t>
      </w:r>
      <w:proofErr w:type="spellStart"/>
      <w:r w:rsidRPr="0050387E">
        <w:rPr>
          <w:rFonts w:eastAsia="Times New Roman"/>
        </w:rPr>
        <w:t>raid-groupy</w:t>
      </w:r>
      <w:proofErr w:type="spellEnd"/>
      <w:r w:rsidRPr="0050387E">
        <w:rPr>
          <w:rFonts w:eastAsia="Times New Roman"/>
        </w:rPr>
        <w:t xml:space="preserve">, </w:t>
      </w:r>
      <w:proofErr w:type="spellStart"/>
      <w:r w:rsidRPr="0050387E">
        <w:rPr>
          <w:rFonts w:eastAsia="Times New Roman"/>
        </w:rPr>
        <w:t>volumeny</w:t>
      </w:r>
      <w:proofErr w:type="spellEnd"/>
      <w:r w:rsidRPr="0050387E">
        <w:rPr>
          <w:rFonts w:eastAsia="Times New Roman"/>
        </w:rPr>
        <w:t>, luny)</w:t>
      </w:r>
    </w:p>
    <w:p w14:paraId="66D83FD1" w14:textId="77777777" w:rsidR="00703D37" w:rsidRPr="0050387E" w:rsidRDefault="00703D37" w:rsidP="003237C6">
      <w:pPr>
        <w:pStyle w:val="Akapitzlist"/>
        <w:numPr>
          <w:ilvl w:val="1"/>
          <w:numId w:val="148"/>
        </w:numPr>
        <w:spacing w:after="0" w:line="240" w:lineRule="auto"/>
        <w:contextualSpacing w:val="0"/>
        <w:rPr>
          <w:rFonts w:eastAsia="Times New Roman"/>
        </w:rPr>
      </w:pPr>
      <w:r w:rsidRPr="0050387E">
        <w:rPr>
          <w:rFonts w:eastAsia="Times New Roman"/>
        </w:rPr>
        <w:t>Konfiguracja mapowania</w:t>
      </w:r>
    </w:p>
    <w:p w14:paraId="11153236" w14:textId="77777777" w:rsidR="00703D37" w:rsidRPr="0050387E" w:rsidRDefault="00703D37" w:rsidP="003237C6">
      <w:pPr>
        <w:pStyle w:val="Akapitzlist"/>
        <w:numPr>
          <w:ilvl w:val="0"/>
          <w:numId w:val="148"/>
        </w:numPr>
        <w:spacing w:after="0" w:line="240" w:lineRule="auto"/>
        <w:contextualSpacing w:val="0"/>
        <w:rPr>
          <w:rFonts w:eastAsia="Times New Roman"/>
        </w:rPr>
      </w:pPr>
      <w:r w:rsidRPr="0050387E">
        <w:rPr>
          <w:rFonts w:eastAsia="Times New Roman"/>
        </w:rPr>
        <w:t>Konfiguracj</w:t>
      </w:r>
      <w:r>
        <w:rPr>
          <w:rFonts w:eastAsia="Times New Roman"/>
        </w:rPr>
        <w:t>ę</w:t>
      </w:r>
      <w:r w:rsidRPr="0050387E">
        <w:rPr>
          <w:rFonts w:eastAsia="Times New Roman"/>
        </w:rPr>
        <w:t xml:space="preserve"> odpowiedniego </w:t>
      </w:r>
      <w:proofErr w:type="spellStart"/>
      <w:r w:rsidRPr="0050387E">
        <w:rPr>
          <w:rFonts w:eastAsia="Times New Roman"/>
        </w:rPr>
        <w:t>zoningu</w:t>
      </w:r>
      <w:proofErr w:type="spellEnd"/>
    </w:p>
    <w:p w14:paraId="7533E9B3" w14:textId="77777777" w:rsidR="00703D37" w:rsidRPr="0050387E" w:rsidRDefault="00703D37" w:rsidP="003237C6">
      <w:pPr>
        <w:pStyle w:val="Akapitzlist"/>
        <w:numPr>
          <w:ilvl w:val="0"/>
          <w:numId w:val="148"/>
        </w:numPr>
        <w:spacing w:after="0" w:line="240" w:lineRule="auto"/>
        <w:contextualSpacing w:val="0"/>
        <w:rPr>
          <w:rFonts w:eastAsia="Times New Roman"/>
        </w:rPr>
      </w:pPr>
      <w:r w:rsidRPr="0050387E">
        <w:rPr>
          <w:rFonts w:eastAsia="Times New Roman"/>
        </w:rPr>
        <w:t>Konfiguracj</w:t>
      </w:r>
      <w:r>
        <w:rPr>
          <w:rFonts w:eastAsia="Times New Roman"/>
        </w:rPr>
        <w:t>ę</w:t>
      </w:r>
      <w:r w:rsidRPr="0050387E">
        <w:rPr>
          <w:rFonts w:eastAsia="Times New Roman"/>
        </w:rPr>
        <w:t xml:space="preserve"> zasobów wystawionych z macierzy na systemie </w:t>
      </w:r>
      <w:proofErr w:type="spellStart"/>
      <w:r w:rsidRPr="0050387E">
        <w:rPr>
          <w:rFonts w:eastAsia="Times New Roman"/>
        </w:rPr>
        <w:t>Stornext</w:t>
      </w:r>
      <w:proofErr w:type="spellEnd"/>
      <w:r w:rsidRPr="0050387E">
        <w:rPr>
          <w:rFonts w:eastAsia="Times New Roman"/>
        </w:rPr>
        <w:t xml:space="preserve"> (</w:t>
      </w:r>
      <w:proofErr w:type="spellStart"/>
      <w:r w:rsidRPr="0050387E">
        <w:rPr>
          <w:rFonts w:eastAsia="Times New Roman"/>
        </w:rPr>
        <w:t>labelowanie</w:t>
      </w:r>
      <w:proofErr w:type="spellEnd"/>
      <w:r w:rsidRPr="0050387E">
        <w:rPr>
          <w:rFonts w:eastAsia="Times New Roman"/>
        </w:rPr>
        <w:t xml:space="preserve"> </w:t>
      </w:r>
      <w:proofErr w:type="spellStart"/>
      <w:r w:rsidRPr="0050387E">
        <w:rPr>
          <w:rFonts w:eastAsia="Times New Roman"/>
        </w:rPr>
        <w:t>lunów</w:t>
      </w:r>
      <w:proofErr w:type="spellEnd"/>
      <w:r w:rsidRPr="0050387E">
        <w:rPr>
          <w:rFonts w:eastAsia="Times New Roman"/>
        </w:rPr>
        <w:t>)</w:t>
      </w:r>
    </w:p>
    <w:p w14:paraId="63997F0C" w14:textId="77777777" w:rsidR="00703D37" w:rsidRPr="0050387E" w:rsidRDefault="00703D37" w:rsidP="003237C6">
      <w:pPr>
        <w:pStyle w:val="Akapitzlist"/>
        <w:numPr>
          <w:ilvl w:val="0"/>
          <w:numId w:val="148"/>
        </w:numPr>
        <w:spacing w:after="0" w:line="240" w:lineRule="auto"/>
        <w:contextualSpacing w:val="0"/>
        <w:rPr>
          <w:rFonts w:eastAsia="Times New Roman"/>
        </w:rPr>
      </w:pPr>
      <w:r w:rsidRPr="0050387E">
        <w:rPr>
          <w:rFonts w:eastAsia="Times New Roman"/>
        </w:rPr>
        <w:t>Konfiguracj</w:t>
      </w:r>
      <w:r>
        <w:rPr>
          <w:rFonts w:eastAsia="Times New Roman"/>
        </w:rPr>
        <w:t>ę</w:t>
      </w:r>
      <w:r w:rsidRPr="0050387E">
        <w:rPr>
          <w:rFonts w:eastAsia="Times New Roman"/>
        </w:rPr>
        <w:t xml:space="preserve"> </w:t>
      </w:r>
      <w:proofErr w:type="spellStart"/>
      <w:r w:rsidRPr="0050387E">
        <w:rPr>
          <w:rFonts w:eastAsia="Times New Roman"/>
        </w:rPr>
        <w:t>filesystemów</w:t>
      </w:r>
      <w:proofErr w:type="spellEnd"/>
    </w:p>
    <w:p w14:paraId="12ABD57D" w14:textId="77777777" w:rsidR="00703D37" w:rsidRPr="0050387E" w:rsidRDefault="00703D37" w:rsidP="003237C6">
      <w:pPr>
        <w:pStyle w:val="Akapitzlist"/>
        <w:numPr>
          <w:ilvl w:val="1"/>
          <w:numId w:val="148"/>
        </w:numPr>
        <w:spacing w:after="0" w:line="240" w:lineRule="auto"/>
        <w:contextualSpacing w:val="0"/>
        <w:rPr>
          <w:rFonts w:eastAsia="Times New Roman"/>
        </w:rPr>
      </w:pPr>
      <w:r w:rsidRPr="0050387E">
        <w:rPr>
          <w:rFonts w:eastAsia="Times New Roman"/>
        </w:rPr>
        <w:t>Ustawienie odpowiednich parametrów FS w zależności od używanych macierzy</w:t>
      </w:r>
    </w:p>
    <w:p w14:paraId="6529E5FD" w14:textId="77777777" w:rsidR="00703D37" w:rsidRPr="0050387E" w:rsidRDefault="00703D37" w:rsidP="003237C6">
      <w:pPr>
        <w:pStyle w:val="Akapitzlist"/>
        <w:numPr>
          <w:ilvl w:val="1"/>
          <w:numId w:val="148"/>
        </w:numPr>
        <w:spacing w:after="0" w:line="240" w:lineRule="auto"/>
        <w:contextualSpacing w:val="0"/>
        <w:rPr>
          <w:rFonts w:eastAsia="Times New Roman"/>
        </w:rPr>
      </w:pPr>
      <w:r w:rsidRPr="0050387E">
        <w:rPr>
          <w:rFonts w:eastAsia="Times New Roman"/>
        </w:rPr>
        <w:t>Testy dostępności utworzonego FS</w:t>
      </w:r>
    </w:p>
    <w:p w14:paraId="136902FD" w14:textId="77777777" w:rsidR="00703D37" w:rsidRPr="0050387E" w:rsidRDefault="00703D37" w:rsidP="003237C6">
      <w:pPr>
        <w:pStyle w:val="Akapitzlist"/>
        <w:numPr>
          <w:ilvl w:val="1"/>
          <w:numId w:val="148"/>
        </w:numPr>
        <w:spacing w:after="0" w:line="240" w:lineRule="auto"/>
        <w:contextualSpacing w:val="0"/>
        <w:rPr>
          <w:rFonts w:eastAsia="Times New Roman"/>
        </w:rPr>
      </w:pPr>
      <w:r w:rsidRPr="0050387E">
        <w:rPr>
          <w:rFonts w:eastAsia="Times New Roman"/>
        </w:rPr>
        <w:t>Testy wydajności utworzonego FS</w:t>
      </w:r>
    </w:p>
    <w:p w14:paraId="3EA462DA" w14:textId="77777777" w:rsidR="00703D37" w:rsidRPr="0050387E" w:rsidRDefault="00703D37" w:rsidP="003237C6">
      <w:pPr>
        <w:pStyle w:val="Akapitzlist"/>
        <w:numPr>
          <w:ilvl w:val="0"/>
          <w:numId w:val="148"/>
        </w:numPr>
        <w:spacing w:after="0" w:line="240" w:lineRule="auto"/>
        <w:contextualSpacing w:val="0"/>
        <w:rPr>
          <w:rFonts w:eastAsia="Times New Roman"/>
        </w:rPr>
      </w:pPr>
      <w:r w:rsidRPr="0050387E">
        <w:rPr>
          <w:rFonts w:eastAsia="Times New Roman"/>
        </w:rPr>
        <w:t xml:space="preserve">W przypadku korzystania z SAN </w:t>
      </w:r>
      <w:proofErr w:type="spellStart"/>
      <w:r w:rsidRPr="0050387E">
        <w:rPr>
          <w:rFonts w:eastAsia="Times New Roman"/>
        </w:rPr>
        <w:t>Clientów</w:t>
      </w:r>
      <w:proofErr w:type="spellEnd"/>
      <w:r w:rsidRPr="0050387E">
        <w:rPr>
          <w:rFonts w:eastAsia="Times New Roman"/>
        </w:rPr>
        <w:t>:</w:t>
      </w:r>
    </w:p>
    <w:p w14:paraId="43710EDA" w14:textId="77777777" w:rsidR="00703D37" w:rsidRPr="0050387E" w:rsidRDefault="00703D37" w:rsidP="003237C6">
      <w:pPr>
        <w:pStyle w:val="Akapitzlist"/>
        <w:numPr>
          <w:ilvl w:val="1"/>
          <w:numId w:val="148"/>
        </w:numPr>
        <w:spacing w:after="0" w:line="240" w:lineRule="auto"/>
        <w:contextualSpacing w:val="0"/>
        <w:rPr>
          <w:rFonts w:eastAsia="Times New Roman"/>
        </w:rPr>
      </w:pPr>
      <w:r w:rsidRPr="0050387E">
        <w:rPr>
          <w:rFonts w:eastAsia="Times New Roman"/>
        </w:rPr>
        <w:t>Instalacja aplikacji klienckich na odpowiednich hostach</w:t>
      </w:r>
    </w:p>
    <w:p w14:paraId="635389E0" w14:textId="77777777" w:rsidR="00703D37" w:rsidRPr="0050387E" w:rsidRDefault="00703D37" w:rsidP="003237C6">
      <w:pPr>
        <w:pStyle w:val="Akapitzlist"/>
        <w:numPr>
          <w:ilvl w:val="1"/>
          <w:numId w:val="148"/>
        </w:numPr>
        <w:spacing w:after="0" w:line="240" w:lineRule="auto"/>
        <w:contextualSpacing w:val="0"/>
        <w:rPr>
          <w:rFonts w:eastAsia="Times New Roman"/>
        </w:rPr>
      </w:pPr>
      <w:r w:rsidRPr="0050387E">
        <w:rPr>
          <w:rFonts w:eastAsia="Times New Roman"/>
        </w:rPr>
        <w:t xml:space="preserve">Wykonanie odpowiedniego </w:t>
      </w:r>
      <w:proofErr w:type="spellStart"/>
      <w:r w:rsidRPr="0050387E">
        <w:rPr>
          <w:rFonts w:eastAsia="Times New Roman"/>
        </w:rPr>
        <w:t>zoningu</w:t>
      </w:r>
      <w:proofErr w:type="spellEnd"/>
    </w:p>
    <w:p w14:paraId="16DD378F" w14:textId="77777777" w:rsidR="00703D37" w:rsidRPr="0050387E" w:rsidRDefault="00703D37" w:rsidP="003237C6">
      <w:pPr>
        <w:pStyle w:val="Akapitzlist"/>
        <w:numPr>
          <w:ilvl w:val="1"/>
          <w:numId w:val="148"/>
        </w:numPr>
        <w:spacing w:after="0" w:line="240" w:lineRule="auto"/>
        <w:contextualSpacing w:val="0"/>
        <w:rPr>
          <w:rFonts w:eastAsia="Times New Roman"/>
        </w:rPr>
      </w:pPr>
      <w:r w:rsidRPr="0050387E">
        <w:rPr>
          <w:rFonts w:eastAsia="Times New Roman"/>
        </w:rPr>
        <w:t>Konfiguracja mapowania FS na systemach klienckich</w:t>
      </w:r>
    </w:p>
    <w:p w14:paraId="3FA932FB" w14:textId="77777777" w:rsidR="00703D37" w:rsidRPr="000F7F16" w:rsidRDefault="00703D37" w:rsidP="003237C6">
      <w:pPr>
        <w:pStyle w:val="Akapitzlist"/>
        <w:numPr>
          <w:ilvl w:val="0"/>
          <w:numId w:val="148"/>
        </w:numPr>
        <w:contextualSpacing w:val="0"/>
        <w:rPr>
          <w:rFonts w:eastAsia="Times New Roman"/>
        </w:rPr>
      </w:pPr>
      <w:r w:rsidRPr="000F7F16">
        <w:rPr>
          <w:rFonts w:eastAsia="Times New Roman"/>
        </w:rPr>
        <w:t xml:space="preserve">Zestawienie replikacji z  </w:t>
      </w:r>
      <w:r w:rsidRPr="0050387E">
        <w:t xml:space="preserve">Quantum </w:t>
      </w:r>
      <w:proofErr w:type="spellStart"/>
      <w:r w:rsidRPr="0050387E">
        <w:t>StorNext</w:t>
      </w:r>
      <w:proofErr w:type="spellEnd"/>
      <w:r w:rsidRPr="0050387E">
        <w:t xml:space="preserve"> w NAC w Warszawie.</w:t>
      </w:r>
    </w:p>
    <w:p w14:paraId="59158C57" w14:textId="77777777" w:rsidR="00703D37" w:rsidRPr="00703D37" w:rsidRDefault="00703D37" w:rsidP="00703D37">
      <w:pPr>
        <w:pStyle w:val="Nagwek4"/>
        <w:rPr>
          <w:b/>
          <w:bCs/>
          <w:i w:val="0"/>
          <w:iCs w:val="0"/>
        </w:rPr>
      </w:pPr>
      <w:r w:rsidRPr="00703D37">
        <w:rPr>
          <w:b/>
          <w:bCs/>
          <w:i w:val="0"/>
          <w:iCs w:val="0"/>
        </w:rPr>
        <w:t>Wdrożenie Systemu backupu wraz z dedykowanym serwerem</w:t>
      </w:r>
    </w:p>
    <w:p w14:paraId="1D413EC4" w14:textId="77777777" w:rsidR="00703D37" w:rsidRDefault="00703D37" w:rsidP="00703D37">
      <w:r>
        <w:t>Przed przystąpieniem do prac wdrożeniowych zostanie przeprowadzone przez Wykonawcę rozpoznanie środowiska informatycznego Zamawiającego. Wykonawca wykona instalację i wdrożenie systemu po akceptacji przez Zamawiającego dokumentacji przedwdrożeniowej</w:t>
      </w:r>
    </w:p>
    <w:p w14:paraId="6B1198C0" w14:textId="77777777" w:rsidR="00703D37" w:rsidRPr="000C6A62" w:rsidRDefault="00703D37" w:rsidP="00703D37">
      <w:r w:rsidRPr="0050387E">
        <w:t xml:space="preserve">W ramach </w:t>
      </w:r>
      <w:r>
        <w:t xml:space="preserve">systemu backupu </w:t>
      </w:r>
      <w:r w:rsidRPr="0050387E">
        <w:t xml:space="preserve"> Wykonawca wykona:</w:t>
      </w:r>
    </w:p>
    <w:p w14:paraId="1D1DFCC2" w14:textId="77777777" w:rsidR="00703D37" w:rsidRDefault="00703D37" w:rsidP="003237C6">
      <w:pPr>
        <w:pStyle w:val="Akapitzlist"/>
        <w:numPr>
          <w:ilvl w:val="0"/>
          <w:numId w:val="149"/>
        </w:numPr>
        <w:spacing w:after="0" w:line="240" w:lineRule="auto"/>
        <w:contextualSpacing w:val="0"/>
      </w:pPr>
      <w:r>
        <w:t xml:space="preserve">Instruktaż wstępny – w siedzibie Zamawiającego – dla administratorów systemu </w:t>
      </w:r>
    </w:p>
    <w:p w14:paraId="22764D75" w14:textId="77777777" w:rsidR="00703D37" w:rsidRDefault="00703D37" w:rsidP="003237C6">
      <w:pPr>
        <w:pStyle w:val="Akapitzlist"/>
        <w:numPr>
          <w:ilvl w:val="0"/>
          <w:numId w:val="149"/>
        </w:numPr>
        <w:spacing w:after="0" w:line="240" w:lineRule="auto"/>
        <w:contextualSpacing w:val="0"/>
      </w:pPr>
      <w:r>
        <w:t>Instalację, konfigurację i integrację systemu z pozostałą infrastrukturą.</w:t>
      </w:r>
    </w:p>
    <w:p w14:paraId="2F865713" w14:textId="77777777" w:rsidR="00703D37" w:rsidRDefault="00703D37" w:rsidP="003237C6">
      <w:pPr>
        <w:pStyle w:val="Akapitzlist"/>
        <w:numPr>
          <w:ilvl w:val="0"/>
          <w:numId w:val="149"/>
        </w:numPr>
        <w:spacing w:after="0" w:line="240" w:lineRule="auto"/>
        <w:contextualSpacing w:val="0"/>
      </w:pPr>
      <w:r>
        <w:t>Instalacja podłączeni i skonfigurowanie serwera</w:t>
      </w:r>
    </w:p>
    <w:p w14:paraId="4FC73803" w14:textId="77777777" w:rsidR="00703D37" w:rsidRDefault="00703D37" w:rsidP="003237C6">
      <w:pPr>
        <w:pStyle w:val="Akapitzlist"/>
        <w:numPr>
          <w:ilvl w:val="0"/>
          <w:numId w:val="149"/>
        </w:numPr>
        <w:spacing w:after="0" w:line="240" w:lineRule="auto"/>
        <w:contextualSpacing w:val="0"/>
      </w:pPr>
      <w:r>
        <w:t>Implementację polityk backupu dla maszyn wirtualnych.</w:t>
      </w:r>
    </w:p>
    <w:p w14:paraId="28BCA934" w14:textId="77777777" w:rsidR="00703D37" w:rsidRDefault="00703D37" w:rsidP="003237C6">
      <w:pPr>
        <w:pStyle w:val="Akapitzlist"/>
        <w:numPr>
          <w:ilvl w:val="0"/>
          <w:numId w:val="149"/>
        </w:numPr>
        <w:spacing w:after="0" w:line="240" w:lineRule="auto"/>
        <w:contextualSpacing w:val="0"/>
      </w:pPr>
      <w:r>
        <w:t>Implementację polityk backupu dla serwerów bazodanowych, aplikacyjnych oraz serwerów plikowych.</w:t>
      </w:r>
    </w:p>
    <w:p w14:paraId="68B3E8C2" w14:textId="77777777" w:rsidR="00703D37" w:rsidRDefault="00703D37" w:rsidP="003237C6">
      <w:pPr>
        <w:pStyle w:val="Akapitzlist"/>
        <w:numPr>
          <w:ilvl w:val="0"/>
          <w:numId w:val="149"/>
        </w:numPr>
        <w:spacing w:after="0" w:line="240" w:lineRule="auto"/>
        <w:contextualSpacing w:val="0"/>
      </w:pPr>
      <w:r>
        <w:t xml:space="preserve">Przygotowanie instrukcji </w:t>
      </w:r>
      <w:proofErr w:type="spellStart"/>
      <w:r>
        <w:t>Disaster</w:t>
      </w:r>
      <w:proofErr w:type="spellEnd"/>
      <w:r>
        <w:t xml:space="preserve"> </w:t>
      </w:r>
      <w:proofErr w:type="spellStart"/>
      <w:r>
        <w:t>Recovery</w:t>
      </w:r>
      <w:proofErr w:type="spellEnd"/>
      <w:r>
        <w:t xml:space="preserve"> dla wdrożonego systemu.</w:t>
      </w:r>
    </w:p>
    <w:p w14:paraId="58F55582" w14:textId="77777777" w:rsidR="00703D37" w:rsidRDefault="00703D37" w:rsidP="003237C6">
      <w:pPr>
        <w:pStyle w:val="Akapitzlist"/>
        <w:numPr>
          <w:ilvl w:val="0"/>
          <w:numId w:val="149"/>
        </w:numPr>
        <w:spacing w:after="0" w:line="240" w:lineRule="auto"/>
        <w:contextualSpacing w:val="0"/>
      </w:pPr>
      <w:r>
        <w:t xml:space="preserve">Zestawienie replikacji, środowiska wirtualnego, przy pomocy wewnętrznych mechanizmów oprogramowania </w:t>
      </w:r>
      <w:proofErr w:type="spellStart"/>
      <w:r>
        <w:t>CommVault</w:t>
      </w:r>
      <w:proofErr w:type="spellEnd"/>
      <w:r>
        <w:t xml:space="preserve"> lub równoważnego, pomiędzy ośrodkami NAC w Warszawie (środowisko oparte na </w:t>
      </w:r>
      <w:proofErr w:type="spellStart"/>
      <w:r w:rsidRPr="009A2F48">
        <w:t>VMware</w:t>
      </w:r>
      <w:proofErr w:type="spellEnd"/>
      <w:r w:rsidRPr="009A2F48">
        <w:t xml:space="preserve"> </w:t>
      </w:r>
      <w:proofErr w:type="spellStart"/>
      <w:r w:rsidRPr="009A2F48">
        <w:t>vSphere</w:t>
      </w:r>
      <w:proofErr w:type="spellEnd"/>
      <w:r>
        <w:t>) i ANK w Krakowie (nowo dostarczane środowisko wirtualne)</w:t>
      </w:r>
    </w:p>
    <w:p w14:paraId="56DE3FCE" w14:textId="64DD60A3" w:rsidR="00703D37" w:rsidRDefault="00703D37" w:rsidP="003237C6">
      <w:pPr>
        <w:pStyle w:val="Akapitzlist"/>
        <w:numPr>
          <w:ilvl w:val="0"/>
          <w:numId w:val="149"/>
        </w:numPr>
        <w:spacing w:after="0" w:line="240" w:lineRule="auto"/>
        <w:contextualSpacing w:val="0"/>
      </w:pPr>
      <w:r>
        <w:t>Wykonanie testów odtworzeniowych dla wskazanych przez Zamawiającego systemów w ramach ustalonego harmonogramu.</w:t>
      </w:r>
    </w:p>
    <w:p w14:paraId="1BD12C00" w14:textId="59E7623B" w:rsidR="003237C6" w:rsidRDefault="003237C6" w:rsidP="003237C6">
      <w:pPr>
        <w:pStyle w:val="Akapitzlist"/>
        <w:numPr>
          <w:ilvl w:val="0"/>
          <w:numId w:val="149"/>
        </w:numPr>
        <w:spacing w:after="200" w:line="276" w:lineRule="auto"/>
      </w:pPr>
      <w:r w:rsidRPr="00B774FF">
        <w:t xml:space="preserve">Instalacja </w:t>
      </w:r>
      <w:r>
        <w:t xml:space="preserve">usług </w:t>
      </w:r>
      <w:proofErr w:type="spellStart"/>
      <w:r>
        <w:t>proxy</w:t>
      </w:r>
      <w:proofErr w:type="spellEnd"/>
      <w:r>
        <w:t xml:space="preserve"> </w:t>
      </w:r>
      <w:r w:rsidRPr="00B774FF">
        <w:t xml:space="preserve"> dla </w:t>
      </w:r>
      <w:proofErr w:type="spellStart"/>
      <w:r w:rsidRPr="00B774FF">
        <w:t>VMware</w:t>
      </w:r>
      <w:proofErr w:type="spellEnd"/>
      <w:r w:rsidRPr="00B774FF">
        <w:t xml:space="preserve">/Hyper-V </w:t>
      </w:r>
    </w:p>
    <w:p w14:paraId="2742AB09" w14:textId="77777777" w:rsidR="00703D37" w:rsidRDefault="00703D37" w:rsidP="00703D37">
      <w:pPr>
        <w:pStyle w:val="Default"/>
        <w:ind w:left="360"/>
        <w:rPr>
          <w:sz w:val="22"/>
          <w:szCs w:val="22"/>
        </w:rPr>
      </w:pPr>
    </w:p>
    <w:p w14:paraId="43A85302" w14:textId="77777777" w:rsidR="00703D37" w:rsidRDefault="00703D37" w:rsidP="00703D37">
      <w:pPr>
        <w:pStyle w:val="Default"/>
        <w:ind w:left="360"/>
        <w:rPr>
          <w:sz w:val="22"/>
          <w:szCs w:val="22"/>
        </w:rPr>
      </w:pPr>
      <w:r w:rsidRPr="000D1A6A">
        <w:rPr>
          <w:sz w:val="22"/>
          <w:szCs w:val="22"/>
        </w:rPr>
        <w:t xml:space="preserve">Wykonawca powinien posiadać status partnera producenta </w:t>
      </w:r>
      <w:r>
        <w:rPr>
          <w:sz w:val="22"/>
          <w:szCs w:val="22"/>
        </w:rPr>
        <w:t xml:space="preserve">systemu. </w:t>
      </w:r>
      <w:r w:rsidRPr="000D1A6A">
        <w:rPr>
          <w:sz w:val="22"/>
          <w:szCs w:val="22"/>
        </w:rPr>
        <w:t xml:space="preserve">Wdrożenie </w:t>
      </w:r>
      <w:r>
        <w:rPr>
          <w:sz w:val="22"/>
          <w:szCs w:val="22"/>
        </w:rPr>
        <w:t>systemu backupu</w:t>
      </w:r>
      <w:r w:rsidRPr="000D1A6A">
        <w:rPr>
          <w:sz w:val="22"/>
          <w:szCs w:val="22"/>
        </w:rPr>
        <w:t xml:space="preserve"> </w:t>
      </w:r>
      <w:r>
        <w:rPr>
          <w:sz w:val="22"/>
          <w:szCs w:val="22"/>
        </w:rPr>
        <w:t>musi być r</w:t>
      </w:r>
      <w:r w:rsidRPr="000D1A6A">
        <w:rPr>
          <w:sz w:val="22"/>
          <w:szCs w:val="22"/>
        </w:rPr>
        <w:t xml:space="preserve">ealizowane przez autoryzowanych inżynierów producenta posiadających certyfikat </w:t>
      </w:r>
      <w:proofErr w:type="spellStart"/>
      <w:r w:rsidRPr="009A2F48">
        <w:rPr>
          <w:sz w:val="22"/>
          <w:szCs w:val="22"/>
        </w:rPr>
        <w:t>CommVault</w:t>
      </w:r>
      <w:proofErr w:type="spellEnd"/>
      <w:r w:rsidRPr="009A2F48">
        <w:rPr>
          <w:sz w:val="22"/>
          <w:szCs w:val="22"/>
        </w:rPr>
        <w:t xml:space="preserve"> </w:t>
      </w:r>
      <w:proofErr w:type="spellStart"/>
      <w:r w:rsidRPr="009A2F48">
        <w:rPr>
          <w:sz w:val="22"/>
          <w:szCs w:val="22"/>
        </w:rPr>
        <w:t>Certified</w:t>
      </w:r>
      <w:proofErr w:type="spellEnd"/>
      <w:r w:rsidRPr="009A2F48">
        <w:rPr>
          <w:sz w:val="22"/>
          <w:szCs w:val="22"/>
        </w:rPr>
        <w:t xml:space="preserve"> Master</w:t>
      </w:r>
      <w:r>
        <w:rPr>
          <w:sz w:val="22"/>
          <w:szCs w:val="22"/>
        </w:rPr>
        <w:t xml:space="preserve"> lub równoważnego.</w:t>
      </w:r>
    </w:p>
    <w:p w14:paraId="2B854C4B" w14:textId="77777777" w:rsidR="00703D37" w:rsidRDefault="00703D37" w:rsidP="00703D37">
      <w:pPr>
        <w:pStyle w:val="Default"/>
        <w:ind w:left="360"/>
      </w:pPr>
    </w:p>
    <w:p w14:paraId="33CCA78C" w14:textId="77777777" w:rsidR="00703D37" w:rsidRPr="00703D37" w:rsidRDefault="00703D37" w:rsidP="00703D37">
      <w:pPr>
        <w:pStyle w:val="Nagwek4"/>
        <w:rPr>
          <w:b/>
          <w:bCs/>
          <w:i w:val="0"/>
          <w:iCs w:val="0"/>
        </w:rPr>
      </w:pPr>
      <w:r w:rsidRPr="00703D37">
        <w:rPr>
          <w:b/>
          <w:bCs/>
          <w:i w:val="0"/>
          <w:iCs w:val="0"/>
        </w:rPr>
        <w:t>Wdrożenie przełączników SAN</w:t>
      </w:r>
    </w:p>
    <w:p w14:paraId="4D447894" w14:textId="77777777" w:rsidR="00703D37" w:rsidRPr="0050387E" w:rsidRDefault="00703D37" w:rsidP="00703D37">
      <w:r w:rsidRPr="0050387E">
        <w:t xml:space="preserve">W ramach </w:t>
      </w:r>
      <w:r>
        <w:t xml:space="preserve">systemu backupu </w:t>
      </w:r>
      <w:r w:rsidRPr="0050387E">
        <w:t xml:space="preserve"> Wykonawca wykona</w:t>
      </w:r>
      <w:r>
        <w:t>:</w:t>
      </w:r>
    </w:p>
    <w:p w14:paraId="56D2B3FC" w14:textId="77777777" w:rsidR="00703D37" w:rsidRPr="0050387E" w:rsidRDefault="00703D37" w:rsidP="003237C6">
      <w:pPr>
        <w:pStyle w:val="Akapitzlist"/>
        <w:numPr>
          <w:ilvl w:val="0"/>
          <w:numId w:val="147"/>
        </w:numPr>
        <w:spacing w:after="0" w:line="240" w:lineRule="auto"/>
        <w:contextualSpacing w:val="0"/>
        <w:rPr>
          <w:rFonts w:eastAsia="Times New Roman"/>
        </w:rPr>
      </w:pPr>
      <w:r w:rsidRPr="0050387E">
        <w:rPr>
          <w:rFonts w:eastAsia="Times New Roman"/>
        </w:rPr>
        <w:t>Instalacj</w:t>
      </w:r>
      <w:r>
        <w:rPr>
          <w:rFonts w:eastAsia="Times New Roman"/>
        </w:rPr>
        <w:t xml:space="preserve">ę </w:t>
      </w:r>
      <w:r w:rsidRPr="0050387E">
        <w:rPr>
          <w:rFonts w:eastAsia="Times New Roman"/>
        </w:rPr>
        <w:t>przełączników w szafie RACK</w:t>
      </w:r>
    </w:p>
    <w:p w14:paraId="6C4FABCD" w14:textId="77777777" w:rsidR="00703D37" w:rsidRPr="0050387E" w:rsidRDefault="00703D37" w:rsidP="003237C6">
      <w:pPr>
        <w:pStyle w:val="Akapitzlist"/>
        <w:numPr>
          <w:ilvl w:val="0"/>
          <w:numId w:val="147"/>
        </w:numPr>
        <w:spacing w:after="0" w:line="240" w:lineRule="auto"/>
        <w:contextualSpacing w:val="0"/>
        <w:rPr>
          <w:rFonts w:eastAsia="Times New Roman"/>
        </w:rPr>
      </w:pPr>
      <w:r w:rsidRPr="0050387E">
        <w:rPr>
          <w:rFonts w:eastAsia="Times New Roman"/>
        </w:rPr>
        <w:t>Konfiguracj</w:t>
      </w:r>
      <w:r>
        <w:rPr>
          <w:rFonts w:eastAsia="Times New Roman"/>
        </w:rPr>
        <w:t>ę</w:t>
      </w:r>
      <w:r w:rsidRPr="0050387E">
        <w:rPr>
          <w:rFonts w:eastAsia="Times New Roman"/>
        </w:rPr>
        <w:t xml:space="preserve"> podstawowych parametrów (m.in. </w:t>
      </w:r>
      <w:proofErr w:type="spellStart"/>
      <w:r w:rsidRPr="0050387E">
        <w:rPr>
          <w:rFonts w:eastAsia="Times New Roman"/>
        </w:rPr>
        <w:t>hostname</w:t>
      </w:r>
      <w:proofErr w:type="spellEnd"/>
      <w:r w:rsidRPr="0050387E">
        <w:rPr>
          <w:rFonts w:eastAsia="Times New Roman"/>
        </w:rPr>
        <w:t xml:space="preserve">, adres IP, </w:t>
      </w:r>
      <w:proofErr w:type="spellStart"/>
      <w:r w:rsidRPr="0050387E">
        <w:rPr>
          <w:rFonts w:eastAsia="Times New Roman"/>
        </w:rPr>
        <w:t>domain</w:t>
      </w:r>
      <w:proofErr w:type="spellEnd"/>
      <w:r w:rsidRPr="0050387E">
        <w:rPr>
          <w:rFonts w:eastAsia="Times New Roman"/>
        </w:rPr>
        <w:t xml:space="preserve"> ID)</w:t>
      </w:r>
    </w:p>
    <w:p w14:paraId="477ECED5" w14:textId="77777777" w:rsidR="00703D37" w:rsidRDefault="00703D37" w:rsidP="003237C6">
      <w:pPr>
        <w:pStyle w:val="Akapitzlist"/>
        <w:numPr>
          <w:ilvl w:val="0"/>
          <w:numId w:val="147"/>
        </w:numPr>
        <w:spacing w:after="0" w:line="240" w:lineRule="auto"/>
        <w:contextualSpacing w:val="0"/>
        <w:rPr>
          <w:rFonts w:eastAsia="Times New Roman"/>
        </w:rPr>
      </w:pPr>
      <w:r w:rsidRPr="0050387E">
        <w:rPr>
          <w:rFonts w:eastAsia="Times New Roman"/>
        </w:rPr>
        <w:t>Podłączanie urządzeń do przełącznika</w:t>
      </w:r>
      <w:r>
        <w:rPr>
          <w:rFonts w:eastAsia="Times New Roman"/>
        </w:rPr>
        <w:t xml:space="preserve"> zgodnie z zaakceptowaną dokumentacją przedwdrożeniową</w:t>
      </w:r>
    </w:p>
    <w:p w14:paraId="66D1A8DA" w14:textId="77777777" w:rsidR="00703D37" w:rsidRPr="005F689E" w:rsidRDefault="00703D37" w:rsidP="003237C6">
      <w:pPr>
        <w:pStyle w:val="Akapitzlist"/>
        <w:numPr>
          <w:ilvl w:val="0"/>
          <w:numId w:val="147"/>
        </w:numPr>
        <w:spacing w:after="0" w:line="240" w:lineRule="auto"/>
        <w:contextualSpacing w:val="0"/>
        <w:rPr>
          <w:rFonts w:eastAsia="Times New Roman"/>
        </w:rPr>
      </w:pPr>
      <w:r>
        <w:rPr>
          <w:rFonts w:eastAsia="Times New Roman"/>
        </w:rPr>
        <w:t>U</w:t>
      </w:r>
      <w:r w:rsidRPr="005F689E">
        <w:rPr>
          <w:rFonts w:eastAsia="Times New Roman"/>
        </w:rPr>
        <w:t>ruchomi</w:t>
      </w:r>
      <w:r>
        <w:rPr>
          <w:rFonts w:eastAsia="Times New Roman"/>
        </w:rPr>
        <w:t>enie</w:t>
      </w:r>
      <w:r w:rsidRPr="005F689E">
        <w:rPr>
          <w:rFonts w:eastAsia="Times New Roman"/>
        </w:rPr>
        <w:t xml:space="preserve"> na połączeniach ISL między </w:t>
      </w:r>
      <w:proofErr w:type="spellStart"/>
      <w:r w:rsidRPr="005F689E">
        <w:rPr>
          <w:rFonts w:eastAsia="Times New Roman"/>
        </w:rPr>
        <w:t>switchami</w:t>
      </w:r>
      <w:proofErr w:type="spellEnd"/>
      <w:r w:rsidRPr="005F689E">
        <w:rPr>
          <w:rFonts w:eastAsia="Times New Roman"/>
        </w:rPr>
        <w:t xml:space="preserve"> sprzętowe szyfrowanie AES-GCM z kluczem szyfrującym długości </w:t>
      </w:r>
      <w:r>
        <w:rPr>
          <w:rFonts w:eastAsia="Times New Roman"/>
        </w:rPr>
        <w:t>min. 128</w:t>
      </w:r>
      <w:r w:rsidRPr="005F689E">
        <w:rPr>
          <w:rFonts w:eastAsia="Times New Roman"/>
        </w:rPr>
        <w:t xml:space="preserve">-bitów </w:t>
      </w:r>
    </w:p>
    <w:p w14:paraId="1447AD7B" w14:textId="77777777" w:rsidR="00703D37" w:rsidRDefault="00703D37" w:rsidP="003237C6">
      <w:pPr>
        <w:pStyle w:val="Akapitzlist"/>
        <w:numPr>
          <w:ilvl w:val="0"/>
          <w:numId w:val="147"/>
        </w:numPr>
        <w:spacing w:after="0" w:line="240" w:lineRule="auto"/>
        <w:contextualSpacing w:val="0"/>
        <w:rPr>
          <w:rFonts w:eastAsia="Times New Roman"/>
        </w:rPr>
      </w:pPr>
      <w:r>
        <w:rPr>
          <w:rFonts w:eastAsia="Times New Roman"/>
        </w:rPr>
        <w:t>U</w:t>
      </w:r>
      <w:r w:rsidRPr="005F689E">
        <w:rPr>
          <w:rFonts w:eastAsia="Times New Roman"/>
        </w:rPr>
        <w:t>ruchomi</w:t>
      </w:r>
      <w:r>
        <w:rPr>
          <w:rFonts w:eastAsia="Times New Roman"/>
        </w:rPr>
        <w:t>enie</w:t>
      </w:r>
      <w:r w:rsidRPr="005F689E">
        <w:rPr>
          <w:rFonts w:eastAsia="Times New Roman"/>
        </w:rPr>
        <w:t xml:space="preserve"> na połączeniach ISL między </w:t>
      </w:r>
      <w:proofErr w:type="spellStart"/>
      <w:r w:rsidRPr="005F689E">
        <w:rPr>
          <w:rFonts w:eastAsia="Times New Roman"/>
        </w:rPr>
        <w:t>switchami</w:t>
      </w:r>
      <w:proofErr w:type="spellEnd"/>
      <w:r w:rsidRPr="005F689E">
        <w:rPr>
          <w:rFonts w:eastAsia="Times New Roman"/>
        </w:rPr>
        <w:t xml:space="preserve"> sprzętową kompresję danych</w:t>
      </w:r>
    </w:p>
    <w:p w14:paraId="1CD70BF2" w14:textId="77777777" w:rsidR="00703D37" w:rsidRPr="005F689E" w:rsidRDefault="00703D37" w:rsidP="003237C6">
      <w:pPr>
        <w:pStyle w:val="Akapitzlist"/>
        <w:numPr>
          <w:ilvl w:val="0"/>
          <w:numId w:val="147"/>
        </w:numPr>
        <w:spacing w:after="0" w:line="240" w:lineRule="auto"/>
        <w:contextualSpacing w:val="0"/>
        <w:rPr>
          <w:rFonts w:eastAsia="Times New Roman"/>
        </w:rPr>
      </w:pPr>
      <w:r>
        <w:rPr>
          <w:rFonts w:eastAsia="Times New Roman"/>
        </w:rPr>
        <w:t>U</w:t>
      </w:r>
      <w:r w:rsidRPr="005F689E">
        <w:rPr>
          <w:rFonts w:eastAsia="Times New Roman"/>
        </w:rPr>
        <w:t>ruchomi</w:t>
      </w:r>
      <w:r>
        <w:rPr>
          <w:rFonts w:eastAsia="Times New Roman"/>
        </w:rPr>
        <w:t>enie</w:t>
      </w:r>
      <w:r w:rsidRPr="005F689E">
        <w:rPr>
          <w:rFonts w:eastAsia="Times New Roman"/>
        </w:rPr>
        <w:t xml:space="preserve"> na połączeniach ISL między </w:t>
      </w:r>
      <w:proofErr w:type="spellStart"/>
      <w:r w:rsidRPr="005F689E">
        <w:rPr>
          <w:rFonts w:eastAsia="Times New Roman"/>
        </w:rPr>
        <w:t>switchami</w:t>
      </w:r>
      <w:proofErr w:type="spellEnd"/>
      <w:r w:rsidRPr="005F689E">
        <w:rPr>
          <w:rFonts w:eastAsia="Times New Roman"/>
        </w:rPr>
        <w:t xml:space="preserve"> mechanizm agregacji połączeń realizujący balansowanie danych na poziomie pojedynczych ramek.</w:t>
      </w:r>
    </w:p>
    <w:p w14:paraId="00F2089A" w14:textId="77777777" w:rsidR="00703D37" w:rsidRPr="0050387E" w:rsidRDefault="00703D37" w:rsidP="003237C6">
      <w:pPr>
        <w:pStyle w:val="Akapitzlist"/>
        <w:numPr>
          <w:ilvl w:val="0"/>
          <w:numId w:val="147"/>
        </w:numPr>
        <w:spacing w:after="0" w:line="240" w:lineRule="auto"/>
        <w:contextualSpacing w:val="0"/>
        <w:rPr>
          <w:rFonts w:eastAsia="Times New Roman"/>
        </w:rPr>
      </w:pPr>
      <w:r>
        <w:rPr>
          <w:rFonts w:eastAsia="Times New Roman"/>
        </w:rPr>
        <w:t>U</w:t>
      </w:r>
      <w:r w:rsidRPr="005F689E">
        <w:rPr>
          <w:rFonts w:eastAsia="Times New Roman"/>
        </w:rPr>
        <w:t>ruchomi</w:t>
      </w:r>
      <w:r>
        <w:rPr>
          <w:rFonts w:eastAsia="Times New Roman"/>
        </w:rPr>
        <w:t>enie</w:t>
      </w:r>
      <w:r w:rsidRPr="005F689E">
        <w:rPr>
          <w:rFonts w:eastAsia="Times New Roman"/>
        </w:rPr>
        <w:t xml:space="preserve"> wbudowany w przełączniki mechanizm monitorowania wkładek SFP. Dla wszystkich zainstalowanych wkładek SFP należy zapewnić monitorowanie wartości prądu (</w:t>
      </w:r>
      <w:proofErr w:type="spellStart"/>
      <w:r w:rsidRPr="005F689E">
        <w:rPr>
          <w:rFonts w:eastAsia="Times New Roman"/>
        </w:rPr>
        <w:t>mA</w:t>
      </w:r>
      <w:proofErr w:type="spellEnd"/>
      <w:r w:rsidRPr="005F689E">
        <w:rPr>
          <w:rFonts w:eastAsia="Times New Roman"/>
        </w:rPr>
        <w:t>), mocy odbiorczej (</w:t>
      </w:r>
      <w:proofErr w:type="spellStart"/>
      <w:r w:rsidRPr="005F689E">
        <w:rPr>
          <w:rFonts w:eastAsia="Times New Roman"/>
        </w:rPr>
        <w:t>uW</w:t>
      </w:r>
      <w:proofErr w:type="spellEnd"/>
      <w:r w:rsidRPr="005F689E">
        <w:rPr>
          <w:rFonts w:eastAsia="Times New Roman"/>
        </w:rPr>
        <w:t>), mocy nadawczej (</w:t>
      </w:r>
      <w:proofErr w:type="spellStart"/>
      <w:r w:rsidRPr="005F689E">
        <w:rPr>
          <w:rFonts w:eastAsia="Times New Roman"/>
        </w:rPr>
        <w:t>uW</w:t>
      </w:r>
      <w:proofErr w:type="spellEnd"/>
      <w:r w:rsidRPr="005F689E">
        <w:rPr>
          <w:rFonts w:eastAsia="Times New Roman"/>
        </w:rPr>
        <w:t xml:space="preserve">), </w:t>
      </w:r>
      <w:proofErr w:type="spellStart"/>
      <w:r w:rsidRPr="005F689E">
        <w:rPr>
          <w:rFonts w:eastAsia="Times New Roman"/>
        </w:rPr>
        <w:t>tempertury</w:t>
      </w:r>
      <w:proofErr w:type="spellEnd"/>
      <w:r w:rsidRPr="005F689E">
        <w:rPr>
          <w:rFonts w:eastAsia="Times New Roman"/>
        </w:rPr>
        <w:t xml:space="preserve"> (C), napięcia (</w:t>
      </w:r>
      <w:proofErr w:type="spellStart"/>
      <w:r w:rsidRPr="005F689E">
        <w:rPr>
          <w:rFonts w:eastAsia="Times New Roman"/>
        </w:rPr>
        <w:t>mV</w:t>
      </w:r>
      <w:proofErr w:type="spellEnd"/>
      <w:r w:rsidRPr="005F689E">
        <w:rPr>
          <w:rFonts w:eastAsia="Times New Roman"/>
        </w:rPr>
        <w:t>). W przypadku gdy monitorowane wartości zaczną odbiegać od wartości zalecanych przez producenta, mechanizm należy tak skonfigurować aby wysyłał email na wskazane adresy administratorów, umieszczał odpowiedni komunikat w logu systemowym przełącznika oraz wysyłał trap SNMP</w:t>
      </w:r>
    </w:p>
    <w:p w14:paraId="6040AC92" w14:textId="77777777" w:rsidR="00703D37" w:rsidRPr="0050387E" w:rsidRDefault="00703D37" w:rsidP="003237C6">
      <w:pPr>
        <w:pStyle w:val="Akapitzlist"/>
        <w:numPr>
          <w:ilvl w:val="0"/>
          <w:numId w:val="147"/>
        </w:numPr>
        <w:spacing w:after="0" w:line="240" w:lineRule="auto"/>
        <w:contextualSpacing w:val="0"/>
      </w:pPr>
      <w:r w:rsidRPr="000F7F16">
        <w:rPr>
          <w:rFonts w:eastAsia="Times New Roman"/>
        </w:rPr>
        <w:t xml:space="preserve">Wykonanie konfiguracji </w:t>
      </w:r>
      <w:proofErr w:type="spellStart"/>
      <w:r w:rsidRPr="000F7F16">
        <w:rPr>
          <w:rFonts w:eastAsia="Times New Roman"/>
        </w:rPr>
        <w:t>zoningu</w:t>
      </w:r>
      <w:proofErr w:type="spellEnd"/>
    </w:p>
    <w:p w14:paraId="62914F9E" w14:textId="77777777" w:rsidR="00613AD9" w:rsidRDefault="00613AD9" w:rsidP="00613AD9">
      <w:pPr>
        <w:pStyle w:val="Akapitzlist"/>
        <w:spacing w:after="200" w:line="276" w:lineRule="auto"/>
        <w:jc w:val="both"/>
      </w:pPr>
    </w:p>
    <w:p w14:paraId="39CA3A99" w14:textId="2D5AEF29" w:rsidR="00AB2FDF" w:rsidRDefault="00AB2FDF" w:rsidP="00400612">
      <w:pPr>
        <w:pStyle w:val="Nagwek1"/>
        <w:numPr>
          <w:ilvl w:val="0"/>
          <w:numId w:val="1"/>
        </w:numPr>
        <w:spacing w:line="480" w:lineRule="auto"/>
        <w:rPr>
          <w:b/>
          <w:bCs/>
          <w:sz w:val="28"/>
          <w:szCs w:val="28"/>
        </w:rPr>
      </w:pPr>
      <w:bookmarkStart w:id="57" w:name="_Toc70421492"/>
      <w:r w:rsidRPr="00400612">
        <w:rPr>
          <w:b/>
          <w:bCs/>
          <w:sz w:val="28"/>
          <w:szCs w:val="28"/>
        </w:rPr>
        <w:t>Gwarancja</w:t>
      </w:r>
      <w:bookmarkEnd w:id="57"/>
    </w:p>
    <w:p w14:paraId="1495C72C" w14:textId="63FCD8E4" w:rsidR="00840183" w:rsidRDefault="00D15883" w:rsidP="003237C6">
      <w:pPr>
        <w:pStyle w:val="Akapitzlist"/>
        <w:numPr>
          <w:ilvl w:val="0"/>
          <w:numId w:val="132"/>
        </w:numPr>
        <w:jc w:val="both"/>
      </w:pPr>
      <w:r>
        <w:t>Całość dostarczonego sprzętu i oprogramowanie musi być objęta 3 letnim serwisem i gwarancją</w:t>
      </w:r>
    </w:p>
    <w:p w14:paraId="09A8AD2C" w14:textId="77777777" w:rsidR="00D15883" w:rsidRPr="00D15883" w:rsidRDefault="00D15883" w:rsidP="003237C6">
      <w:pPr>
        <w:pStyle w:val="Akapitzlist"/>
        <w:numPr>
          <w:ilvl w:val="0"/>
          <w:numId w:val="132"/>
        </w:numPr>
        <w:jc w:val="both"/>
      </w:pPr>
      <w:r w:rsidRPr="00D15883">
        <w:t>Zgłoszenia awarii następować będzie w trybie 8/5/NBD i musi być dokonywane w postaci: zgłoszenia telefonicznego, z wykorzystaniem serwisu www lub za pomocą poczty elektronicznej, wszystkie wymienione kanały komunikacji muszą być świadczone w języku polskim.</w:t>
      </w:r>
    </w:p>
    <w:p w14:paraId="26492997" w14:textId="38AAC086" w:rsidR="00D15883" w:rsidRPr="00D15883" w:rsidRDefault="00D15883" w:rsidP="003237C6">
      <w:pPr>
        <w:pStyle w:val="Akapitzlist"/>
        <w:numPr>
          <w:ilvl w:val="0"/>
          <w:numId w:val="132"/>
        </w:numPr>
      </w:pPr>
      <w:r w:rsidRPr="00D15883">
        <w:t>W ramach gwarancji Wykonawca zapewni następujące usługi:</w:t>
      </w:r>
    </w:p>
    <w:p w14:paraId="5FCD5DE5" w14:textId="36DEB057" w:rsidR="00D15883" w:rsidRPr="00D15883" w:rsidRDefault="00D15883" w:rsidP="003237C6">
      <w:pPr>
        <w:numPr>
          <w:ilvl w:val="0"/>
          <w:numId w:val="133"/>
        </w:numPr>
        <w:spacing w:after="0" w:line="240" w:lineRule="auto"/>
        <w:ind w:left="709"/>
        <w:contextualSpacing/>
        <w:jc w:val="both"/>
        <w:rPr>
          <w:rFonts w:eastAsia="Times New Roman" w:cstheme="minorHAnsi"/>
          <w:lang w:eastAsia="pl-PL"/>
        </w:rPr>
      </w:pPr>
      <w:r w:rsidRPr="00D15883">
        <w:rPr>
          <w:rFonts w:eastAsia="Times New Roman" w:cstheme="minorHAnsi"/>
          <w:lang w:eastAsia="pl-PL"/>
        </w:rPr>
        <w:t>zdalne wsparcie techniczne Wykonawcy i producenta,</w:t>
      </w:r>
    </w:p>
    <w:p w14:paraId="64980470" w14:textId="5AE35569" w:rsidR="00D15883" w:rsidRPr="00D15883" w:rsidRDefault="00D15883" w:rsidP="003237C6">
      <w:pPr>
        <w:numPr>
          <w:ilvl w:val="0"/>
          <w:numId w:val="133"/>
        </w:numPr>
        <w:spacing w:after="0" w:line="240" w:lineRule="auto"/>
        <w:ind w:left="709"/>
        <w:contextualSpacing/>
        <w:jc w:val="both"/>
        <w:rPr>
          <w:rFonts w:eastAsia="Times New Roman" w:cstheme="minorHAnsi"/>
          <w:lang w:eastAsia="pl-PL"/>
        </w:rPr>
      </w:pPr>
      <w:r w:rsidRPr="00D15883">
        <w:rPr>
          <w:rFonts w:eastAsia="Times New Roman" w:cstheme="minorHAnsi"/>
          <w:lang w:eastAsia="pl-PL"/>
        </w:rPr>
        <w:t xml:space="preserve">wsparcie w miejscu instalacji </w:t>
      </w:r>
    </w:p>
    <w:p w14:paraId="1081A537" w14:textId="77777777" w:rsidR="00D15883" w:rsidRPr="00D15883" w:rsidRDefault="00D15883" w:rsidP="003237C6">
      <w:pPr>
        <w:numPr>
          <w:ilvl w:val="0"/>
          <w:numId w:val="133"/>
        </w:numPr>
        <w:spacing w:after="0" w:line="240" w:lineRule="auto"/>
        <w:ind w:left="709"/>
        <w:contextualSpacing/>
        <w:jc w:val="both"/>
        <w:rPr>
          <w:rFonts w:eastAsia="Times New Roman" w:cstheme="minorHAnsi"/>
          <w:lang w:eastAsia="pl-PL"/>
        </w:rPr>
      </w:pPr>
      <w:r w:rsidRPr="00D15883">
        <w:rPr>
          <w:rFonts w:eastAsia="Times New Roman" w:cstheme="minorHAnsi"/>
          <w:lang w:eastAsia="pl-PL"/>
        </w:rPr>
        <w:t>części zamienne oraz ich instalację,</w:t>
      </w:r>
    </w:p>
    <w:p w14:paraId="58ABDC29" w14:textId="52139AA5" w:rsidR="00D15883" w:rsidRPr="00D15883" w:rsidRDefault="00D15883" w:rsidP="003237C6">
      <w:pPr>
        <w:numPr>
          <w:ilvl w:val="0"/>
          <w:numId w:val="133"/>
        </w:numPr>
        <w:spacing w:after="0" w:line="240" w:lineRule="auto"/>
        <w:ind w:left="709"/>
        <w:contextualSpacing/>
        <w:jc w:val="both"/>
        <w:rPr>
          <w:rFonts w:eastAsia="Times New Roman" w:cstheme="minorHAnsi"/>
          <w:lang w:eastAsia="pl-PL"/>
        </w:rPr>
      </w:pPr>
      <w:r w:rsidRPr="00D15883">
        <w:rPr>
          <w:rFonts w:eastAsia="Times New Roman" w:cstheme="minorHAnsi"/>
          <w:lang w:eastAsia="pl-PL"/>
        </w:rPr>
        <w:t xml:space="preserve">uaktualnienia oraz instalację oprogramowania </w:t>
      </w:r>
      <w:proofErr w:type="spellStart"/>
      <w:r w:rsidRPr="00D15883">
        <w:rPr>
          <w:rFonts w:eastAsia="Times New Roman" w:cstheme="minorHAnsi"/>
          <w:lang w:eastAsia="pl-PL"/>
        </w:rPr>
        <w:t>firmware</w:t>
      </w:r>
      <w:proofErr w:type="spellEnd"/>
      <w:r w:rsidRPr="00D15883">
        <w:rPr>
          <w:rFonts w:eastAsia="Times New Roman" w:cstheme="minorHAnsi"/>
          <w:lang w:eastAsia="pl-PL"/>
        </w:rPr>
        <w:t xml:space="preserve">, jeżeli takie uaktualnienia są rekomendowane przez Producenta </w:t>
      </w:r>
    </w:p>
    <w:p w14:paraId="231D0D20" w14:textId="061B0C55" w:rsidR="00D15883" w:rsidRPr="00D15883" w:rsidRDefault="00D15883" w:rsidP="003237C6">
      <w:pPr>
        <w:pStyle w:val="Akapitzlist"/>
        <w:numPr>
          <w:ilvl w:val="0"/>
          <w:numId w:val="133"/>
        </w:numPr>
        <w:ind w:left="709"/>
        <w:rPr>
          <w:rFonts w:cstheme="minorHAnsi"/>
        </w:rPr>
      </w:pPr>
      <w:r w:rsidRPr="00D15883">
        <w:rPr>
          <w:rFonts w:eastAsia="Times New Roman" w:cstheme="minorHAnsi"/>
          <w:lang w:eastAsia="pl-PL"/>
        </w:rPr>
        <w:t>dostęp do internetowych narzędzi serwisowych</w:t>
      </w:r>
    </w:p>
    <w:p w14:paraId="759442E1" w14:textId="77777777" w:rsidR="00D15883" w:rsidRPr="00D15883" w:rsidRDefault="00D15883" w:rsidP="003237C6">
      <w:pPr>
        <w:pStyle w:val="Akapitzlist"/>
        <w:numPr>
          <w:ilvl w:val="0"/>
          <w:numId w:val="132"/>
        </w:numPr>
        <w:rPr>
          <w:rFonts w:cstheme="minorHAnsi"/>
        </w:rPr>
      </w:pPr>
      <w:r w:rsidRPr="00D15883">
        <w:rPr>
          <w:rFonts w:eastAsia="Times New Roman" w:cstheme="minorHAnsi"/>
          <w:color w:val="000000"/>
          <w:lang w:eastAsia="pl-PL"/>
        </w:rPr>
        <w:t xml:space="preserve">Wykonawca jest zobowiązany do niezwłocznego potwierdzenia przyjęcia zgłoszenia na adres poczty elektronicznej, podany przez Zamawiającego lub telefonicznie - na numer podany podczas rejestracji zgłoszenia (czas reakcji). </w:t>
      </w:r>
    </w:p>
    <w:p w14:paraId="3180EB57" w14:textId="77777777" w:rsidR="00D15883" w:rsidRPr="00D15883" w:rsidRDefault="00D15883" w:rsidP="003237C6">
      <w:pPr>
        <w:pStyle w:val="Akapitzlist"/>
        <w:numPr>
          <w:ilvl w:val="0"/>
          <w:numId w:val="132"/>
        </w:numPr>
        <w:rPr>
          <w:rFonts w:eastAsia="Times New Roman" w:cstheme="minorHAnsi"/>
          <w:color w:val="000000"/>
          <w:lang w:eastAsia="pl-PL"/>
        </w:rPr>
      </w:pPr>
      <w:r w:rsidRPr="00D15883">
        <w:rPr>
          <w:rFonts w:eastAsia="Times New Roman" w:cstheme="minorHAnsi"/>
          <w:color w:val="000000"/>
          <w:lang w:eastAsia="pl-PL"/>
        </w:rPr>
        <w:t xml:space="preserve">Zamawiający musi mieć możliwość bezpośredniego zgłaszania awarii do producenta sprzętu oraz samodzielnej aktualizacji oprogramowania. </w:t>
      </w:r>
    </w:p>
    <w:p w14:paraId="2845C442" w14:textId="77777777" w:rsidR="00D15883" w:rsidRPr="00D15883" w:rsidRDefault="00D15883" w:rsidP="003237C6">
      <w:pPr>
        <w:pStyle w:val="Akapitzlist"/>
        <w:numPr>
          <w:ilvl w:val="0"/>
          <w:numId w:val="132"/>
        </w:numPr>
        <w:rPr>
          <w:rFonts w:eastAsia="Times New Roman" w:cstheme="minorHAnsi"/>
          <w:color w:val="000000"/>
          <w:lang w:eastAsia="pl-PL"/>
        </w:rPr>
      </w:pPr>
      <w:r w:rsidRPr="00D15883">
        <w:rPr>
          <w:rFonts w:eastAsia="Times New Roman" w:cstheme="minorHAnsi"/>
          <w:color w:val="000000"/>
          <w:lang w:eastAsia="pl-PL"/>
        </w:rPr>
        <w:t>W okresie obowiązywania serwisu gwarancyjnego wymagane jest bezpłatne usuwanie awarii, bezpłatny dostęp do części zamiennych wymienianych w przypadku awarii oraz dostęp do wszystkich nowszych wersji oprogramowania. Uszkodzone dyski podlegające gwarancji stanowią własność Zamawiającego i pozostają u Zamawiającego, nie podlegają zwrotowi w ramach usługi gwarancyjnej</w:t>
      </w:r>
    </w:p>
    <w:p w14:paraId="16117354" w14:textId="77777777" w:rsidR="00D15883" w:rsidRPr="00D15883" w:rsidRDefault="139D0089" w:rsidP="139D0089">
      <w:pPr>
        <w:pStyle w:val="Akapitzlist"/>
        <w:numPr>
          <w:ilvl w:val="0"/>
          <w:numId w:val="132"/>
        </w:numPr>
      </w:pPr>
      <w:r w:rsidRPr="139D0089">
        <w:rPr>
          <w:rFonts w:eastAsia="Times New Roman"/>
          <w:color w:val="000000" w:themeColor="text1"/>
          <w:lang w:eastAsia="pl-PL"/>
        </w:rPr>
        <w:t xml:space="preserve">Usługi gwarancyjne muszą być realizowane przez autoryzowany serwis producenta albo przez Wykonawcę na terenie Polski </w:t>
      </w:r>
    </w:p>
    <w:p w14:paraId="0D347CB6" w14:textId="1250CB49" w:rsidR="139D0089" w:rsidRDefault="139D0089" w:rsidP="139D0089">
      <w:pPr>
        <w:pStyle w:val="Akapitzlist"/>
        <w:numPr>
          <w:ilvl w:val="0"/>
          <w:numId w:val="132"/>
        </w:numPr>
        <w:rPr>
          <w:rFonts w:eastAsiaTheme="minorEastAsia"/>
          <w:b/>
          <w:bCs/>
          <w:color w:val="FFFFFF" w:themeColor="background1"/>
          <w:lang w:eastAsia="pl-PL"/>
        </w:rPr>
      </w:pPr>
      <w:r w:rsidRPr="139D0089">
        <w:rPr>
          <w:rFonts w:eastAsia="Times New Roman"/>
          <w:color w:val="000000" w:themeColor="text1"/>
          <w:lang w:eastAsia="pl-PL"/>
        </w:rPr>
        <w:t>G</w:t>
      </w:r>
      <w:r w:rsidRPr="0011662D">
        <w:rPr>
          <w:rFonts w:eastAsia="Times New Roman"/>
          <w:color w:val="000000" w:themeColor="text1"/>
          <w:lang w:eastAsia="pl-PL"/>
        </w:rPr>
        <w:t>warantowany czas naprawy lub dostawy nowego urządzenia wynosi maksymalnie 15 dni roboczych od momentu zgłoszenia problemu.</w:t>
      </w:r>
      <w:r w:rsidRPr="139D0089">
        <w:rPr>
          <w:rFonts w:eastAsia="Times New Roman"/>
          <w:color w:val="000000" w:themeColor="text1"/>
          <w:lang w:eastAsia="pl-PL"/>
        </w:rPr>
        <w:t xml:space="preserve"> </w:t>
      </w:r>
      <w:r w:rsidRPr="0011662D">
        <w:rPr>
          <w:rFonts w:eastAsia="Times New Roman"/>
          <w:color w:val="000000" w:themeColor="text1"/>
          <w:lang w:eastAsia="pl-PL"/>
        </w:rPr>
        <w:t>Termin ten uwzględnia również wykonanie niezbędnych prac związanych z instalacją lub uruchomieniem naprawianych elementów.</w:t>
      </w:r>
    </w:p>
    <w:p w14:paraId="098B3D3F" w14:textId="3500C2B7" w:rsidR="139D0089" w:rsidRDefault="139D0089" w:rsidP="139D0089">
      <w:pPr>
        <w:pStyle w:val="Akapitzlist"/>
        <w:numPr>
          <w:ilvl w:val="0"/>
          <w:numId w:val="132"/>
        </w:numPr>
        <w:rPr>
          <w:b/>
          <w:bCs/>
          <w:color w:val="FFFFFF" w:themeColor="background1"/>
          <w:lang w:eastAsia="pl-PL"/>
        </w:rPr>
      </w:pPr>
    </w:p>
    <w:p w14:paraId="596A24D7" w14:textId="3156B886" w:rsidR="139D0089" w:rsidRDefault="139D0089" w:rsidP="55E35FA4">
      <w:pPr>
        <w:rPr>
          <w:color w:val="000000" w:themeColor="text1"/>
          <w:lang w:eastAsia="pl-PL"/>
        </w:rPr>
      </w:pPr>
    </w:p>
    <w:sectPr w:rsidR="139D0089" w:rsidSect="005B4C0B">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Open Sans Light">
    <w:altName w:val="Open Sans Light"/>
    <w:charset w:val="00"/>
    <w:family w:val="swiss"/>
    <w:pitch w:val="variable"/>
    <w:sig w:usb0="E00002EF" w:usb1="4000205B" w:usb2="00000028" w:usb3="00000000" w:csb0="0000019F" w:csb1="00000000"/>
  </w:font>
  <w:font w:name="CIDFont+F6">
    <w:altName w:val="Cambria"/>
    <w:panose1 w:val="00000000000000000000"/>
    <w:charset w:val="00"/>
    <w:family w:val="roman"/>
    <w:notTrueType/>
    <w:pitch w:val="default"/>
  </w:font>
  <w:font w:name="CIDFont+F1">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A3FF2"/>
    <w:multiLevelType w:val="hybridMultilevel"/>
    <w:tmpl w:val="E1ECA7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56656E"/>
    <w:multiLevelType w:val="multilevel"/>
    <w:tmpl w:val="C9E4D6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761C62"/>
    <w:multiLevelType w:val="multilevel"/>
    <w:tmpl w:val="1F28B3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28F573C"/>
    <w:multiLevelType w:val="multilevel"/>
    <w:tmpl w:val="7188E3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31A3053"/>
    <w:multiLevelType w:val="hybridMultilevel"/>
    <w:tmpl w:val="70BE8D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809A2BB8">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5C1534"/>
    <w:multiLevelType w:val="hybridMultilevel"/>
    <w:tmpl w:val="04150001"/>
    <w:lvl w:ilvl="0" w:tplc="DC80CB32">
      <w:start w:val="1"/>
      <w:numFmt w:val="bullet"/>
      <w:lvlText w:val=""/>
      <w:lvlJc w:val="left"/>
      <w:pPr>
        <w:ind w:left="720" w:hanging="360"/>
      </w:pPr>
      <w:rPr>
        <w:rFonts w:ascii="Symbol" w:hAnsi="Symbol" w:hint="default"/>
      </w:rPr>
    </w:lvl>
    <w:lvl w:ilvl="1" w:tplc="EA24197E">
      <w:numFmt w:val="decimal"/>
      <w:lvlText w:val=""/>
      <w:lvlJc w:val="left"/>
    </w:lvl>
    <w:lvl w:ilvl="2" w:tplc="58BA447C">
      <w:numFmt w:val="decimal"/>
      <w:lvlText w:val=""/>
      <w:lvlJc w:val="left"/>
    </w:lvl>
    <w:lvl w:ilvl="3" w:tplc="9B6282EA">
      <w:numFmt w:val="decimal"/>
      <w:lvlText w:val=""/>
      <w:lvlJc w:val="left"/>
    </w:lvl>
    <w:lvl w:ilvl="4" w:tplc="C2CCBABA">
      <w:numFmt w:val="decimal"/>
      <w:lvlText w:val=""/>
      <w:lvlJc w:val="left"/>
    </w:lvl>
    <w:lvl w:ilvl="5" w:tplc="064600AE">
      <w:numFmt w:val="decimal"/>
      <w:lvlText w:val=""/>
      <w:lvlJc w:val="left"/>
    </w:lvl>
    <w:lvl w:ilvl="6" w:tplc="4FD29E9C">
      <w:numFmt w:val="decimal"/>
      <w:lvlText w:val=""/>
      <w:lvlJc w:val="left"/>
    </w:lvl>
    <w:lvl w:ilvl="7" w:tplc="7552508C">
      <w:numFmt w:val="decimal"/>
      <w:lvlText w:val=""/>
      <w:lvlJc w:val="left"/>
    </w:lvl>
    <w:lvl w:ilvl="8" w:tplc="77AC71CC">
      <w:numFmt w:val="decimal"/>
      <w:lvlText w:val=""/>
      <w:lvlJc w:val="left"/>
    </w:lvl>
  </w:abstractNum>
  <w:abstractNum w:abstractNumId="6" w15:restartNumberingAfterBreak="0">
    <w:nsid w:val="041B251D"/>
    <w:multiLevelType w:val="hybridMultilevel"/>
    <w:tmpl w:val="27F404B6"/>
    <w:lvl w:ilvl="0" w:tplc="EEDACCAE">
      <w:start w:val="1"/>
      <w:numFmt w:val="decimal"/>
      <w:lvlText w:val="%1)"/>
      <w:lvlJc w:val="left"/>
      <w:pPr>
        <w:ind w:left="360" w:hanging="360"/>
      </w:pPr>
    </w:lvl>
    <w:lvl w:ilvl="1" w:tplc="E0C8EF1A">
      <w:start w:val="1"/>
      <w:numFmt w:val="lowerLetter"/>
      <w:lvlText w:val="%2)"/>
      <w:lvlJc w:val="left"/>
      <w:pPr>
        <w:ind w:left="720" w:hanging="360"/>
      </w:pPr>
    </w:lvl>
    <w:lvl w:ilvl="2" w:tplc="79D2FA28">
      <w:start w:val="1"/>
      <w:numFmt w:val="lowerLetter"/>
      <w:lvlText w:val="%3)"/>
      <w:lvlJc w:val="left"/>
      <w:pPr>
        <w:ind w:left="1080" w:hanging="360"/>
      </w:pPr>
      <w:rPr>
        <w:rFonts w:hint="default"/>
      </w:rPr>
    </w:lvl>
    <w:lvl w:ilvl="3" w:tplc="93FE22AA">
      <w:start w:val="1"/>
      <w:numFmt w:val="decimal"/>
      <w:lvlText w:val="(%4)"/>
      <w:lvlJc w:val="left"/>
      <w:pPr>
        <w:ind w:left="1440" w:hanging="360"/>
      </w:pPr>
    </w:lvl>
    <w:lvl w:ilvl="4" w:tplc="2BAA9A66">
      <w:start w:val="1"/>
      <w:numFmt w:val="lowerLetter"/>
      <w:lvlText w:val="(%5)"/>
      <w:lvlJc w:val="left"/>
      <w:pPr>
        <w:ind w:left="1800" w:hanging="360"/>
      </w:pPr>
    </w:lvl>
    <w:lvl w:ilvl="5" w:tplc="A38A6E24">
      <w:start w:val="1"/>
      <w:numFmt w:val="lowerRoman"/>
      <w:lvlText w:val="(%6)"/>
      <w:lvlJc w:val="left"/>
      <w:pPr>
        <w:ind w:left="2160" w:hanging="360"/>
      </w:pPr>
    </w:lvl>
    <w:lvl w:ilvl="6" w:tplc="C544523C">
      <w:start w:val="1"/>
      <w:numFmt w:val="decimal"/>
      <w:lvlText w:val="%7."/>
      <w:lvlJc w:val="left"/>
      <w:pPr>
        <w:ind w:left="2520" w:hanging="360"/>
      </w:pPr>
    </w:lvl>
    <w:lvl w:ilvl="7" w:tplc="4A0E9160">
      <w:start w:val="1"/>
      <w:numFmt w:val="lowerLetter"/>
      <w:lvlText w:val="%8."/>
      <w:lvlJc w:val="left"/>
      <w:pPr>
        <w:ind w:left="2880" w:hanging="360"/>
      </w:pPr>
    </w:lvl>
    <w:lvl w:ilvl="8" w:tplc="85023300">
      <w:start w:val="1"/>
      <w:numFmt w:val="lowerRoman"/>
      <w:lvlText w:val="%9."/>
      <w:lvlJc w:val="left"/>
      <w:pPr>
        <w:ind w:left="3240" w:hanging="360"/>
      </w:pPr>
    </w:lvl>
  </w:abstractNum>
  <w:abstractNum w:abstractNumId="7" w15:restartNumberingAfterBreak="0">
    <w:nsid w:val="05B6386C"/>
    <w:multiLevelType w:val="multilevel"/>
    <w:tmpl w:val="A280A60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738141B"/>
    <w:multiLevelType w:val="hybridMultilevel"/>
    <w:tmpl w:val="EF8A13E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76156A8"/>
    <w:multiLevelType w:val="hybridMultilevel"/>
    <w:tmpl w:val="70BE8D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809A2BB8">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BD0796"/>
    <w:multiLevelType w:val="multilevel"/>
    <w:tmpl w:val="DCCC04E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950727E"/>
    <w:multiLevelType w:val="hybridMultilevel"/>
    <w:tmpl w:val="3BE6770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09803593"/>
    <w:multiLevelType w:val="hybridMultilevel"/>
    <w:tmpl w:val="0415000F"/>
    <w:lvl w:ilvl="0" w:tplc="A2144456">
      <w:start w:val="1"/>
      <w:numFmt w:val="decimal"/>
      <w:lvlText w:val="%1."/>
      <w:lvlJc w:val="left"/>
      <w:pPr>
        <w:ind w:left="720" w:hanging="360"/>
      </w:pPr>
    </w:lvl>
    <w:lvl w:ilvl="1" w:tplc="EA507F08">
      <w:numFmt w:val="decimal"/>
      <w:lvlText w:val=""/>
      <w:lvlJc w:val="left"/>
    </w:lvl>
    <w:lvl w:ilvl="2" w:tplc="CC1A7B7C">
      <w:numFmt w:val="decimal"/>
      <w:lvlText w:val=""/>
      <w:lvlJc w:val="left"/>
    </w:lvl>
    <w:lvl w:ilvl="3" w:tplc="A1F4BD7E">
      <w:numFmt w:val="decimal"/>
      <w:lvlText w:val=""/>
      <w:lvlJc w:val="left"/>
    </w:lvl>
    <w:lvl w:ilvl="4" w:tplc="1B3C2CA4">
      <w:numFmt w:val="decimal"/>
      <w:lvlText w:val=""/>
      <w:lvlJc w:val="left"/>
    </w:lvl>
    <w:lvl w:ilvl="5" w:tplc="03F8B7E8">
      <w:numFmt w:val="decimal"/>
      <w:lvlText w:val=""/>
      <w:lvlJc w:val="left"/>
    </w:lvl>
    <w:lvl w:ilvl="6" w:tplc="EC02D096">
      <w:numFmt w:val="decimal"/>
      <w:lvlText w:val=""/>
      <w:lvlJc w:val="left"/>
    </w:lvl>
    <w:lvl w:ilvl="7" w:tplc="ACD4C66A">
      <w:numFmt w:val="decimal"/>
      <w:lvlText w:val=""/>
      <w:lvlJc w:val="left"/>
    </w:lvl>
    <w:lvl w:ilvl="8" w:tplc="5E0EA872">
      <w:numFmt w:val="decimal"/>
      <w:lvlText w:val=""/>
      <w:lvlJc w:val="left"/>
    </w:lvl>
  </w:abstractNum>
  <w:abstractNum w:abstractNumId="13" w15:restartNumberingAfterBreak="0">
    <w:nsid w:val="0DE9644E"/>
    <w:multiLevelType w:val="hybridMultilevel"/>
    <w:tmpl w:val="AE36BB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0B64B70"/>
    <w:multiLevelType w:val="hybridMultilevel"/>
    <w:tmpl w:val="7896A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082919"/>
    <w:multiLevelType w:val="hybridMultilevel"/>
    <w:tmpl w:val="D6E0EAF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6" w15:restartNumberingAfterBreak="0">
    <w:nsid w:val="152B4A9E"/>
    <w:multiLevelType w:val="hybridMultilevel"/>
    <w:tmpl w:val="0415000F"/>
    <w:lvl w:ilvl="0" w:tplc="D35ACBE2">
      <w:start w:val="1"/>
      <w:numFmt w:val="decimal"/>
      <w:lvlText w:val="%1."/>
      <w:lvlJc w:val="left"/>
      <w:pPr>
        <w:ind w:left="720" w:hanging="360"/>
      </w:pPr>
    </w:lvl>
    <w:lvl w:ilvl="1" w:tplc="2CFAC92A">
      <w:numFmt w:val="decimal"/>
      <w:lvlText w:val=""/>
      <w:lvlJc w:val="left"/>
    </w:lvl>
    <w:lvl w:ilvl="2" w:tplc="D12E4AB6">
      <w:numFmt w:val="decimal"/>
      <w:lvlText w:val=""/>
      <w:lvlJc w:val="left"/>
    </w:lvl>
    <w:lvl w:ilvl="3" w:tplc="84A2B7F8">
      <w:numFmt w:val="decimal"/>
      <w:lvlText w:val=""/>
      <w:lvlJc w:val="left"/>
    </w:lvl>
    <w:lvl w:ilvl="4" w:tplc="3EA485A2">
      <w:numFmt w:val="decimal"/>
      <w:lvlText w:val=""/>
      <w:lvlJc w:val="left"/>
    </w:lvl>
    <w:lvl w:ilvl="5" w:tplc="17323E90">
      <w:numFmt w:val="decimal"/>
      <w:lvlText w:val=""/>
      <w:lvlJc w:val="left"/>
    </w:lvl>
    <w:lvl w:ilvl="6" w:tplc="91109DE6">
      <w:numFmt w:val="decimal"/>
      <w:lvlText w:val=""/>
      <w:lvlJc w:val="left"/>
    </w:lvl>
    <w:lvl w:ilvl="7" w:tplc="1D70C50E">
      <w:numFmt w:val="decimal"/>
      <w:lvlText w:val=""/>
      <w:lvlJc w:val="left"/>
    </w:lvl>
    <w:lvl w:ilvl="8" w:tplc="2FFC67BE">
      <w:numFmt w:val="decimal"/>
      <w:lvlText w:val=""/>
      <w:lvlJc w:val="left"/>
    </w:lvl>
  </w:abstractNum>
  <w:abstractNum w:abstractNumId="17" w15:restartNumberingAfterBreak="0">
    <w:nsid w:val="18715FF0"/>
    <w:multiLevelType w:val="hybridMultilevel"/>
    <w:tmpl w:val="E14E11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9381D0A"/>
    <w:multiLevelType w:val="hybridMultilevel"/>
    <w:tmpl w:val="E14E11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A6A17BC"/>
    <w:multiLevelType w:val="hybridMultilevel"/>
    <w:tmpl w:val="700E4446"/>
    <w:lvl w:ilvl="0" w:tplc="52ACE494">
      <w:start w:val="1"/>
      <w:numFmt w:val="decimal"/>
      <w:lvlText w:val="%1."/>
      <w:lvlJc w:val="left"/>
      <w:pPr>
        <w:ind w:left="1992" w:hanging="705"/>
      </w:pPr>
      <w:rPr>
        <w:rFonts w:hint="default"/>
      </w:rPr>
    </w:lvl>
    <w:lvl w:ilvl="1" w:tplc="04150019" w:tentative="1">
      <w:start w:val="1"/>
      <w:numFmt w:val="lowerLetter"/>
      <w:lvlText w:val="%2."/>
      <w:lvlJc w:val="left"/>
      <w:pPr>
        <w:ind w:left="2367" w:hanging="360"/>
      </w:p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20" w15:restartNumberingAfterBreak="0">
    <w:nsid w:val="1A8E67F8"/>
    <w:multiLevelType w:val="hybridMultilevel"/>
    <w:tmpl w:val="D878EE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C3A1858"/>
    <w:multiLevelType w:val="hybridMultilevel"/>
    <w:tmpl w:val="04150001"/>
    <w:lvl w:ilvl="0" w:tplc="84924426">
      <w:start w:val="1"/>
      <w:numFmt w:val="bullet"/>
      <w:lvlText w:val=""/>
      <w:lvlJc w:val="left"/>
      <w:pPr>
        <w:ind w:left="720" w:hanging="360"/>
      </w:pPr>
      <w:rPr>
        <w:rFonts w:ascii="Symbol" w:hAnsi="Symbol" w:hint="default"/>
      </w:rPr>
    </w:lvl>
    <w:lvl w:ilvl="1" w:tplc="B71C62DA">
      <w:numFmt w:val="decimal"/>
      <w:lvlText w:val=""/>
      <w:lvlJc w:val="left"/>
    </w:lvl>
    <w:lvl w:ilvl="2" w:tplc="B12A1336">
      <w:numFmt w:val="decimal"/>
      <w:lvlText w:val=""/>
      <w:lvlJc w:val="left"/>
    </w:lvl>
    <w:lvl w:ilvl="3" w:tplc="7DB27400">
      <w:numFmt w:val="decimal"/>
      <w:lvlText w:val=""/>
      <w:lvlJc w:val="left"/>
    </w:lvl>
    <w:lvl w:ilvl="4" w:tplc="8518813A">
      <w:numFmt w:val="decimal"/>
      <w:lvlText w:val=""/>
      <w:lvlJc w:val="left"/>
    </w:lvl>
    <w:lvl w:ilvl="5" w:tplc="2F24E778">
      <w:numFmt w:val="decimal"/>
      <w:lvlText w:val=""/>
      <w:lvlJc w:val="left"/>
    </w:lvl>
    <w:lvl w:ilvl="6" w:tplc="AC3C2F42">
      <w:numFmt w:val="decimal"/>
      <w:lvlText w:val=""/>
      <w:lvlJc w:val="left"/>
    </w:lvl>
    <w:lvl w:ilvl="7" w:tplc="5FD26E6E">
      <w:numFmt w:val="decimal"/>
      <w:lvlText w:val=""/>
      <w:lvlJc w:val="left"/>
    </w:lvl>
    <w:lvl w:ilvl="8" w:tplc="F6B2D1F2">
      <w:numFmt w:val="decimal"/>
      <w:lvlText w:val=""/>
      <w:lvlJc w:val="left"/>
    </w:lvl>
  </w:abstractNum>
  <w:abstractNum w:abstractNumId="22" w15:restartNumberingAfterBreak="0">
    <w:nsid w:val="1D0D2388"/>
    <w:multiLevelType w:val="hybridMultilevel"/>
    <w:tmpl w:val="D878EE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D877971"/>
    <w:multiLevelType w:val="hybridMultilevel"/>
    <w:tmpl w:val="875EBC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DE46E4A"/>
    <w:multiLevelType w:val="hybridMultilevel"/>
    <w:tmpl w:val="0415000F"/>
    <w:lvl w:ilvl="0" w:tplc="FD30B25A">
      <w:start w:val="1"/>
      <w:numFmt w:val="decimal"/>
      <w:lvlText w:val="%1."/>
      <w:lvlJc w:val="left"/>
      <w:pPr>
        <w:ind w:left="720" w:hanging="360"/>
      </w:pPr>
    </w:lvl>
    <w:lvl w:ilvl="1" w:tplc="967CBAA2">
      <w:numFmt w:val="decimal"/>
      <w:lvlText w:val=""/>
      <w:lvlJc w:val="left"/>
    </w:lvl>
    <w:lvl w:ilvl="2" w:tplc="4D227032">
      <w:numFmt w:val="decimal"/>
      <w:lvlText w:val=""/>
      <w:lvlJc w:val="left"/>
    </w:lvl>
    <w:lvl w:ilvl="3" w:tplc="9DC4F4E4">
      <w:numFmt w:val="decimal"/>
      <w:lvlText w:val=""/>
      <w:lvlJc w:val="left"/>
    </w:lvl>
    <w:lvl w:ilvl="4" w:tplc="6BB0AC48">
      <w:numFmt w:val="decimal"/>
      <w:lvlText w:val=""/>
      <w:lvlJc w:val="left"/>
    </w:lvl>
    <w:lvl w:ilvl="5" w:tplc="D0F278DA">
      <w:numFmt w:val="decimal"/>
      <w:lvlText w:val=""/>
      <w:lvlJc w:val="left"/>
    </w:lvl>
    <w:lvl w:ilvl="6" w:tplc="D5C2E9CE">
      <w:numFmt w:val="decimal"/>
      <w:lvlText w:val=""/>
      <w:lvlJc w:val="left"/>
    </w:lvl>
    <w:lvl w:ilvl="7" w:tplc="37A081C6">
      <w:numFmt w:val="decimal"/>
      <w:lvlText w:val=""/>
      <w:lvlJc w:val="left"/>
    </w:lvl>
    <w:lvl w:ilvl="8" w:tplc="13B0C0B8">
      <w:numFmt w:val="decimal"/>
      <w:lvlText w:val=""/>
      <w:lvlJc w:val="left"/>
    </w:lvl>
  </w:abstractNum>
  <w:abstractNum w:abstractNumId="25" w15:restartNumberingAfterBreak="0">
    <w:nsid w:val="1E2B21EA"/>
    <w:multiLevelType w:val="hybridMultilevel"/>
    <w:tmpl w:val="092673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E431B8E"/>
    <w:multiLevelType w:val="hybridMultilevel"/>
    <w:tmpl w:val="D878EE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F105C04"/>
    <w:multiLevelType w:val="hybridMultilevel"/>
    <w:tmpl w:val="092673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03B3203"/>
    <w:multiLevelType w:val="hybridMultilevel"/>
    <w:tmpl w:val="04150001"/>
    <w:lvl w:ilvl="0" w:tplc="35F8D8DE">
      <w:start w:val="1"/>
      <w:numFmt w:val="bullet"/>
      <w:lvlText w:val=""/>
      <w:lvlJc w:val="left"/>
      <w:pPr>
        <w:ind w:left="720" w:hanging="360"/>
      </w:pPr>
      <w:rPr>
        <w:rFonts w:ascii="Symbol" w:hAnsi="Symbol" w:hint="default"/>
      </w:rPr>
    </w:lvl>
    <w:lvl w:ilvl="1" w:tplc="5D1C9348">
      <w:numFmt w:val="decimal"/>
      <w:lvlText w:val=""/>
      <w:lvlJc w:val="left"/>
    </w:lvl>
    <w:lvl w:ilvl="2" w:tplc="A7308A7A">
      <w:numFmt w:val="decimal"/>
      <w:lvlText w:val=""/>
      <w:lvlJc w:val="left"/>
    </w:lvl>
    <w:lvl w:ilvl="3" w:tplc="D7A8FBF4">
      <w:numFmt w:val="decimal"/>
      <w:lvlText w:val=""/>
      <w:lvlJc w:val="left"/>
    </w:lvl>
    <w:lvl w:ilvl="4" w:tplc="5EE267B8">
      <w:numFmt w:val="decimal"/>
      <w:lvlText w:val=""/>
      <w:lvlJc w:val="left"/>
    </w:lvl>
    <w:lvl w:ilvl="5" w:tplc="8BB8BA36">
      <w:numFmt w:val="decimal"/>
      <w:lvlText w:val=""/>
      <w:lvlJc w:val="left"/>
    </w:lvl>
    <w:lvl w:ilvl="6" w:tplc="5B3A2A1A">
      <w:numFmt w:val="decimal"/>
      <w:lvlText w:val=""/>
      <w:lvlJc w:val="left"/>
    </w:lvl>
    <w:lvl w:ilvl="7" w:tplc="AED6D1B6">
      <w:numFmt w:val="decimal"/>
      <w:lvlText w:val=""/>
      <w:lvlJc w:val="left"/>
    </w:lvl>
    <w:lvl w:ilvl="8" w:tplc="D24E9ED6">
      <w:numFmt w:val="decimal"/>
      <w:lvlText w:val=""/>
      <w:lvlJc w:val="left"/>
    </w:lvl>
  </w:abstractNum>
  <w:abstractNum w:abstractNumId="29" w15:restartNumberingAfterBreak="0">
    <w:nsid w:val="23327089"/>
    <w:multiLevelType w:val="hybridMultilevel"/>
    <w:tmpl w:val="0E96F5E8"/>
    <w:lvl w:ilvl="0" w:tplc="F2F082B4">
      <w:start w:val="1"/>
      <w:numFmt w:val="decimal"/>
      <w:lvlText w:val="%1."/>
      <w:lvlJc w:val="left"/>
      <w:pPr>
        <w:ind w:left="720" w:hanging="360"/>
      </w:pPr>
      <w:rPr>
        <w:u w:val="none"/>
      </w:rPr>
    </w:lvl>
    <w:lvl w:ilvl="1" w:tplc="91724F34">
      <w:start w:val="1"/>
      <w:numFmt w:val="lowerLetter"/>
      <w:lvlText w:val="%2."/>
      <w:lvlJc w:val="left"/>
      <w:pPr>
        <w:ind w:left="1440" w:hanging="360"/>
      </w:pPr>
      <w:rPr>
        <w:u w:val="none"/>
      </w:rPr>
    </w:lvl>
    <w:lvl w:ilvl="2" w:tplc="FAC600DE">
      <w:start w:val="1"/>
      <w:numFmt w:val="lowerRoman"/>
      <w:lvlText w:val="%3."/>
      <w:lvlJc w:val="right"/>
      <w:pPr>
        <w:ind w:left="2160" w:hanging="360"/>
      </w:pPr>
      <w:rPr>
        <w:u w:val="none"/>
      </w:rPr>
    </w:lvl>
    <w:lvl w:ilvl="3" w:tplc="83B642F6">
      <w:start w:val="1"/>
      <w:numFmt w:val="decimal"/>
      <w:lvlText w:val="%4."/>
      <w:lvlJc w:val="left"/>
      <w:pPr>
        <w:ind w:left="2880" w:hanging="360"/>
      </w:pPr>
      <w:rPr>
        <w:u w:val="none"/>
      </w:rPr>
    </w:lvl>
    <w:lvl w:ilvl="4" w:tplc="263068E0">
      <w:start w:val="1"/>
      <w:numFmt w:val="lowerLetter"/>
      <w:lvlText w:val="%5."/>
      <w:lvlJc w:val="left"/>
      <w:pPr>
        <w:ind w:left="3600" w:hanging="360"/>
      </w:pPr>
      <w:rPr>
        <w:u w:val="none"/>
      </w:rPr>
    </w:lvl>
    <w:lvl w:ilvl="5" w:tplc="B86CAAC4">
      <w:start w:val="1"/>
      <w:numFmt w:val="lowerRoman"/>
      <w:lvlText w:val="%6."/>
      <w:lvlJc w:val="right"/>
      <w:pPr>
        <w:ind w:left="4320" w:hanging="360"/>
      </w:pPr>
      <w:rPr>
        <w:u w:val="none"/>
      </w:rPr>
    </w:lvl>
    <w:lvl w:ilvl="6" w:tplc="AA84F7A2">
      <w:start w:val="1"/>
      <w:numFmt w:val="decimal"/>
      <w:lvlText w:val="%7."/>
      <w:lvlJc w:val="left"/>
      <w:pPr>
        <w:ind w:left="5040" w:hanging="360"/>
      </w:pPr>
      <w:rPr>
        <w:u w:val="none"/>
      </w:rPr>
    </w:lvl>
    <w:lvl w:ilvl="7" w:tplc="A43AD6F4">
      <w:start w:val="1"/>
      <w:numFmt w:val="lowerLetter"/>
      <w:lvlText w:val="%8."/>
      <w:lvlJc w:val="left"/>
      <w:pPr>
        <w:ind w:left="5760" w:hanging="360"/>
      </w:pPr>
      <w:rPr>
        <w:u w:val="none"/>
      </w:rPr>
    </w:lvl>
    <w:lvl w:ilvl="8" w:tplc="EC9CDB92">
      <w:start w:val="1"/>
      <w:numFmt w:val="lowerRoman"/>
      <w:lvlText w:val="%9."/>
      <w:lvlJc w:val="right"/>
      <w:pPr>
        <w:ind w:left="6480" w:hanging="360"/>
      </w:pPr>
      <w:rPr>
        <w:u w:val="none"/>
      </w:rPr>
    </w:lvl>
  </w:abstractNum>
  <w:abstractNum w:abstractNumId="30" w15:restartNumberingAfterBreak="0">
    <w:nsid w:val="23E13630"/>
    <w:multiLevelType w:val="hybridMultilevel"/>
    <w:tmpl w:val="15B2B3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4614789"/>
    <w:multiLevelType w:val="hybridMultilevel"/>
    <w:tmpl w:val="A83CABCE"/>
    <w:lvl w:ilvl="0" w:tplc="50484B0A">
      <w:start w:val="1"/>
      <w:numFmt w:val="decimal"/>
      <w:pStyle w:val="NUMERUJ"/>
      <w:lvlText w:val="%1."/>
      <w:lvlJc w:val="right"/>
      <w:pPr>
        <w:tabs>
          <w:tab w:val="num" w:pos="720"/>
        </w:tabs>
        <w:ind w:left="720" w:hanging="360"/>
      </w:pPr>
      <w:rPr>
        <w:rFonts w:hint="default"/>
      </w:rPr>
    </w:lvl>
    <w:lvl w:ilvl="1" w:tplc="341A53C8">
      <w:start w:val="1"/>
      <w:numFmt w:val="bullet"/>
      <w:lvlText w:val=""/>
      <w:lvlJc w:val="left"/>
      <w:pPr>
        <w:tabs>
          <w:tab w:val="num" w:pos="1440"/>
        </w:tabs>
        <w:ind w:left="1440" w:hanging="360"/>
      </w:pPr>
      <w:rPr>
        <w:rFonts w:ascii="Symbol" w:hAnsi="Symbol" w:hint="default"/>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249F2D7A"/>
    <w:multiLevelType w:val="hybridMultilevel"/>
    <w:tmpl w:val="0415000F"/>
    <w:lvl w:ilvl="0" w:tplc="FD30B25A">
      <w:start w:val="1"/>
      <w:numFmt w:val="decimal"/>
      <w:lvlText w:val="%1."/>
      <w:lvlJc w:val="left"/>
      <w:pPr>
        <w:ind w:left="720" w:hanging="360"/>
      </w:pPr>
    </w:lvl>
    <w:lvl w:ilvl="1" w:tplc="967CBAA2">
      <w:numFmt w:val="decimal"/>
      <w:lvlText w:val=""/>
      <w:lvlJc w:val="left"/>
    </w:lvl>
    <w:lvl w:ilvl="2" w:tplc="4D227032">
      <w:numFmt w:val="decimal"/>
      <w:lvlText w:val=""/>
      <w:lvlJc w:val="left"/>
    </w:lvl>
    <w:lvl w:ilvl="3" w:tplc="9DC4F4E4">
      <w:numFmt w:val="decimal"/>
      <w:lvlText w:val=""/>
      <w:lvlJc w:val="left"/>
    </w:lvl>
    <w:lvl w:ilvl="4" w:tplc="6BB0AC48">
      <w:numFmt w:val="decimal"/>
      <w:lvlText w:val=""/>
      <w:lvlJc w:val="left"/>
    </w:lvl>
    <w:lvl w:ilvl="5" w:tplc="D0F278DA">
      <w:numFmt w:val="decimal"/>
      <w:lvlText w:val=""/>
      <w:lvlJc w:val="left"/>
    </w:lvl>
    <w:lvl w:ilvl="6" w:tplc="D5C2E9CE">
      <w:numFmt w:val="decimal"/>
      <w:lvlText w:val=""/>
      <w:lvlJc w:val="left"/>
    </w:lvl>
    <w:lvl w:ilvl="7" w:tplc="37A081C6">
      <w:numFmt w:val="decimal"/>
      <w:lvlText w:val=""/>
      <w:lvlJc w:val="left"/>
    </w:lvl>
    <w:lvl w:ilvl="8" w:tplc="13B0C0B8">
      <w:numFmt w:val="decimal"/>
      <w:lvlText w:val=""/>
      <w:lvlJc w:val="left"/>
    </w:lvl>
  </w:abstractNum>
  <w:abstractNum w:abstractNumId="33" w15:restartNumberingAfterBreak="0">
    <w:nsid w:val="24F468F4"/>
    <w:multiLevelType w:val="hybridMultilevel"/>
    <w:tmpl w:val="D878EE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55B492C"/>
    <w:multiLevelType w:val="hybridMultilevel"/>
    <w:tmpl w:val="0415000F"/>
    <w:lvl w:ilvl="0" w:tplc="FD30B25A">
      <w:start w:val="1"/>
      <w:numFmt w:val="decimal"/>
      <w:lvlText w:val="%1."/>
      <w:lvlJc w:val="left"/>
      <w:pPr>
        <w:ind w:left="720" w:hanging="360"/>
      </w:pPr>
    </w:lvl>
    <w:lvl w:ilvl="1" w:tplc="967CBAA2">
      <w:numFmt w:val="decimal"/>
      <w:lvlText w:val=""/>
      <w:lvlJc w:val="left"/>
    </w:lvl>
    <w:lvl w:ilvl="2" w:tplc="4D227032">
      <w:numFmt w:val="decimal"/>
      <w:lvlText w:val=""/>
      <w:lvlJc w:val="left"/>
    </w:lvl>
    <w:lvl w:ilvl="3" w:tplc="9DC4F4E4">
      <w:numFmt w:val="decimal"/>
      <w:lvlText w:val=""/>
      <w:lvlJc w:val="left"/>
    </w:lvl>
    <w:lvl w:ilvl="4" w:tplc="6BB0AC48">
      <w:numFmt w:val="decimal"/>
      <w:lvlText w:val=""/>
      <w:lvlJc w:val="left"/>
    </w:lvl>
    <w:lvl w:ilvl="5" w:tplc="D0F278DA">
      <w:numFmt w:val="decimal"/>
      <w:lvlText w:val=""/>
      <w:lvlJc w:val="left"/>
    </w:lvl>
    <w:lvl w:ilvl="6" w:tplc="D5C2E9CE">
      <w:numFmt w:val="decimal"/>
      <w:lvlText w:val=""/>
      <w:lvlJc w:val="left"/>
    </w:lvl>
    <w:lvl w:ilvl="7" w:tplc="37A081C6">
      <w:numFmt w:val="decimal"/>
      <w:lvlText w:val=""/>
      <w:lvlJc w:val="left"/>
    </w:lvl>
    <w:lvl w:ilvl="8" w:tplc="13B0C0B8">
      <w:numFmt w:val="decimal"/>
      <w:lvlText w:val=""/>
      <w:lvlJc w:val="left"/>
    </w:lvl>
  </w:abstractNum>
  <w:abstractNum w:abstractNumId="35" w15:restartNumberingAfterBreak="0">
    <w:nsid w:val="266F2C92"/>
    <w:multiLevelType w:val="hybridMultilevel"/>
    <w:tmpl w:val="092673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6B06F20"/>
    <w:multiLevelType w:val="multilevel"/>
    <w:tmpl w:val="B104941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7070165"/>
    <w:multiLevelType w:val="multilevel"/>
    <w:tmpl w:val="AB904DC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7EF2FB7"/>
    <w:multiLevelType w:val="multilevel"/>
    <w:tmpl w:val="3538FE8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8D52F83"/>
    <w:multiLevelType w:val="multilevel"/>
    <w:tmpl w:val="087CFC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28DD68A8"/>
    <w:multiLevelType w:val="hybridMultilevel"/>
    <w:tmpl w:val="0415000F"/>
    <w:lvl w:ilvl="0" w:tplc="54024F80">
      <w:start w:val="1"/>
      <w:numFmt w:val="decimal"/>
      <w:lvlText w:val="%1."/>
      <w:lvlJc w:val="left"/>
      <w:pPr>
        <w:ind w:left="720" w:hanging="360"/>
      </w:pPr>
    </w:lvl>
    <w:lvl w:ilvl="1" w:tplc="71F2C052">
      <w:numFmt w:val="decimal"/>
      <w:lvlText w:val=""/>
      <w:lvlJc w:val="left"/>
    </w:lvl>
    <w:lvl w:ilvl="2" w:tplc="AC5A84E4">
      <w:numFmt w:val="decimal"/>
      <w:lvlText w:val=""/>
      <w:lvlJc w:val="left"/>
    </w:lvl>
    <w:lvl w:ilvl="3" w:tplc="9C82C96E">
      <w:numFmt w:val="decimal"/>
      <w:lvlText w:val=""/>
      <w:lvlJc w:val="left"/>
    </w:lvl>
    <w:lvl w:ilvl="4" w:tplc="32B834D6">
      <w:numFmt w:val="decimal"/>
      <w:lvlText w:val=""/>
      <w:lvlJc w:val="left"/>
    </w:lvl>
    <w:lvl w:ilvl="5" w:tplc="6B446D70">
      <w:numFmt w:val="decimal"/>
      <w:lvlText w:val=""/>
      <w:lvlJc w:val="left"/>
    </w:lvl>
    <w:lvl w:ilvl="6" w:tplc="C524B1EA">
      <w:numFmt w:val="decimal"/>
      <w:lvlText w:val=""/>
      <w:lvlJc w:val="left"/>
    </w:lvl>
    <w:lvl w:ilvl="7" w:tplc="037866FE">
      <w:numFmt w:val="decimal"/>
      <w:lvlText w:val=""/>
      <w:lvlJc w:val="left"/>
    </w:lvl>
    <w:lvl w:ilvl="8" w:tplc="81F2949A">
      <w:numFmt w:val="decimal"/>
      <w:lvlText w:val=""/>
      <w:lvlJc w:val="left"/>
    </w:lvl>
  </w:abstractNum>
  <w:abstractNum w:abstractNumId="41" w15:restartNumberingAfterBreak="0">
    <w:nsid w:val="2B1618D3"/>
    <w:multiLevelType w:val="multilevel"/>
    <w:tmpl w:val="1E34035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2B5B0374"/>
    <w:multiLevelType w:val="hybridMultilevel"/>
    <w:tmpl w:val="6E5E7F1E"/>
    <w:lvl w:ilvl="0" w:tplc="0415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BF230D9"/>
    <w:multiLevelType w:val="hybridMultilevel"/>
    <w:tmpl w:val="04150001"/>
    <w:lvl w:ilvl="0" w:tplc="9A4A74B0">
      <w:start w:val="1"/>
      <w:numFmt w:val="bullet"/>
      <w:lvlText w:val=""/>
      <w:lvlJc w:val="left"/>
      <w:pPr>
        <w:ind w:left="720" w:hanging="360"/>
      </w:pPr>
      <w:rPr>
        <w:rFonts w:ascii="Symbol" w:hAnsi="Symbol" w:hint="default"/>
      </w:rPr>
    </w:lvl>
    <w:lvl w:ilvl="1" w:tplc="ED462A02">
      <w:numFmt w:val="decimal"/>
      <w:lvlText w:val=""/>
      <w:lvlJc w:val="left"/>
    </w:lvl>
    <w:lvl w:ilvl="2" w:tplc="DC6E14D6">
      <w:numFmt w:val="decimal"/>
      <w:lvlText w:val=""/>
      <w:lvlJc w:val="left"/>
    </w:lvl>
    <w:lvl w:ilvl="3" w:tplc="9BE2B558">
      <w:numFmt w:val="decimal"/>
      <w:lvlText w:val=""/>
      <w:lvlJc w:val="left"/>
    </w:lvl>
    <w:lvl w:ilvl="4" w:tplc="8A8A4A2A">
      <w:numFmt w:val="decimal"/>
      <w:lvlText w:val=""/>
      <w:lvlJc w:val="left"/>
    </w:lvl>
    <w:lvl w:ilvl="5" w:tplc="86D4DBCC">
      <w:numFmt w:val="decimal"/>
      <w:lvlText w:val=""/>
      <w:lvlJc w:val="left"/>
    </w:lvl>
    <w:lvl w:ilvl="6" w:tplc="A064CA18">
      <w:numFmt w:val="decimal"/>
      <w:lvlText w:val=""/>
      <w:lvlJc w:val="left"/>
    </w:lvl>
    <w:lvl w:ilvl="7" w:tplc="B8D67E6A">
      <w:numFmt w:val="decimal"/>
      <w:lvlText w:val=""/>
      <w:lvlJc w:val="left"/>
    </w:lvl>
    <w:lvl w:ilvl="8" w:tplc="40F43E88">
      <w:numFmt w:val="decimal"/>
      <w:lvlText w:val=""/>
      <w:lvlJc w:val="left"/>
    </w:lvl>
  </w:abstractNum>
  <w:abstractNum w:abstractNumId="44" w15:restartNumberingAfterBreak="0">
    <w:nsid w:val="2E912655"/>
    <w:multiLevelType w:val="hybridMultilevel"/>
    <w:tmpl w:val="0415000F"/>
    <w:lvl w:ilvl="0" w:tplc="FD30B25A">
      <w:start w:val="1"/>
      <w:numFmt w:val="decimal"/>
      <w:lvlText w:val="%1."/>
      <w:lvlJc w:val="left"/>
      <w:pPr>
        <w:ind w:left="720" w:hanging="360"/>
      </w:pPr>
    </w:lvl>
    <w:lvl w:ilvl="1" w:tplc="967CBAA2">
      <w:numFmt w:val="decimal"/>
      <w:lvlText w:val=""/>
      <w:lvlJc w:val="left"/>
    </w:lvl>
    <w:lvl w:ilvl="2" w:tplc="4D227032">
      <w:numFmt w:val="decimal"/>
      <w:lvlText w:val=""/>
      <w:lvlJc w:val="left"/>
    </w:lvl>
    <w:lvl w:ilvl="3" w:tplc="9DC4F4E4">
      <w:numFmt w:val="decimal"/>
      <w:lvlText w:val=""/>
      <w:lvlJc w:val="left"/>
    </w:lvl>
    <w:lvl w:ilvl="4" w:tplc="6BB0AC48">
      <w:numFmt w:val="decimal"/>
      <w:lvlText w:val=""/>
      <w:lvlJc w:val="left"/>
    </w:lvl>
    <w:lvl w:ilvl="5" w:tplc="D0F278DA">
      <w:numFmt w:val="decimal"/>
      <w:lvlText w:val=""/>
      <w:lvlJc w:val="left"/>
    </w:lvl>
    <w:lvl w:ilvl="6" w:tplc="D5C2E9CE">
      <w:numFmt w:val="decimal"/>
      <w:lvlText w:val=""/>
      <w:lvlJc w:val="left"/>
    </w:lvl>
    <w:lvl w:ilvl="7" w:tplc="37A081C6">
      <w:numFmt w:val="decimal"/>
      <w:lvlText w:val=""/>
      <w:lvlJc w:val="left"/>
    </w:lvl>
    <w:lvl w:ilvl="8" w:tplc="13B0C0B8">
      <w:numFmt w:val="decimal"/>
      <w:lvlText w:val=""/>
      <w:lvlJc w:val="left"/>
    </w:lvl>
  </w:abstractNum>
  <w:abstractNum w:abstractNumId="45" w15:restartNumberingAfterBreak="0">
    <w:nsid w:val="2ED43BE4"/>
    <w:multiLevelType w:val="hybridMultilevel"/>
    <w:tmpl w:val="04150001"/>
    <w:lvl w:ilvl="0" w:tplc="CFD4A3C0">
      <w:start w:val="1"/>
      <w:numFmt w:val="bullet"/>
      <w:lvlText w:val=""/>
      <w:lvlJc w:val="left"/>
      <w:pPr>
        <w:ind w:left="720" w:hanging="360"/>
      </w:pPr>
      <w:rPr>
        <w:rFonts w:ascii="Symbol" w:hAnsi="Symbol" w:hint="default"/>
      </w:rPr>
    </w:lvl>
    <w:lvl w:ilvl="1" w:tplc="6B54FAB2">
      <w:numFmt w:val="decimal"/>
      <w:lvlText w:val=""/>
      <w:lvlJc w:val="left"/>
    </w:lvl>
    <w:lvl w:ilvl="2" w:tplc="13CCE4F0">
      <w:numFmt w:val="decimal"/>
      <w:lvlText w:val=""/>
      <w:lvlJc w:val="left"/>
    </w:lvl>
    <w:lvl w:ilvl="3" w:tplc="893C6322">
      <w:numFmt w:val="decimal"/>
      <w:lvlText w:val=""/>
      <w:lvlJc w:val="left"/>
    </w:lvl>
    <w:lvl w:ilvl="4" w:tplc="A97EDEEA">
      <w:numFmt w:val="decimal"/>
      <w:lvlText w:val=""/>
      <w:lvlJc w:val="left"/>
    </w:lvl>
    <w:lvl w:ilvl="5" w:tplc="6CA2040C">
      <w:numFmt w:val="decimal"/>
      <w:lvlText w:val=""/>
      <w:lvlJc w:val="left"/>
    </w:lvl>
    <w:lvl w:ilvl="6" w:tplc="B9BCFD9C">
      <w:numFmt w:val="decimal"/>
      <w:lvlText w:val=""/>
      <w:lvlJc w:val="left"/>
    </w:lvl>
    <w:lvl w:ilvl="7" w:tplc="10FCEF30">
      <w:numFmt w:val="decimal"/>
      <w:lvlText w:val=""/>
      <w:lvlJc w:val="left"/>
    </w:lvl>
    <w:lvl w:ilvl="8" w:tplc="961C3E24">
      <w:numFmt w:val="decimal"/>
      <w:lvlText w:val=""/>
      <w:lvlJc w:val="left"/>
    </w:lvl>
  </w:abstractNum>
  <w:abstractNum w:abstractNumId="46" w15:restartNumberingAfterBreak="0">
    <w:nsid w:val="2FA46E1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2FE81A84"/>
    <w:multiLevelType w:val="multilevel"/>
    <w:tmpl w:val="A8BA7C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008642D"/>
    <w:multiLevelType w:val="hybridMultilevel"/>
    <w:tmpl w:val="04150001"/>
    <w:lvl w:ilvl="0" w:tplc="86226304">
      <w:start w:val="1"/>
      <w:numFmt w:val="bullet"/>
      <w:lvlText w:val=""/>
      <w:lvlJc w:val="left"/>
      <w:pPr>
        <w:ind w:left="720" w:hanging="360"/>
      </w:pPr>
      <w:rPr>
        <w:rFonts w:ascii="Symbol" w:hAnsi="Symbol" w:hint="default"/>
      </w:rPr>
    </w:lvl>
    <w:lvl w:ilvl="1" w:tplc="09704CBE">
      <w:numFmt w:val="decimal"/>
      <w:lvlText w:val=""/>
      <w:lvlJc w:val="left"/>
    </w:lvl>
    <w:lvl w:ilvl="2" w:tplc="A4888A52">
      <w:numFmt w:val="decimal"/>
      <w:lvlText w:val=""/>
      <w:lvlJc w:val="left"/>
    </w:lvl>
    <w:lvl w:ilvl="3" w:tplc="E9F639EA">
      <w:numFmt w:val="decimal"/>
      <w:lvlText w:val=""/>
      <w:lvlJc w:val="left"/>
    </w:lvl>
    <w:lvl w:ilvl="4" w:tplc="40B27D38">
      <w:numFmt w:val="decimal"/>
      <w:lvlText w:val=""/>
      <w:lvlJc w:val="left"/>
    </w:lvl>
    <w:lvl w:ilvl="5" w:tplc="552854FE">
      <w:numFmt w:val="decimal"/>
      <w:lvlText w:val=""/>
      <w:lvlJc w:val="left"/>
    </w:lvl>
    <w:lvl w:ilvl="6" w:tplc="041AD212">
      <w:numFmt w:val="decimal"/>
      <w:lvlText w:val=""/>
      <w:lvlJc w:val="left"/>
    </w:lvl>
    <w:lvl w:ilvl="7" w:tplc="91887E48">
      <w:numFmt w:val="decimal"/>
      <w:lvlText w:val=""/>
      <w:lvlJc w:val="left"/>
    </w:lvl>
    <w:lvl w:ilvl="8" w:tplc="FD065D28">
      <w:numFmt w:val="decimal"/>
      <w:lvlText w:val=""/>
      <w:lvlJc w:val="left"/>
    </w:lvl>
  </w:abstractNum>
  <w:abstractNum w:abstractNumId="49" w15:restartNumberingAfterBreak="0">
    <w:nsid w:val="301712E7"/>
    <w:multiLevelType w:val="hybridMultilevel"/>
    <w:tmpl w:val="0415001D"/>
    <w:lvl w:ilvl="0" w:tplc="D3D65D6E">
      <w:start w:val="1"/>
      <w:numFmt w:val="decimal"/>
      <w:lvlText w:val="%1)"/>
      <w:lvlJc w:val="left"/>
      <w:pPr>
        <w:ind w:left="360" w:hanging="360"/>
      </w:pPr>
    </w:lvl>
    <w:lvl w:ilvl="1" w:tplc="C6EE2A0A">
      <w:start w:val="1"/>
      <w:numFmt w:val="lowerLetter"/>
      <w:lvlText w:val="%2)"/>
      <w:lvlJc w:val="left"/>
      <w:pPr>
        <w:ind w:left="720" w:hanging="360"/>
      </w:pPr>
    </w:lvl>
    <w:lvl w:ilvl="2" w:tplc="344CCFE4">
      <w:start w:val="1"/>
      <w:numFmt w:val="lowerRoman"/>
      <w:lvlText w:val="%3)"/>
      <w:lvlJc w:val="left"/>
      <w:pPr>
        <w:ind w:left="1080" w:hanging="360"/>
      </w:pPr>
    </w:lvl>
    <w:lvl w:ilvl="3" w:tplc="DE9A5E62">
      <w:start w:val="1"/>
      <w:numFmt w:val="decimal"/>
      <w:lvlText w:val="(%4)"/>
      <w:lvlJc w:val="left"/>
      <w:pPr>
        <w:ind w:left="1440" w:hanging="360"/>
      </w:pPr>
    </w:lvl>
    <w:lvl w:ilvl="4" w:tplc="540240BA">
      <w:start w:val="1"/>
      <w:numFmt w:val="lowerLetter"/>
      <w:lvlText w:val="(%5)"/>
      <w:lvlJc w:val="left"/>
      <w:pPr>
        <w:ind w:left="1800" w:hanging="360"/>
      </w:pPr>
    </w:lvl>
    <w:lvl w:ilvl="5" w:tplc="8D30F7D0">
      <w:start w:val="1"/>
      <w:numFmt w:val="lowerRoman"/>
      <w:lvlText w:val="(%6)"/>
      <w:lvlJc w:val="left"/>
      <w:pPr>
        <w:ind w:left="2160" w:hanging="360"/>
      </w:pPr>
    </w:lvl>
    <w:lvl w:ilvl="6" w:tplc="679AEB62">
      <w:start w:val="1"/>
      <w:numFmt w:val="decimal"/>
      <w:lvlText w:val="%7."/>
      <w:lvlJc w:val="left"/>
      <w:pPr>
        <w:ind w:left="2520" w:hanging="360"/>
      </w:pPr>
    </w:lvl>
    <w:lvl w:ilvl="7" w:tplc="C2CC8D4C">
      <w:start w:val="1"/>
      <w:numFmt w:val="lowerLetter"/>
      <w:lvlText w:val="%8."/>
      <w:lvlJc w:val="left"/>
      <w:pPr>
        <w:ind w:left="2880" w:hanging="360"/>
      </w:pPr>
    </w:lvl>
    <w:lvl w:ilvl="8" w:tplc="44A00B4C">
      <w:start w:val="1"/>
      <w:numFmt w:val="lowerRoman"/>
      <w:lvlText w:val="%9."/>
      <w:lvlJc w:val="left"/>
      <w:pPr>
        <w:ind w:left="3240" w:hanging="360"/>
      </w:pPr>
    </w:lvl>
  </w:abstractNum>
  <w:abstractNum w:abstractNumId="50" w15:restartNumberingAfterBreak="0">
    <w:nsid w:val="30C65990"/>
    <w:multiLevelType w:val="hybridMultilevel"/>
    <w:tmpl w:val="42ECE3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3433FFD"/>
    <w:multiLevelType w:val="hybridMultilevel"/>
    <w:tmpl w:val="0415000F"/>
    <w:lvl w:ilvl="0" w:tplc="FD30B25A">
      <w:start w:val="1"/>
      <w:numFmt w:val="decimal"/>
      <w:lvlText w:val="%1."/>
      <w:lvlJc w:val="left"/>
      <w:pPr>
        <w:ind w:left="720" w:hanging="360"/>
      </w:pPr>
    </w:lvl>
    <w:lvl w:ilvl="1" w:tplc="967CBAA2">
      <w:numFmt w:val="decimal"/>
      <w:lvlText w:val=""/>
      <w:lvlJc w:val="left"/>
    </w:lvl>
    <w:lvl w:ilvl="2" w:tplc="4D227032">
      <w:numFmt w:val="decimal"/>
      <w:lvlText w:val=""/>
      <w:lvlJc w:val="left"/>
    </w:lvl>
    <w:lvl w:ilvl="3" w:tplc="9DC4F4E4">
      <w:numFmt w:val="decimal"/>
      <w:lvlText w:val=""/>
      <w:lvlJc w:val="left"/>
    </w:lvl>
    <w:lvl w:ilvl="4" w:tplc="6BB0AC48">
      <w:numFmt w:val="decimal"/>
      <w:lvlText w:val=""/>
      <w:lvlJc w:val="left"/>
    </w:lvl>
    <w:lvl w:ilvl="5" w:tplc="D0F278DA">
      <w:numFmt w:val="decimal"/>
      <w:lvlText w:val=""/>
      <w:lvlJc w:val="left"/>
    </w:lvl>
    <w:lvl w:ilvl="6" w:tplc="D5C2E9CE">
      <w:numFmt w:val="decimal"/>
      <w:lvlText w:val=""/>
      <w:lvlJc w:val="left"/>
    </w:lvl>
    <w:lvl w:ilvl="7" w:tplc="37A081C6">
      <w:numFmt w:val="decimal"/>
      <w:lvlText w:val=""/>
      <w:lvlJc w:val="left"/>
    </w:lvl>
    <w:lvl w:ilvl="8" w:tplc="13B0C0B8">
      <w:numFmt w:val="decimal"/>
      <w:lvlText w:val=""/>
      <w:lvlJc w:val="left"/>
    </w:lvl>
  </w:abstractNum>
  <w:abstractNum w:abstractNumId="52" w15:restartNumberingAfterBreak="0">
    <w:nsid w:val="33BD2547"/>
    <w:multiLevelType w:val="hybridMultilevel"/>
    <w:tmpl w:val="FFFFFFFF"/>
    <w:lvl w:ilvl="0" w:tplc="AEAC8BAC">
      <w:start w:val="1"/>
      <w:numFmt w:val="lowerLetter"/>
      <w:lvlText w:val="%1."/>
      <w:lvlJc w:val="left"/>
      <w:pPr>
        <w:ind w:left="720" w:hanging="360"/>
      </w:pPr>
    </w:lvl>
    <w:lvl w:ilvl="1" w:tplc="A57AE416">
      <w:start w:val="1"/>
      <w:numFmt w:val="lowerLetter"/>
      <w:lvlText w:val="%2."/>
      <w:lvlJc w:val="left"/>
      <w:pPr>
        <w:ind w:left="1440" w:hanging="360"/>
      </w:pPr>
    </w:lvl>
    <w:lvl w:ilvl="2" w:tplc="D89ECF9C">
      <w:start w:val="1"/>
      <w:numFmt w:val="lowerRoman"/>
      <w:lvlText w:val="%3."/>
      <w:lvlJc w:val="right"/>
      <w:pPr>
        <w:ind w:left="2160" w:hanging="180"/>
      </w:pPr>
    </w:lvl>
    <w:lvl w:ilvl="3" w:tplc="1A20B21A">
      <w:start w:val="1"/>
      <w:numFmt w:val="decimal"/>
      <w:lvlText w:val="%4."/>
      <w:lvlJc w:val="left"/>
      <w:pPr>
        <w:ind w:left="2880" w:hanging="360"/>
      </w:pPr>
    </w:lvl>
    <w:lvl w:ilvl="4" w:tplc="40205F2A">
      <w:start w:val="1"/>
      <w:numFmt w:val="lowerLetter"/>
      <w:lvlText w:val="%5."/>
      <w:lvlJc w:val="left"/>
      <w:pPr>
        <w:ind w:left="3600" w:hanging="360"/>
      </w:pPr>
    </w:lvl>
    <w:lvl w:ilvl="5" w:tplc="5786246E">
      <w:start w:val="1"/>
      <w:numFmt w:val="lowerRoman"/>
      <w:lvlText w:val="%6."/>
      <w:lvlJc w:val="right"/>
      <w:pPr>
        <w:ind w:left="4320" w:hanging="180"/>
      </w:pPr>
    </w:lvl>
    <w:lvl w:ilvl="6" w:tplc="FE500FFC">
      <w:start w:val="1"/>
      <w:numFmt w:val="decimal"/>
      <w:lvlText w:val="%7."/>
      <w:lvlJc w:val="left"/>
      <w:pPr>
        <w:ind w:left="5040" w:hanging="360"/>
      </w:pPr>
    </w:lvl>
    <w:lvl w:ilvl="7" w:tplc="97204B72">
      <w:start w:val="1"/>
      <w:numFmt w:val="lowerLetter"/>
      <w:lvlText w:val="%8."/>
      <w:lvlJc w:val="left"/>
      <w:pPr>
        <w:ind w:left="5760" w:hanging="360"/>
      </w:pPr>
    </w:lvl>
    <w:lvl w:ilvl="8" w:tplc="CE74B394">
      <w:start w:val="1"/>
      <w:numFmt w:val="lowerRoman"/>
      <w:lvlText w:val="%9."/>
      <w:lvlJc w:val="right"/>
      <w:pPr>
        <w:ind w:left="6480" w:hanging="180"/>
      </w:pPr>
    </w:lvl>
  </w:abstractNum>
  <w:abstractNum w:abstractNumId="53" w15:restartNumberingAfterBreak="0">
    <w:nsid w:val="341848F4"/>
    <w:multiLevelType w:val="multilevel"/>
    <w:tmpl w:val="179639A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4561803"/>
    <w:multiLevelType w:val="multilevel"/>
    <w:tmpl w:val="565673B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71F575F"/>
    <w:multiLevelType w:val="hybridMultilevel"/>
    <w:tmpl w:val="0415000F"/>
    <w:lvl w:ilvl="0" w:tplc="FD30B25A">
      <w:start w:val="1"/>
      <w:numFmt w:val="decimal"/>
      <w:lvlText w:val="%1."/>
      <w:lvlJc w:val="left"/>
      <w:pPr>
        <w:ind w:left="720" w:hanging="360"/>
      </w:pPr>
    </w:lvl>
    <w:lvl w:ilvl="1" w:tplc="967CBAA2">
      <w:numFmt w:val="decimal"/>
      <w:lvlText w:val=""/>
      <w:lvlJc w:val="left"/>
    </w:lvl>
    <w:lvl w:ilvl="2" w:tplc="4D227032">
      <w:numFmt w:val="decimal"/>
      <w:lvlText w:val=""/>
      <w:lvlJc w:val="left"/>
    </w:lvl>
    <w:lvl w:ilvl="3" w:tplc="9DC4F4E4">
      <w:numFmt w:val="decimal"/>
      <w:lvlText w:val=""/>
      <w:lvlJc w:val="left"/>
    </w:lvl>
    <w:lvl w:ilvl="4" w:tplc="6BB0AC48">
      <w:numFmt w:val="decimal"/>
      <w:lvlText w:val=""/>
      <w:lvlJc w:val="left"/>
    </w:lvl>
    <w:lvl w:ilvl="5" w:tplc="D0F278DA">
      <w:numFmt w:val="decimal"/>
      <w:lvlText w:val=""/>
      <w:lvlJc w:val="left"/>
    </w:lvl>
    <w:lvl w:ilvl="6" w:tplc="D5C2E9CE">
      <w:numFmt w:val="decimal"/>
      <w:lvlText w:val=""/>
      <w:lvlJc w:val="left"/>
    </w:lvl>
    <w:lvl w:ilvl="7" w:tplc="37A081C6">
      <w:numFmt w:val="decimal"/>
      <w:lvlText w:val=""/>
      <w:lvlJc w:val="left"/>
    </w:lvl>
    <w:lvl w:ilvl="8" w:tplc="13B0C0B8">
      <w:numFmt w:val="decimal"/>
      <w:lvlText w:val=""/>
      <w:lvlJc w:val="left"/>
    </w:lvl>
  </w:abstractNum>
  <w:abstractNum w:abstractNumId="56" w15:restartNumberingAfterBreak="0">
    <w:nsid w:val="373D58E2"/>
    <w:multiLevelType w:val="hybridMultilevel"/>
    <w:tmpl w:val="D878EE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7DB1A05"/>
    <w:multiLevelType w:val="multilevel"/>
    <w:tmpl w:val="90EA01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81F2A09"/>
    <w:multiLevelType w:val="hybridMultilevel"/>
    <w:tmpl w:val="D878EE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84022A1"/>
    <w:multiLevelType w:val="hybridMultilevel"/>
    <w:tmpl w:val="DCD0D05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 w15:restartNumberingAfterBreak="0">
    <w:nsid w:val="38D924A5"/>
    <w:multiLevelType w:val="hybridMultilevel"/>
    <w:tmpl w:val="04150001"/>
    <w:lvl w:ilvl="0" w:tplc="6C1851FC">
      <w:start w:val="1"/>
      <w:numFmt w:val="bullet"/>
      <w:lvlText w:val=""/>
      <w:lvlJc w:val="left"/>
      <w:pPr>
        <w:ind w:left="720" w:hanging="360"/>
      </w:pPr>
      <w:rPr>
        <w:rFonts w:ascii="Symbol" w:hAnsi="Symbol" w:hint="default"/>
      </w:rPr>
    </w:lvl>
    <w:lvl w:ilvl="1" w:tplc="902A2E62">
      <w:numFmt w:val="decimal"/>
      <w:lvlText w:val=""/>
      <w:lvlJc w:val="left"/>
    </w:lvl>
    <w:lvl w:ilvl="2" w:tplc="B51A2884">
      <w:numFmt w:val="decimal"/>
      <w:lvlText w:val=""/>
      <w:lvlJc w:val="left"/>
    </w:lvl>
    <w:lvl w:ilvl="3" w:tplc="94DE7E20">
      <w:numFmt w:val="decimal"/>
      <w:lvlText w:val=""/>
      <w:lvlJc w:val="left"/>
    </w:lvl>
    <w:lvl w:ilvl="4" w:tplc="109C92D4">
      <w:numFmt w:val="decimal"/>
      <w:lvlText w:val=""/>
      <w:lvlJc w:val="left"/>
    </w:lvl>
    <w:lvl w:ilvl="5" w:tplc="435EEC1E">
      <w:numFmt w:val="decimal"/>
      <w:lvlText w:val=""/>
      <w:lvlJc w:val="left"/>
    </w:lvl>
    <w:lvl w:ilvl="6" w:tplc="BD2CBD5A">
      <w:numFmt w:val="decimal"/>
      <w:lvlText w:val=""/>
      <w:lvlJc w:val="left"/>
    </w:lvl>
    <w:lvl w:ilvl="7" w:tplc="AE80F2DA">
      <w:numFmt w:val="decimal"/>
      <w:lvlText w:val=""/>
      <w:lvlJc w:val="left"/>
    </w:lvl>
    <w:lvl w:ilvl="8" w:tplc="5A74ADEA">
      <w:numFmt w:val="decimal"/>
      <w:lvlText w:val=""/>
      <w:lvlJc w:val="left"/>
    </w:lvl>
  </w:abstractNum>
  <w:abstractNum w:abstractNumId="61" w15:restartNumberingAfterBreak="0">
    <w:nsid w:val="3A790256"/>
    <w:multiLevelType w:val="multilevel"/>
    <w:tmpl w:val="B8FE79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3A841FA0"/>
    <w:multiLevelType w:val="multilevel"/>
    <w:tmpl w:val="52EECE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3BCF393A"/>
    <w:multiLevelType w:val="multilevel"/>
    <w:tmpl w:val="752801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3BE170D8"/>
    <w:multiLevelType w:val="hybridMultilevel"/>
    <w:tmpl w:val="D878EE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3BEB65C6"/>
    <w:multiLevelType w:val="hybridMultilevel"/>
    <w:tmpl w:val="750E00A0"/>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66" w15:restartNumberingAfterBreak="0">
    <w:nsid w:val="3D2036B6"/>
    <w:multiLevelType w:val="hybridMultilevel"/>
    <w:tmpl w:val="2D241F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3DFE7664"/>
    <w:multiLevelType w:val="hybridMultilevel"/>
    <w:tmpl w:val="092673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EF16EED"/>
    <w:multiLevelType w:val="hybridMultilevel"/>
    <w:tmpl w:val="E14E11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F502466"/>
    <w:multiLevelType w:val="hybridMultilevel"/>
    <w:tmpl w:val="28744116"/>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0" w15:restartNumberingAfterBreak="0">
    <w:nsid w:val="3F863823"/>
    <w:multiLevelType w:val="multilevel"/>
    <w:tmpl w:val="AC246A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3FBD791D"/>
    <w:multiLevelType w:val="hybridMultilevel"/>
    <w:tmpl w:val="D878EE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400C4577"/>
    <w:multiLevelType w:val="hybridMultilevel"/>
    <w:tmpl w:val="D878EE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1EA6C9F"/>
    <w:multiLevelType w:val="multilevel"/>
    <w:tmpl w:val="9A065B6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441E757A"/>
    <w:multiLevelType w:val="hybridMultilevel"/>
    <w:tmpl w:val="04150001"/>
    <w:lvl w:ilvl="0" w:tplc="2038613E">
      <w:start w:val="1"/>
      <w:numFmt w:val="bullet"/>
      <w:lvlText w:val=""/>
      <w:lvlJc w:val="left"/>
      <w:pPr>
        <w:ind w:left="720" w:hanging="360"/>
      </w:pPr>
      <w:rPr>
        <w:rFonts w:ascii="Symbol" w:hAnsi="Symbol" w:hint="default"/>
      </w:rPr>
    </w:lvl>
    <w:lvl w:ilvl="1" w:tplc="05E683F8">
      <w:numFmt w:val="decimal"/>
      <w:lvlText w:val=""/>
      <w:lvlJc w:val="left"/>
    </w:lvl>
    <w:lvl w:ilvl="2" w:tplc="3562597E">
      <w:numFmt w:val="decimal"/>
      <w:lvlText w:val=""/>
      <w:lvlJc w:val="left"/>
    </w:lvl>
    <w:lvl w:ilvl="3" w:tplc="B0F4FAB0">
      <w:numFmt w:val="decimal"/>
      <w:lvlText w:val=""/>
      <w:lvlJc w:val="left"/>
    </w:lvl>
    <w:lvl w:ilvl="4" w:tplc="F8BAAA76">
      <w:numFmt w:val="decimal"/>
      <w:lvlText w:val=""/>
      <w:lvlJc w:val="left"/>
    </w:lvl>
    <w:lvl w:ilvl="5" w:tplc="06AAE862">
      <w:numFmt w:val="decimal"/>
      <w:lvlText w:val=""/>
      <w:lvlJc w:val="left"/>
    </w:lvl>
    <w:lvl w:ilvl="6" w:tplc="86A6036A">
      <w:numFmt w:val="decimal"/>
      <w:lvlText w:val=""/>
      <w:lvlJc w:val="left"/>
    </w:lvl>
    <w:lvl w:ilvl="7" w:tplc="35A449F6">
      <w:numFmt w:val="decimal"/>
      <w:lvlText w:val=""/>
      <w:lvlJc w:val="left"/>
    </w:lvl>
    <w:lvl w:ilvl="8" w:tplc="D95C1BF0">
      <w:numFmt w:val="decimal"/>
      <w:lvlText w:val=""/>
      <w:lvlJc w:val="left"/>
    </w:lvl>
  </w:abstractNum>
  <w:abstractNum w:abstractNumId="75" w15:restartNumberingAfterBreak="0">
    <w:nsid w:val="459F293B"/>
    <w:multiLevelType w:val="hybridMultilevel"/>
    <w:tmpl w:val="092673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5ED4CA3"/>
    <w:multiLevelType w:val="hybridMultilevel"/>
    <w:tmpl w:val="88327252"/>
    <w:lvl w:ilvl="0" w:tplc="52ACE494">
      <w:start w:val="1"/>
      <w:numFmt w:val="decimal"/>
      <w:lvlText w:val="%1."/>
      <w:lvlJc w:val="left"/>
      <w:pPr>
        <w:ind w:left="1425" w:hanging="705"/>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7" w15:restartNumberingAfterBreak="0">
    <w:nsid w:val="45F22996"/>
    <w:multiLevelType w:val="hybridMultilevel"/>
    <w:tmpl w:val="0415000F"/>
    <w:lvl w:ilvl="0" w:tplc="FD30B25A">
      <w:start w:val="1"/>
      <w:numFmt w:val="decimal"/>
      <w:lvlText w:val="%1."/>
      <w:lvlJc w:val="left"/>
      <w:pPr>
        <w:ind w:left="720" w:hanging="360"/>
      </w:pPr>
    </w:lvl>
    <w:lvl w:ilvl="1" w:tplc="967CBAA2">
      <w:numFmt w:val="decimal"/>
      <w:lvlText w:val=""/>
      <w:lvlJc w:val="left"/>
    </w:lvl>
    <w:lvl w:ilvl="2" w:tplc="4D227032">
      <w:numFmt w:val="decimal"/>
      <w:lvlText w:val=""/>
      <w:lvlJc w:val="left"/>
    </w:lvl>
    <w:lvl w:ilvl="3" w:tplc="9DC4F4E4">
      <w:numFmt w:val="decimal"/>
      <w:lvlText w:val=""/>
      <w:lvlJc w:val="left"/>
    </w:lvl>
    <w:lvl w:ilvl="4" w:tplc="6BB0AC48">
      <w:numFmt w:val="decimal"/>
      <w:lvlText w:val=""/>
      <w:lvlJc w:val="left"/>
    </w:lvl>
    <w:lvl w:ilvl="5" w:tplc="D0F278DA">
      <w:numFmt w:val="decimal"/>
      <w:lvlText w:val=""/>
      <w:lvlJc w:val="left"/>
    </w:lvl>
    <w:lvl w:ilvl="6" w:tplc="D5C2E9CE">
      <w:numFmt w:val="decimal"/>
      <w:lvlText w:val=""/>
      <w:lvlJc w:val="left"/>
    </w:lvl>
    <w:lvl w:ilvl="7" w:tplc="37A081C6">
      <w:numFmt w:val="decimal"/>
      <w:lvlText w:val=""/>
      <w:lvlJc w:val="left"/>
    </w:lvl>
    <w:lvl w:ilvl="8" w:tplc="13B0C0B8">
      <w:numFmt w:val="decimal"/>
      <w:lvlText w:val=""/>
      <w:lvlJc w:val="left"/>
    </w:lvl>
  </w:abstractNum>
  <w:abstractNum w:abstractNumId="78" w15:restartNumberingAfterBreak="0">
    <w:nsid w:val="46532040"/>
    <w:multiLevelType w:val="hybridMultilevel"/>
    <w:tmpl w:val="70BE8D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809A2BB8">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95750D2"/>
    <w:multiLevelType w:val="multilevel"/>
    <w:tmpl w:val="CC4ACCA4"/>
    <w:lvl w:ilvl="0">
      <w:start w:val="1"/>
      <w:numFmt w:val="bullet"/>
      <w:lvlText w:val="o"/>
      <w:lvlJc w:val="left"/>
      <w:pPr>
        <w:ind w:left="360" w:hanging="360"/>
      </w:pPr>
      <w:rPr>
        <w:rFonts w:ascii="Courier New" w:hAnsi="Courier New" w:cs="Courier New"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49980E91"/>
    <w:multiLevelType w:val="hybridMultilevel"/>
    <w:tmpl w:val="0415000F"/>
    <w:lvl w:ilvl="0" w:tplc="FD30B25A">
      <w:start w:val="1"/>
      <w:numFmt w:val="decimal"/>
      <w:lvlText w:val="%1."/>
      <w:lvlJc w:val="left"/>
      <w:pPr>
        <w:ind w:left="720" w:hanging="360"/>
      </w:pPr>
    </w:lvl>
    <w:lvl w:ilvl="1" w:tplc="967CBAA2">
      <w:numFmt w:val="decimal"/>
      <w:lvlText w:val=""/>
      <w:lvlJc w:val="left"/>
    </w:lvl>
    <w:lvl w:ilvl="2" w:tplc="4D227032">
      <w:numFmt w:val="decimal"/>
      <w:lvlText w:val=""/>
      <w:lvlJc w:val="left"/>
    </w:lvl>
    <w:lvl w:ilvl="3" w:tplc="9DC4F4E4">
      <w:numFmt w:val="decimal"/>
      <w:lvlText w:val=""/>
      <w:lvlJc w:val="left"/>
    </w:lvl>
    <w:lvl w:ilvl="4" w:tplc="6BB0AC48">
      <w:numFmt w:val="decimal"/>
      <w:lvlText w:val=""/>
      <w:lvlJc w:val="left"/>
    </w:lvl>
    <w:lvl w:ilvl="5" w:tplc="D0F278DA">
      <w:numFmt w:val="decimal"/>
      <w:lvlText w:val=""/>
      <w:lvlJc w:val="left"/>
    </w:lvl>
    <w:lvl w:ilvl="6" w:tplc="D5C2E9CE">
      <w:numFmt w:val="decimal"/>
      <w:lvlText w:val=""/>
      <w:lvlJc w:val="left"/>
    </w:lvl>
    <w:lvl w:ilvl="7" w:tplc="37A081C6">
      <w:numFmt w:val="decimal"/>
      <w:lvlText w:val=""/>
      <w:lvlJc w:val="left"/>
    </w:lvl>
    <w:lvl w:ilvl="8" w:tplc="13B0C0B8">
      <w:numFmt w:val="decimal"/>
      <w:lvlText w:val=""/>
      <w:lvlJc w:val="left"/>
    </w:lvl>
  </w:abstractNum>
  <w:abstractNum w:abstractNumId="81" w15:restartNumberingAfterBreak="0">
    <w:nsid w:val="4A18487B"/>
    <w:multiLevelType w:val="hybridMultilevel"/>
    <w:tmpl w:val="C81C7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4A1E129C"/>
    <w:multiLevelType w:val="multilevel"/>
    <w:tmpl w:val="67B0623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4AEB58B7"/>
    <w:multiLevelType w:val="hybridMultilevel"/>
    <w:tmpl w:val="0415000F"/>
    <w:lvl w:ilvl="0" w:tplc="E4C86E8E">
      <w:start w:val="1"/>
      <w:numFmt w:val="decimal"/>
      <w:lvlText w:val="%1."/>
      <w:lvlJc w:val="left"/>
      <w:pPr>
        <w:ind w:left="720" w:hanging="360"/>
      </w:pPr>
    </w:lvl>
    <w:lvl w:ilvl="1" w:tplc="BCD84948">
      <w:numFmt w:val="decimal"/>
      <w:lvlText w:val=""/>
      <w:lvlJc w:val="left"/>
    </w:lvl>
    <w:lvl w:ilvl="2" w:tplc="C1A43C28">
      <w:numFmt w:val="decimal"/>
      <w:lvlText w:val=""/>
      <w:lvlJc w:val="left"/>
    </w:lvl>
    <w:lvl w:ilvl="3" w:tplc="4B36D53E">
      <w:numFmt w:val="decimal"/>
      <w:lvlText w:val=""/>
      <w:lvlJc w:val="left"/>
    </w:lvl>
    <w:lvl w:ilvl="4" w:tplc="252436B8">
      <w:numFmt w:val="decimal"/>
      <w:lvlText w:val=""/>
      <w:lvlJc w:val="left"/>
    </w:lvl>
    <w:lvl w:ilvl="5" w:tplc="954E5FB0">
      <w:numFmt w:val="decimal"/>
      <w:lvlText w:val=""/>
      <w:lvlJc w:val="left"/>
    </w:lvl>
    <w:lvl w:ilvl="6" w:tplc="7E68D432">
      <w:numFmt w:val="decimal"/>
      <w:lvlText w:val=""/>
      <w:lvlJc w:val="left"/>
    </w:lvl>
    <w:lvl w:ilvl="7" w:tplc="F8149E3A">
      <w:numFmt w:val="decimal"/>
      <w:lvlText w:val=""/>
      <w:lvlJc w:val="left"/>
    </w:lvl>
    <w:lvl w:ilvl="8" w:tplc="A2A2CB14">
      <w:numFmt w:val="decimal"/>
      <w:lvlText w:val=""/>
      <w:lvlJc w:val="left"/>
    </w:lvl>
  </w:abstractNum>
  <w:abstractNum w:abstractNumId="84" w15:restartNumberingAfterBreak="0">
    <w:nsid w:val="4B0B3B93"/>
    <w:multiLevelType w:val="hybridMultilevel"/>
    <w:tmpl w:val="72C8BE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4D2C598E"/>
    <w:multiLevelType w:val="multilevel"/>
    <w:tmpl w:val="FEDCE9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4D62683A"/>
    <w:multiLevelType w:val="multilevel"/>
    <w:tmpl w:val="5E52E7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4EAA20E8"/>
    <w:multiLevelType w:val="hybridMultilevel"/>
    <w:tmpl w:val="0415000F"/>
    <w:lvl w:ilvl="0" w:tplc="460E0D5E">
      <w:start w:val="1"/>
      <w:numFmt w:val="decimal"/>
      <w:lvlText w:val="%1."/>
      <w:lvlJc w:val="left"/>
      <w:pPr>
        <w:ind w:left="720" w:hanging="360"/>
      </w:pPr>
    </w:lvl>
    <w:lvl w:ilvl="1" w:tplc="41FA6EE2">
      <w:numFmt w:val="decimal"/>
      <w:lvlText w:val=""/>
      <w:lvlJc w:val="left"/>
    </w:lvl>
    <w:lvl w:ilvl="2" w:tplc="4CEE93CC">
      <w:numFmt w:val="decimal"/>
      <w:lvlText w:val=""/>
      <w:lvlJc w:val="left"/>
    </w:lvl>
    <w:lvl w:ilvl="3" w:tplc="97DC4460">
      <w:numFmt w:val="decimal"/>
      <w:lvlText w:val=""/>
      <w:lvlJc w:val="left"/>
    </w:lvl>
    <w:lvl w:ilvl="4" w:tplc="658E7F1E">
      <w:numFmt w:val="decimal"/>
      <w:lvlText w:val=""/>
      <w:lvlJc w:val="left"/>
    </w:lvl>
    <w:lvl w:ilvl="5" w:tplc="3D70416C">
      <w:numFmt w:val="decimal"/>
      <w:lvlText w:val=""/>
      <w:lvlJc w:val="left"/>
    </w:lvl>
    <w:lvl w:ilvl="6" w:tplc="4C3629CC">
      <w:numFmt w:val="decimal"/>
      <w:lvlText w:val=""/>
      <w:lvlJc w:val="left"/>
    </w:lvl>
    <w:lvl w:ilvl="7" w:tplc="062C2BE2">
      <w:numFmt w:val="decimal"/>
      <w:lvlText w:val=""/>
      <w:lvlJc w:val="left"/>
    </w:lvl>
    <w:lvl w:ilvl="8" w:tplc="D04478D0">
      <w:numFmt w:val="decimal"/>
      <w:lvlText w:val=""/>
      <w:lvlJc w:val="left"/>
    </w:lvl>
  </w:abstractNum>
  <w:abstractNum w:abstractNumId="88" w15:restartNumberingAfterBreak="0">
    <w:nsid w:val="4F9A12CD"/>
    <w:multiLevelType w:val="hybridMultilevel"/>
    <w:tmpl w:val="EF00715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9" w15:restartNumberingAfterBreak="0">
    <w:nsid w:val="50DB165B"/>
    <w:multiLevelType w:val="hybridMultilevel"/>
    <w:tmpl w:val="04150001"/>
    <w:lvl w:ilvl="0" w:tplc="56D0FAE8">
      <w:start w:val="1"/>
      <w:numFmt w:val="bullet"/>
      <w:lvlText w:val=""/>
      <w:lvlJc w:val="left"/>
      <w:pPr>
        <w:ind w:left="720" w:hanging="360"/>
      </w:pPr>
      <w:rPr>
        <w:rFonts w:ascii="Symbol" w:hAnsi="Symbol" w:hint="default"/>
      </w:rPr>
    </w:lvl>
    <w:lvl w:ilvl="1" w:tplc="322E787C">
      <w:numFmt w:val="decimal"/>
      <w:lvlText w:val=""/>
      <w:lvlJc w:val="left"/>
    </w:lvl>
    <w:lvl w:ilvl="2" w:tplc="91ACE980">
      <w:numFmt w:val="decimal"/>
      <w:lvlText w:val=""/>
      <w:lvlJc w:val="left"/>
    </w:lvl>
    <w:lvl w:ilvl="3" w:tplc="7C822984">
      <w:numFmt w:val="decimal"/>
      <w:lvlText w:val=""/>
      <w:lvlJc w:val="left"/>
    </w:lvl>
    <w:lvl w:ilvl="4" w:tplc="123CE1D2">
      <w:numFmt w:val="decimal"/>
      <w:lvlText w:val=""/>
      <w:lvlJc w:val="left"/>
    </w:lvl>
    <w:lvl w:ilvl="5" w:tplc="E9809B50">
      <w:numFmt w:val="decimal"/>
      <w:lvlText w:val=""/>
      <w:lvlJc w:val="left"/>
    </w:lvl>
    <w:lvl w:ilvl="6" w:tplc="DDBAAC84">
      <w:numFmt w:val="decimal"/>
      <w:lvlText w:val=""/>
      <w:lvlJc w:val="left"/>
    </w:lvl>
    <w:lvl w:ilvl="7" w:tplc="AF7EE206">
      <w:numFmt w:val="decimal"/>
      <w:lvlText w:val=""/>
      <w:lvlJc w:val="left"/>
    </w:lvl>
    <w:lvl w:ilvl="8" w:tplc="AE486ED4">
      <w:numFmt w:val="decimal"/>
      <w:lvlText w:val=""/>
      <w:lvlJc w:val="left"/>
    </w:lvl>
  </w:abstractNum>
  <w:abstractNum w:abstractNumId="90" w15:restartNumberingAfterBreak="0">
    <w:nsid w:val="519217BD"/>
    <w:multiLevelType w:val="hybridMultilevel"/>
    <w:tmpl w:val="01EE790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52BA7CB9"/>
    <w:multiLevelType w:val="hybridMultilevel"/>
    <w:tmpl w:val="18CCCD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53214D35"/>
    <w:multiLevelType w:val="multilevel"/>
    <w:tmpl w:val="9E8E58E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533D13B8"/>
    <w:multiLevelType w:val="hybridMultilevel"/>
    <w:tmpl w:val="04150001"/>
    <w:lvl w:ilvl="0" w:tplc="D8A6EAD8">
      <w:start w:val="1"/>
      <w:numFmt w:val="bullet"/>
      <w:lvlText w:val=""/>
      <w:lvlJc w:val="left"/>
      <w:pPr>
        <w:ind w:left="720" w:hanging="360"/>
      </w:pPr>
      <w:rPr>
        <w:rFonts w:ascii="Symbol" w:hAnsi="Symbol" w:hint="default"/>
      </w:rPr>
    </w:lvl>
    <w:lvl w:ilvl="1" w:tplc="1EE83270">
      <w:numFmt w:val="decimal"/>
      <w:lvlText w:val=""/>
      <w:lvlJc w:val="left"/>
    </w:lvl>
    <w:lvl w:ilvl="2" w:tplc="493C191C">
      <w:numFmt w:val="decimal"/>
      <w:lvlText w:val=""/>
      <w:lvlJc w:val="left"/>
    </w:lvl>
    <w:lvl w:ilvl="3" w:tplc="A4C6DCF8">
      <w:numFmt w:val="decimal"/>
      <w:lvlText w:val=""/>
      <w:lvlJc w:val="left"/>
    </w:lvl>
    <w:lvl w:ilvl="4" w:tplc="C252591C">
      <w:numFmt w:val="decimal"/>
      <w:lvlText w:val=""/>
      <w:lvlJc w:val="left"/>
    </w:lvl>
    <w:lvl w:ilvl="5" w:tplc="0D9C92E0">
      <w:numFmt w:val="decimal"/>
      <w:lvlText w:val=""/>
      <w:lvlJc w:val="left"/>
    </w:lvl>
    <w:lvl w:ilvl="6" w:tplc="10447A0C">
      <w:numFmt w:val="decimal"/>
      <w:lvlText w:val=""/>
      <w:lvlJc w:val="left"/>
    </w:lvl>
    <w:lvl w:ilvl="7" w:tplc="ACBE76B4">
      <w:numFmt w:val="decimal"/>
      <w:lvlText w:val=""/>
      <w:lvlJc w:val="left"/>
    </w:lvl>
    <w:lvl w:ilvl="8" w:tplc="4A24B466">
      <w:numFmt w:val="decimal"/>
      <w:lvlText w:val=""/>
      <w:lvlJc w:val="left"/>
    </w:lvl>
  </w:abstractNum>
  <w:abstractNum w:abstractNumId="94" w15:restartNumberingAfterBreak="0">
    <w:nsid w:val="537B6052"/>
    <w:multiLevelType w:val="multilevel"/>
    <w:tmpl w:val="4A4CB93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53925DF5"/>
    <w:multiLevelType w:val="hybridMultilevel"/>
    <w:tmpl w:val="94D64DA0"/>
    <w:lvl w:ilvl="0" w:tplc="0415000D">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53EC587E"/>
    <w:multiLevelType w:val="multilevel"/>
    <w:tmpl w:val="FADC6A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554F0742"/>
    <w:multiLevelType w:val="multilevel"/>
    <w:tmpl w:val="1C08B5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55740B43"/>
    <w:multiLevelType w:val="hybridMultilevel"/>
    <w:tmpl w:val="E14E11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55A02E1B"/>
    <w:multiLevelType w:val="hybridMultilevel"/>
    <w:tmpl w:val="D878EE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55BC65FA"/>
    <w:multiLevelType w:val="hybridMultilevel"/>
    <w:tmpl w:val="0415000F"/>
    <w:lvl w:ilvl="0" w:tplc="7F1E31C6">
      <w:start w:val="1"/>
      <w:numFmt w:val="decimal"/>
      <w:lvlText w:val="%1."/>
      <w:lvlJc w:val="left"/>
      <w:pPr>
        <w:ind w:left="720" w:hanging="360"/>
      </w:pPr>
    </w:lvl>
    <w:lvl w:ilvl="1" w:tplc="BEB26360">
      <w:numFmt w:val="decimal"/>
      <w:lvlText w:val=""/>
      <w:lvlJc w:val="left"/>
    </w:lvl>
    <w:lvl w:ilvl="2" w:tplc="BEB24BD4">
      <w:numFmt w:val="decimal"/>
      <w:lvlText w:val=""/>
      <w:lvlJc w:val="left"/>
    </w:lvl>
    <w:lvl w:ilvl="3" w:tplc="8B3AD2EA">
      <w:numFmt w:val="decimal"/>
      <w:lvlText w:val=""/>
      <w:lvlJc w:val="left"/>
    </w:lvl>
    <w:lvl w:ilvl="4" w:tplc="17FEC3E0">
      <w:numFmt w:val="decimal"/>
      <w:lvlText w:val=""/>
      <w:lvlJc w:val="left"/>
    </w:lvl>
    <w:lvl w:ilvl="5" w:tplc="F6E428B0">
      <w:numFmt w:val="decimal"/>
      <w:lvlText w:val=""/>
      <w:lvlJc w:val="left"/>
    </w:lvl>
    <w:lvl w:ilvl="6" w:tplc="45EA7822">
      <w:numFmt w:val="decimal"/>
      <w:lvlText w:val=""/>
      <w:lvlJc w:val="left"/>
    </w:lvl>
    <w:lvl w:ilvl="7" w:tplc="52CCDAC2">
      <w:numFmt w:val="decimal"/>
      <w:lvlText w:val=""/>
      <w:lvlJc w:val="left"/>
    </w:lvl>
    <w:lvl w:ilvl="8" w:tplc="F7728036">
      <w:numFmt w:val="decimal"/>
      <w:lvlText w:val=""/>
      <w:lvlJc w:val="left"/>
    </w:lvl>
  </w:abstractNum>
  <w:abstractNum w:abstractNumId="101" w15:restartNumberingAfterBreak="0">
    <w:nsid w:val="56262882"/>
    <w:multiLevelType w:val="multilevel"/>
    <w:tmpl w:val="448628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56B76CE1"/>
    <w:multiLevelType w:val="hybridMultilevel"/>
    <w:tmpl w:val="59A44D9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56E26562"/>
    <w:multiLevelType w:val="hybridMultilevel"/>
    <w:tmpl w:val="E14E11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573F60D2"/>
    <w:multiLevelType w:val="hybridMultilevel"/>
    <w:tmpl w:val="465C8D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57B92322"/>
    <w:multiLevelType w:val="hybridMultilevel"/>
    <w:tmpl w:val="E14E11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58AE53E6"/>
    <w:multiLevelType w:val="multilevel"/>
    <w:tmpl w:val="4684B9E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5B5935BD"/>
    <w:multiLevelType w:val="multilevel"/>
    <w:tmpl w:val="90D24B4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5B951BE1"/>
    <w:multiLevelType w:val="multilevel"/>
    <w:tmpl w:val="4D401F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5C9A414C"/>
    <w:multiLevelType w:val="multilevel"/>
    <w:tmpl w:val="36D881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5FBB5BD6"/>
    <w:multiLevelType w:val="hybridMultilevel"/>
    <w:tmpl w:val="0415000F"/>
    <w:lvl w:ilvl="0" w:tplc="FD30B25A">
      <w:start w:val="1"/>
      <w:numFmt w:val="decimal"/>
      <w:lvlText w:val="%1."/>
      <w:lvlJc w:val="left"/>
      <w:pPr>
        <w:ind w:left="720" w:hanging="360"/>
      </w:pPr>
    </w:lvl>
    <w:lvl w:ilvl="1" w:tplc="967CBAA2">
      <w:numFmt w:val="decimal"/>
      <w:lvlText w:val=""/>
      <w:lvlJc w:val="left"/>
    </w:lvl>
    <w:lvl w:ilvl="2" w:tplc="4D227032">
      <w:numFmt w:val="decimal"/>
      <w:lvlText w:val=""/>
      <w:lvlJc w:val="left"/>
    </w:lvl>
    <w:lvl w:ilvl="3" w:tplc="9DC4F4E4">
      <w:numFmt w:val="decimal"/>
      <w:lvlText w:val=""/>
      <w:lvlJc w:val="left"/>
    </w:lvl>
    <w:lvl w:ilvl="4" w:tplc="6BB0AC48">
      <w:numFmt w:val="decimal"/>
      <w:lvlText w:val=""/>
      <w:lvlJc w:val="left"/>
    </w:lvl>
    <w:lvl w:ilvl="5" w:tplc="D0F278DA">
      <w:numFmt w:val="decimal"/>
      <w:lvlText w:val=""/>
      <w:lvlJc w:val="left"/>
    </w:lvl>
    <w:lvl w:ilvl="6" w:tplc="D5C2E9CE">
      <w:numFmt w:val="decimal"/>
      <w:lvlText w:val=""/>
      <w:lvlJc w:val="left"/>
    </w:lvl>
    <w:lvl w:ilvl="7" w:tplc="37A081C6">
      <w:numFmt w:val="decimal"/>
      <w:lvlText w:val=""/>
      <w:lvlJc w:val="left"/>
    </w:lvl>
    <w:lvl w:ilvl="8" w:tplc="13B0C0B8">
      <w:numFmt w:val="decimal"/>
      <w:lvlText w:val=""/>
      <w:lvlJc w:val="left"/>
    </w:lvl>
  </w:abstractNum>
  <w:abstractNum w:abstractNumId="111" w15:restartNumberingAfterBreak="0">
    <w:nsid w:val="6029437A"/>
    <w:multiLevelType w:val="hybridMultilevel"/>
    <w:tmpl w:val="0415000F"/>
    <w:lvl w:ilvl="0" w:tplc="FD30B25A">
      <w:start w:val="1"/>
      <w:numFmt w:val="decimal"/>
      <w:lvlText w:val="%1."/>
      <w:lvlJc w:val="left"/>
      <w:pPr>
        <w:ind w:left="720" w:hanging="360"/>
      </w:pPr>
    </w:lvl>
    <w:lvl w:ilvl="1" w:tplc="967CBAA2">
      <w:numFmt w:val="decimal"/>
      <w:lvlText w:val=""/>
      <w:lvlJc w:val="left"/>
    </w:lvl>
    <w:lvl w:ilvl="2" w:tplc="4D227032">
      <w:numFmt w:val="decimal"/>
      <w:lvlText w:val=""/>
      <w:lvlJc w:val="left"/>
    </w:lvl>
    <w:lvl w:ilvl="3" w:tplc="9DC4F4E4">
      <w:numFmt w:val="decimal"/>
      <w:lvlText w:val=""/>
      <w:lvlJc w:val="left"/>
    </w:lvl>
    <w:lvl w:ilvl="4" w:tplc="6BB0AC48">
      <w:numFmt w:val="decimal"/>
      <w:lvlText w:val=""/>
      <w:lvlJc w:val="left"/>
    </w:lvl>
    <w:lvl w:ilvl="5" w:tplc="D0F278DA">
      <w:numFmt w:val="decimal"/>
      <w:lvlText w:val=""/>
      <w:lvlJc w:val="left"/>
    </w:lvl>
    <w:lvl w:ilvl="6" w:tplc="D5C2E9CE">
      <w:numFmt w:val="decimal"/>
      <w:lvlText w:val=""/>
      <w:lvlJc w:val="left"/>
    </w:lvl>
    <w:lvl w:ilvl="7" w:tplc="37A081C6">
      <w:numFmt w:val="decimal"/>
      <w:lvlText w:val=""/>
      <w:lvlJc w:val="left"/>
    </w:lvl>
    <w:lvl w:ilvl="8" w:tplc="13B0C0B8">
      <w:numFmt w:val="decimal"/>
      <w:lvlText w:val=""/>
      <w:lvlJc w:val="left"/>
    </w:lvl>
  </w:abstractNum>
  <w:abstractNum w:abstractNumId="112" w15:restartNumberingAfterBreak="0">
    <w:nsid w:val="611825C7"/>
    <w:multiLevelType w:val="multilevel"/>
    <w:tmpl w:val="78F0F6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623B2E31"/>
    <w:multiLevelType w:val="hybridMultilevel"/>
    <w:tmpl w:val="092673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631736BA"/>
    <w:multiLevelType w:val="multilevel"/>
    <w:tmpl w:val="743452E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647F2BFA"/>
    <w:multiLevelType w:val="hybridMultilevel"/>
    <w:tmpl w:val="80ACB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658617B9"/>
    <w:multiLevelType w:val="hybridMultilevel"/>
    <w:tmpl w:val="092673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669D6337"/>
    <w:multiLevelType w:val="multilevel"/>
    <w:tmpl w:val="D0DC17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66F80659"/>
    <w:multiLevelType w:val="multilevel"/>
    <w:tmpl w:val="571C46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67C946AC"/>
    <w:multiLevelType w:val="multilevel"/>
    <w:tmpl w:val="8248A3A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6A760E41"/>
    <w:multiLevelType w:val="hybridMultilevel"/>
    <w:tmpl w:val="D878EE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6A7B48FB"/>
    <w:multiLevelType w:val="hybridMultilevel"/>
    <w:tmpl w:val="0415000F"/>
    <w:lvl w:ilvl="0" w:tplc="72AEE4B4">
      <w:start w:val="1"/>
      <w:numFmt w:val="decimal"/>
      <w:lvlText w:val="%1."/>
      <w:lvlJc w:val="left"/>
      <w:pPr>
        <w:ind w:left="720" w:hanging="360"/>
      </w:pPr>
    </w:lvl>
    <w:lvl w:ilvl="1" w:tplc="5866D402">
      <w:numFmt w:val="decimal"/>
      <w:lvlText w:val=""/>
      <w:lvlJc w:val="left"/>
    </w:lvl>
    <w:lvl w:ilvl="2" w:tplc="E92CBBAC">
      <w:numFmt w:val="decimal"/>
      <w:lvlText w:val=""/>
      <w:lvlJc w:val="left"/>
    </w:lvl>
    <w:lvl w:ilvl="3" w:tplc="271CD0C4">
      <w:numFmt w:val="decimal"/>
      <w:lvlText w:val=""/>
      <w:lvlJc w:val="left"/>
    </w:lvl>
    <w:lvl w:ilvl="4" w:tplc="7B504196">
      <w:numFmt w:val="decimal"/>
      <w:lvlText w:val=""/>
      <w:lvlJc w:val="left"/>
    </w:lvl>
    <w:lvl w:ilvl="5" w:tplc="99108F86">
      <w:numFmt w:val="decimal"/>
      <w:lvlText w:val=""/>
      <w:lvlJc w:val="left"/>
    </w:lvl>
    <w:lvl w:ilvl="6" w:tplc="93AE1060">
      <w:numFmt w:val="decimal"/>
      <w:lvlText w:val=""/>
      <w:lvlJc w:val="left"/>
    </w:lvl>
    <w:lvl w:ilvl="7" w:tplc="99909D46">
      <w:numFmt w:val="decimal"/>
      <w:lvlText w:val=""/>
      <w:lvlJc w:val="left"/>
    </w:lvl>
    <w:lvl w:ilvl="8" w:tplc="301861E6">
      <w:numFmt w:val="decimal"/>
      <w:lvlText w:val=""/>
      <w:lvlJc w:val="left"/>
    </w:lvl>
  </w:abstractNum>
  <w:abstractNum w:abstractNumId="122" w15:restartNumberingAfterBreak="0">
    <w:nsid w:val="6AE10870"/>
    <w:multiLevelType w:val="hybridMultilevel"/>
    <w:tmpl w:val="092673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6AF87799"/>
    <w:multiLevelType w:val="hybridMultilevel"/>
    <w:tmpl w:val="27F404B6"/>
    <w:lvl w:ilvl="0" w:tplc="0EFE6892">
      <w:start w:val="1"/>
      <w:numFmt w:val="decimal"/>
      <w:lvlText w:val="%1)"/>
      <w:lvlJc w:val="left"/>
      <w:pPr>
        <w:ind w:left="360" w:hanging="360"/>
      </w:pPr>
    </w:lvl>
    <w:lvl w:ilvl="1" w:tplc="1CFEB11A">
      <w:start w:val="1"/>
      <w:numFmt w:val="lowerLetter"/>
      <w:lvlText w:val="%2)"/>
      <w:lvlJc w:val="left"/>
      <w:pPr>
        <w:ind w:left="720" w:hanging="360"/>
      </w:pPr>
    </w:lvl>
    <w:lvl w:ilvl="2" w:tplc="DB5E58F2">
      <w:start w:val="1"/>
      <w:numFmt w:val="lowerLetter"/>
      <w:lvlText w:val="%3)"/>
      <w:lvlJc w:val="left"/>
      <w:pPr>
        <w:ind w:left="1080" w:hanging="360"/>
      </w:pPr>
      <w:rPr>
        <w:rFonts w:hint="default"/>
      </w:rPr>
    </w:lvl>
    <w:lvl w:ilvl="3" w:tplc="9EAA84B2">
      <w:start w:val="1"/>
      <w:numFmt w:val="decimal"/>
      <w:lvlText w:val="(%4)"/>
      <w:lvlJc w:val="left"/>
      <w:pPr>
        <w:ind w:left="1440" w:hanging="360"/>
      </w:pPr>
    </w:lvl>
    <w:lvl w:ilvl="4" w:tplc="0172AED0">
      <w:start w:val="1"/>
      <w:numFmt w:val="lowerLetter"/>
      <w:lvlText w:val="(%5)"/>
      <w:lvlJc w:val="left"/>
      <w:pPr>
        <w:ind w:left="1800" w:hanging="360"/>
      </w:pPr>
    </w:lvl>
    <w:lvl w:ilvl="5" w:tplc="13144746">
      <w:start w:val="1"/>
      <w:numFmt w:val="lowerRoman"/>
      <w:lvlText w:val="(%6)"/>
      <w:lvlJc w:val="left"/>
      <w:pPr>
        <w:ind w:left="2160" w:hanging="360"/>
      </w:pPr>
    </w:lvl>
    <w:lvl w:ilvl="6" w:tplc="D652886E">
      <w:start w:val="1"/>
      <w:numFmt w:val="decimal"/>
      <w:lvlText w:val="%7."/>
      <w:lvlJc w:val="left"/>
      <w:pPr>
        <w:ind w:left="2520" w:hanging="360"/>
      </w:pPr>
    </w:lvl>
    <w:lvl w:ilvl="7" w:tplc="6ABC4A34">
      <w:start w:val="1"/>
      <w:numFmt w:val="lowerLetter"/>
      <w:lvlText w:val="%8."/>
      <w:lvlJc w:val="left"/>
      <w:pPr>
        <w:ind w:left="2880" w:hanging="360"/>
      </w:pPr>
    </w:lvl>
    <w:lvl w:ilvl="8" w:tplc="05225AE4">
      <w:start w:val="1"/>
      <w:numFmt w:val="lowerRoman"/>
      <w:lvlText w:val="%9."/>
      <w:lvlJc w:val="left"/>
      <w:pPr>
        <w:ind w:left="3240" w:hanging="360"/>
      </w:pPr>
    </w:lvl>
  </w:abstractNum>
  <w:abstractNum w:abstractNumId="124" w15:restartNumberingAfterBreak="0">
    <w:nsid w:val="6B5A19A2"/>
    <w:multiLevelType w:val="hybridMultilevel"/>
    <w:tmpl w:val="04150001"/>
    <w:lvl w:ilvl="0" w:tplc="CA0002E8">
      <w:start w:val="1"/>
      <w:numFmt w:val="bullet"/>
      <w:lvlText w:val=""/>
      <w:lvlJc w:val="left"/>
      <w:pPr>
        <w:ind w:left="720" w:hanging="360"/>
      </w:pPr>
      <w:rPr>
        <w:rFonts w:ascii="Symbol" w:hAnsi="Symbol" w:hint="default"/>
      </w:rPr>
    </w:lvl>
    <w:lvl w:ilvl="1" w:tplc="D1040094">
      <w:numFmt w:val="decimal"/>
      <w:lvlText w:val=""/>
      <w:lvlJc w:val="left"/>
    </w:lvl>
    <w:lvl w:ilvl="2" w:tplc="AB92AD4E">
      <w:numFmt w:val="decimal"/>
      <w:lvlText w:val=""/>
      <w:lvlJc w:val="left"/>
    </w:lvl>
    <w:lvl w:ilvl="3" w:tplc="0BF03CE8">
      <w:numFmt w:val="decimal"/>
      <w:lvlText w:val=""/>
      <w:lvlJc w:val="left"/>
    </w:lvl>
    <w:lvl w:ilvl="4" w:tplc="DCD8F6BE">
      <w:numFmt w:val="decimal"/>
      <w:lvlText w:val=""/>
      <w:lvlJc w:val="left"/>
    </w:lvl>
    <w:lvl w:ilvl="5" w:tplc="7DBC1BE8">
      <w:numFmt w:val="decimal"/>
      <w:lvlText w:val=""/>
      <w:lvlJc w:val="left"/>
    </w:lvl>
    <w:lvl w:ilvl="6" w:tplc="072EE652">
      <w:numFmt w:val="decimal"/>
      <w:lvlText w:val=""/>
      <w:lvlJc w:val="left"/>
    </w:lvl>
    <w:lvl w:ilvl="7" w:tplc="672A2A98">
      <w:numFmt w:val="decimal"/>
      <w:lvlText w:val=""/>
      <w:lvlJc w:val="left"/>
    </w:lvl>
    <w:lvl w:ilvl="8" w:tplc="705E3450">
      <w:numFmt w:val="decimal"/>
      <w:lvlText w:val=""/>
      <w:lvlJc w:val="left"/>
    </w:lvl>
  </w:abstractNum>
  <w:abstractNum w:abstractNumId="125" w15:restartNumberingAfterBreak="0">
    <w:nsid w:val="6C3B5410"/>
    <w:multiLevelType w:val="hybridMultilevel"/>
    <w:tmpl w:val="EC621C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6" w15:restartNumberingAfterBreak="0">
    <w:nsid w:val="6C5F42D1"/>
    <w:multiLevelType w:val="hybridMultilevel"/>
    <w:tmpl w:val="092673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6CB224A4"/>
    <w:multiLevelType w:val="multilevel"/>
    <w:tmpl w:val="3B4402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6F282896"/>
    <w:multiLevelType w:val="multilevel"/>
    <w:tmpl w:val="158E71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6F5976A0"/>
    <w:multiLevelType w:val="hybridMultilevel"/>
    <w:tmpl w:val="CE4CB6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6FA01EBF"/>
    <w:multiLevelType w:val="hybridMultilevel"/>
    <w:tmpl w:val="903A7E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71077103"/>
    <w:multiLevelType w:val="hybridMultilevel"/>
    <w:tmpl w:val="0415000F"/>
    <w:lvl w:ilvl="0" w:tplc="FD30B25A">
      <w:start w:val="1"/>
      <w:numFmt w:val="decimal"/>
      <w:lvlText w:val="%1."/>
      <w:lvlJc w:val="left"/>
      <w:pPr>
        <w:ind w:left="720" w:hanging="360"/>
      </w:pPr>
    </w:lvl>
    <w:lvl w:ilvl="1" w:tplc="967CBAA2">
      <w:numFmt w:val="decimal"/>
      <w:lvlText w:val=""/>
      <w:lvlJc w:val="left"/>
    </w:lvl>
    <w:lvl w:ilvl="2" w:tplc="4D227032">
      <w:numFmt w:val="decimal"/>
      <w:lvlText w:val=""/>
      <w:lvlJc w:val="left"/>
    </w:lvl>
    <w:lvl w:ilvl="3" w:tplc="9DC4F4E4">
      <w:numFmt w:val="decimal"/>
      <w:lvlText w:val=""/>
      <w:lvlJc w:val="left"/>
    </w:lvl>
    <w:lvl w:ilvl="4" w:tplc="6BB0AC48">
      <w:numFmt w:val="decimal"/>
      <w:lvlText w:val=""/>
      <w:lvlJc w:val="left"/>
    </w:lvl>
    <w:lvl w:ilvl="5" w:tplc="D0F278DA">
      <w:numFmt w:val="decimal"/>
      <w:lvlText w:val=""/>
      <w:lvlJc w:val="left"/>
    </w:lvl>
    <w:lvl w:ilvl="6" w:tplc="D5C2E9CE">
      <w:numFmt w:val="decimal"/>
      <w:lvlText w:val=""/>
      <w:lvlJc w:val="left"/>
    </w:lvl>
    <w:lvl w:ilvl="7" w:tplc="37A081C6">
      <w:numFmt w:val="decimal"/>
      <w:lvlText w:val=""/>
      <w:lvlJc w:val="left"/>
    </w:lvl>
    <w:lvl w:ilvl="8" w:tplc="13B0C0B8">
      <w:numFmt w:val="decimal"/>
      <w:lvlText w:val=""/>
      <w:lvlJc w:val="left"/>
    </w:lvl>
  </w:abstractNum>
  <w:abstractNum w:abstractNumId="132" w15:restartNumberingAfterBreak="0">
    <w:nsid w:val="74D9753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75272AF2"/>
    <w:multiLevelType w:val="hybridMultilevel"/>
    <w:tmpl w:val="84B48072"/>
    <w:lvl w:ilvl="0" w:tplc="52ACE494">
      <w:start w:val="1"/>
      <w:numFmt w:val="decimal"/>
      <w:lvlText w:val="%1."/>
      <w:lvlJc w:val="left"/>
      <w:pPr>
        <w:ind w:left="1425" w:hanging="705"/>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4" w15:restartNumberingAfterBreak="0">
    <w:nsid w:val="757F4E5A"/>
    <w:multiLevelType w:val="hybridMultilevel"/>
    <w:tmpl w:val="0415000F"/>
    <w:lvl w:ilvl="0" w:tplc="FD30B25A">
      <w:start w:val="1"/>
      <w:numFmt w:val="decimal"/>
      <w:lvlText w:val="%1."/>
      <w:lvlJc w:val="left"/>
      <w:pPr>
        <w:ind w:left="720" w:hanging="360"/>
      </w:pPr>
    </w:lvl>
    <w:lvl w:ilvl="1" w:tplc="967CBAA2">
      <w:numFmt w:val="decimal"/>
      <w:lvlText w:val=""/>
      <w:lvlJc w:val="left"/>
    </w:lvl>
    <w:lvl w:ilvl="2" w:tplc="4D227032">
      <w:numFmt w:val="decimal"/>
      <w:lvlText w:val=""/>
      <w:lvlJc w:val="left"/>
    </w:lvl>
    <w:lvl w:ilvl="3" w:tplc="9DC4F4E4">
      <w:numFmt w:val="decimal"/>
      <w:lvlText w:val=""/>
      <w:lvlJc w:val="left"/>
    </w:lvl>
    <w:lvl w:ilvl="4" w:tplc="6BB0AC48">
      <w:numFmt w:val="decimal"/>
      <w:lvlText w:val=""/>
      <w:lvlJc w:val="left"/>
    </w:lvl>
    <w:lvl w:ilvl="5" w:tplc="D0F278DA">
      <w:numFmt w:val="decimal"/>
      <w:lvlText w:val=""/>
      <w:lvlJc w:val="left"/>
    </w:lvl>
    <w:lvl w:ilvl="6" w:tplc="D5C2E9CE">
      <w:numFmt w:val="decimal"/>
      <w:lvlText w:val=""/>
      <w:lvlJc w:val="left"/>
    </w:lvl>
    <w:lvl w:ilvl="7" w:tplc="37A081C6">
      <w:numFmt w:val="decimal"/>
      <w:lvlText w:val=""/>
      <w:lvlJc w:val="left"/>
    </w:lvl>
    <w:lvl w:ilvl="8" w:tplc="13B0C0B8">
      <w:numFmt w:val="decimal"/>
      <w:lvlText w:val=""/>
      <w:lvlJc w:val="left"/>
    </w:lvl>
  </w:abstractNum>
  <w:abstractNum w:abstractNumId="135" w15:restartNumberingAfterBreak="0">
    <w:nsid w:val="76D34072"/>
    <w:multiLevelType w:val="hybridMultilevel"/>
    <w:tmpl w:val="092673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780B1348"/>
    <w:multiLevelType w:val="hybridMultilevel"/>
    <w:tmpl w:val="AA6803A4"/>
    <w:lvl w:ilvl="0" w:tplc="52ACE494">
      <w:start w:val="1"/>
      <w:numFmt w:val="decimal"/>
      <w:lvlText w:val="%1."/>
      <w:lvlJc w:val="left"/>
      <w:pPr>
        <w:ind w:left="1425" w:hanging="705"/>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7" w15:restartNumberingAfterBreak="0">
    <w:nsid w:val="782C7D7C"/>
    <w:multiLevelType w:val="hybridMultilevel"/>
    <w:tmpl w:val="0415000F"/>
    <w:lvl w:ilvl="0" w:tplc="FD30B25A">
      <w:start w:val="1"/>
      <w:numFmt w:val="decimal"/>
      <w:lvlText w:val="%1."/>
      <w:lvlJc w:val="left"/>
      <w:pPr>
        <w:ind w:left="720" w:hanging="360"/>
      </w:pPr>
    </w:lvl>
    <w:lvl w:ilvl="1" w:tplc="967CBAA2">
      <w:numFmt w:val="decimal"/>
      <w:lvlText w:val=""/>
      <w:lvlJc w:val="left"/>
    </w:lvl>
    <w:lvl w:ilvl="2" w:tplc="4D227032">
      <w:numFmt w:val="decimal"/>
      <w:lvlText w:val=""/>
      <w:lvlJc w:val="left"/>
    </w:lvl>
    <w:lvl w:ilvl="3" w:tplc="9DC4F4E4">
      <w:numFmt w:val="decimal"/>
      <w:lvlText w:val=""/>
      <w:lvlJc w:val="left"/>
    </w:lvl>
    <w:lvl w:ilvl="4" w:tplc="6BB0AC48">
      <w:numFmt w:val="decimal"/>
      <w:lvlText w:val=""/>
      <w:lvlJc w:val="left"/>
    </w:lvl>
    <w:lvl w:ilvl="5" w:tplc="D0F278DA">
      <w:numFmt w:val="decimal"/>
      <w:lvlText w:val=""/>
      <w:lvlJc w:val="left"/>
    </w:lvl>
    <w:lvl w:ilvl="6" w:tplc="D5C2E9CE">
      <w:numFmt w:val="decimal"/>
      <w:lvlText w:val=""/>
      <w:lvlJc w:val="left"/>
    </w:lvl>
    <w:lvl w:ilvl="7" w:tplc="37A081C6">
      <w:numFmt w:val="decimal"/>
      <w:lvlText w:val=""/>
      <w:lvlJc w:val="left"/>
    </w:lvl>
    <w:lvl w:ilvl="8" w:tplc="13B0C0B8">
      <w:numFmt w:val="decimal"/>
      <w:lvlText w:val=""/>
      <w:lvlJc w:val="left"/>
    </w:lvl>
  </w:abstractNum>
  <w:abstractNum w:abstractNumId="138" w15:restartNumberingAfterBreak="0">
    <w:nsid w:val="79962F78"/>
    <w:multiLevelType w:val="hybridMultilevel"/>
    <w:tmpl w:val="092673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7A7945F1"/>
    <w:multiLevelType w:val="multilevel"/>
    <w:tmpl w:val="E8246A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7ADE61E1"/>
    <w:multiLevelType w:val="hybridMultilevel"/>
    <w:tmpl w:val="04150001"/>
    <w:lvl w:ilvl="0" w:tplc="C6FEA648">
      <w:start w:val="1"/>
      <w:numFmt w:val="bullet"/>
      <w:lvlText w:val=""/>
      <w:lvlJc w:val="left"/>
      <w:pPr>
        <w:ind w:left="720" w:hanging="360"/>
      </w:pPr>
      <w:rPr>
        <w:rFonts w:ascii="Symbol" w:hAnsi="Symbol" w:hint="default"/>
      </w:rPr>
    </w:lvl>
    <w:lvl w:ilvl="1" w:tplc="B5CA947C">
      <w:numFmt w:val="decimal"/>
      <w:lvlText w:val=""/>
      <w:lvlJc w:val="left"/>
    </w:lvl>
    <w:lvl w:ilvl="2" w:tplc="C82A9076">
      <w:numFmt w:val="decimal"/>
      <w:lvlText w:val=""/>
      <w:lvlJc w:val="left"/>
    </w:lvl>
    <w:lvl w:ilvl="3" w:tplc="6CF2F0F6">
      <w:numFmt w:val="decimal"/>
      <w:lvlText w:val=""/>
      <w:lvlJc w:val="left"/>
    </w:lvl>
    <w:lvl w:ilvl="4" w:tplc="928220FC">
      <w:numFmt w:val="decimal"/>
      <w:lvlText w:val=""/>
      <w:lvlJc w:val="left"/>
    </w:lvl>
    <w:lvl w:ilvl="5" w:tplc="CDF01C16">
      <w:numFmt w:val="decimal"/>
      <w:lvlText w:val=""/>
      <w:lvlJc w:val="left"/>
    </w:lvl>
    <w:lvl w:ilvl="6" w:tplc="C15EBF50">
      <w:numFmt w:val="decimal"/>
      <w:lvlText w:val=""/>
      <w:lvlJc w:val="left"/>
    </w:lvl>
    <w:lvl w:ilvl="7" w:tplc="D156508C">
      <w:numFmt w:val="decimal"/>
      <w:lvlText w:val=""/>
      <w:lvlJc w:val="left"/>
    </w:lvl>
    <w:lvl w:ilvl="8" w:tplc="97A64A56">
      <w:numFmt w:val="decimal"/>
      <w:lvlText w:val=""/>
      <w:lvlJc w:val="left"/>
    </w:lvl>
  </w:abstractNum>
  <w:abstractNum w:abstractNumId="141" w15:restartNumberingAfterBreak="0">
    <w:nsid w:val="7B5D7CA5"/>
    <w:multiLevelType w:val="hybridMultilevel"/>
    <w:tmpl w:val="0415000F"/>
    <w:lvl w:ilvl="0" w:tplc="36B08F18">
      <w:start w:val="1"/>
      <w:numFmt w:val="decimal"/>
      <w:lvlText w:val="%1."/>
      <w:lvlJc w:val="left"/>
      <w:pPr>
        <w:ind w:left="720" w:hanging="360"/>
      </w:pPr>
    </w:lvl>
    <w:lvl w:ilvl="1" w:tplc="361091F0">
      <w:numFmt w:val="decimal"/>
      <w:lvlText w:val=""/>
      <w:lvlJc w:val="left"/>
    </w:lvl>
    <w:lvl w:ilvl="2" w:tplc="3DE4D36A">
      <w:numFmt w:val="decimal"/>
      <w:lvlText w:val=""/>
      <w:lvlJc w:val="left"/>
    </w:lvl>
    <w:lvl w:ilvl="3" w:tplc="4582101A">
      <w:numFmt w:val="decimal"/>
      <w:lvlText w:val=""/>
      <w:lvlJc w:val="left"/>
    </w:lvl>
    <w:lvl w:ilvl="4" w:tplc="00FE7DC4">
      <w:numFmt w:val="decimal"/>
      <w:lvlText w:val=""/>
      <w:lvlJc w:val="left"/>
    </w:lvl>
    <w:lvl w:ilvl="5" w:tplc="256640D4">
      <w:numFmt w:val="decimal"/>
      <w:lvlText w:val=""/>
      <w:lvlJc w:val="left"/>
    </w:lvl>
    <w:lvl w:ilvl="6" w:tplc="71C2A2C0">
      <w:numFmt w:val="decimal"/>
      <w:lvlText w:val=""/>
      <w:lvlJc w:val="left"/>
    </w:lvl>
    <w:lvl w:ilvl="7" w:tplc="2D5A1FF4">
      <w:numFmt w:val="decimal"/>
      <w:lvlText w:val=""/>
      <w:lvlJc w:val="left"/>
    </w:lvl>
    <w:lvl w:ilvl="8" w:tplc="3A986B10">
      <w:numFmt w:val="decimal"/>
      <w:lvlText w:val=""/>
      <w:lvlJc w:val="left"/>
    </w:lvl>
  </w:abstractNum>
  <w:abstractNum w:abstractNumId="142" w15:restartNumberingAfterBreak="0">
    <w:nsid w:val="7B9C6628"/>
    <w:multiLevelType w:val="hybridMultilevel"/>
    <w:tmpl w:val="04150001"/>
    <w:lvl w:ilvl="0" w:tplc="98C8A130">
      <w:start w:val="1"/>
      <w:numFmt w:val="bullet"/>
      <w:lvlText w:val=""/>
      <w:lvlJc w:val="left"/>
      <w:pPr>
        <w:ind w:left="720" w:hanging="360"/>
      </w:pPr>
      <w:rPr>
        <w:rFonts w:ascii="Symbol" w:hAnsi="Symbol" w:hint="default"/>
      </w:rPr>
    </w:lvl>
    <w:lvl w:ilvl="1" w:tplc="4FBC572C">
      <w:numFmt w:val="decimal"/>
      <w:lvlText w:val=""/>
      <w:lvlJc w:val="left"/>
    </w:lvl>
    <w:lvl w:ilvl="2" w:tplc="C916F44E">
      <w:numFmt w:val="decimal"/>
      <w:lvlText w:val=""/>
      <w:lvlJc w:val="left"/>
    </w:lvl>
    <w:lvl w:ilvl="3" w:tplc="F3F6C7D2">
      <w:numFmt w:val="decimal"/>
      <w:lvlText w:val=""/>
      <w:lvlJc w:val="left"/>
    </w:lvl>
    <w:lvl w:ilvl="4" w:tplc="506C93EE">
      <w:numFmt w:val="decimal"/>
      <w:lvlText w:val=""/>
      <w:lvlJc w:val="left"/>
    </w:lvl>
    <w:lvl w:ilvl="5" w:tplc="AE1CE5DE">
      <w:numFmt w:val="decimal"/>
      <w:lvlText w:val=""/>
      <w:lvlJc w:val="left"/>
    </w:lvl>
    <w:lvl w:ilvl="6" w:tplc="12605576">
      <w:numFmt w:val="decimal"/>
      <w:lvlText w:val=""/>
      <w:lvlJc w:val="left"/>
    </w:lvl>
    <w:lvl w:ilvl="7" w:tplc="29ECC436">
      <w:numFmt w:val="decimal"/>
      <w:lvlText w:val=""/>
      <w:lvlJc w:val="left"/>
    </w:lvl>
    <w:lvl w:ilvl="8" w:tplc="DA90462C">
      <w:numFmt w:val="decimal"/>
      <w:lvlText w:val=""/>
      <w:lvlJc w:val="left"/>
    </w:lvl>
  </w:abstractNum>
  <w:abstractNum w:abstractNumId="143" w15:restartNumberingAfterBreak="0">
    <w:nsid w:val="7C1E67B5"/>
    <w:multiLevelType w:val="multilevel"/>
    <w:tmpl w:val="8AE875F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15:restartNumberingAfterBreak="0">
    <w:nsid w:val="7D1C5F14"/>
    <w:multiLevelType w:val="multilevel"/>
    <w:tmpl w:val="B2841E4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7D29671A"/>
    <w:multiLevelType w:val="hybridMultilevel"/>
    <w:tmpl w:val="823467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7DF15C41"/>
    <w:multiLevelType w:val="hybridMultilevel"/>
    <w:tmpl w:val="5FA01B8C"/>
    <w:lvl w:ilvl="0" w:tplc="16EEE928">
      <w:start w:val="1"/>
      <w:numFmt w:val="decimal"/>
      <w:lvlText w:val="%1."/>
      <w:lvlJc w:val="left"/>
      <w:pPr>
        <w:ind w:left="720" w:hanging="360"/>
      </w:pPr>
      <w:rPr>
        <w:u w:val="none"/>
      </w:rPr>
    </w:lvl>
    <w:lvl w:ilvl="1" w:tplc="28827D84">
      <w:start w:val="1"/>
      <w:numFmt w:val="lowerLetter"/>
      <w:lvlText w:val="%2."/>
      <w:lvlJc w:val="left"/>
      <w:pPr>
        <w:ind w:left="1440" w:hanging="360"/>
      </w:pPr>
      <w:rPr>
        <w:u w:val="none"/>
      </w:rPr>
    </w:lvl>
    <w:lvl w:ilvl="2" w:tplc="91B09C88">
      <w:start w:val="1"/>
      <w:numFmt w:val="bullet"/>
      <w:lvlText w:val=""/>
      <w:lvlJc w:val="left"/>
      <w:pPr>
        <w:ind w:left="2160" w:hanging="360"/>
      </w:pPr>
      <w:rPr>
        <w:rFonts w:ascii="Symbol" w:hAnsi="Symbol" w:hint="default"/>
        <w:u w:val="none"/>
      </w:rPr>
    </w:lvl>
    <w:lvl w:ilvl="3" w:tplc="B4222996">
      <w:start w:val="1"/>
      <w:numFmt w:val="decimal"/>
      <w:lvlText w:val="%4."/>
      <w:lvlJc w:val="left"/>
      <w:pPr>
        <w:ind w:left="2880" w:hanging="360"/>
      </w:pPr>
      <w:rPr>
        <w:u w:val="none"/>
      </w:rPr>
    </w:lvl>
    <w:lvl w:ilvl="4" w:tplc="B12A0AF8">
      <w:start w:val="1"/>
      <w:numFmt w:val="lowerLetter"/>
      <w:lvlText w:val="%5."/>
      <w:lvlJc w:val="left"/>
      <w:pPr>
        <w:ind w:left="3600" w:hanging="360"/>
      </w:pPr>
      <w:rPr>
        <w:u w:val="none"/>
      </w:rPr>
    </w:lvl>
    <w:lvl w:ilvl="5" w:tplc="1C0A2F32">
      <w:start w:val="1"/>
      <w:numFmt w:val="lowerRoman"/>
      <w:lvlText w:val="%6."/>
      <w:lvlJc w:val="right"/>
      <w:pPr>
        <w:ind w:left="4320" w:hanging="360"/>
      </w:pPr>
      <w:rPr>
        <w:u w:val="none"/>
      </w:rPr>
    </w:lvl>
    <w:lvl w:ilvl="6" w:tplc="1FB48FA0">
      <w:start w:val="1"/>
      <w:numFmt w:val="decimal"/>
      <w:lvlText w:val="%7."/>
      <w:lvlJc w:val="left"/>
      <w:pPr>
        <w:ind w:left="5040" w:hanging="360"/>
      </w:pPr>
      <w:rPr>
        <w:u w:val="none"/>
      </w:rPr>
    </w:lvl>
    <w:lvl w:ilvl="7" w:tplc="882444DC">
      <w:start w:val="1"/>
      <w:numFmt w:val="lowerLetter"/>
      <w:lvlText w:val="%8."/>
      <w:lvlJc w:val="left"/>
      <w:pPr>
        <w:ind w:left="5760" w:hanging="360"/>
      </w:pPr>
      <w:rPr>
        <w:u w:val="none"/>
      </w:rPr>
    </w:lvl>
    <w:lvl w:ilvl="8" w:tplc="219CA62A">
      <w:start w:val="1"/>
      <w:numFmt w:val="lowerRoman"/>
      <w:lvlText w:val="%9."/>
      <w:lvlJc w:val="right"/>
      <w:pPr>
        <w:ind w:left="6480" w:hanging="360"/>
      </w:pPr>
      <w:rPr>
        <w:u w:val="none"/>
      </w:rPr>
    </w:lvl>
  </w:abstractNum>
  <w:abstractNum w:abstractNumId="147" w15:restartNumberingAfterBreak="0">
    <w:nsid w:val="7E170614"/>
    <w:multiLevelType w:val="hybridMultilevel"/>
    <w:tmpl w:val="9EF46A80"/>
    <w:lvl w:ilvl="0" w:tplc="0809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39"/>
  </w:num>
  <w:num w:numId="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45"/>
  </w:num>
  <w:num w:numId="5">
    <w:abstractNumId w:val="65"/>
  </w:num>
  <w:num w:numId="6">
    <w:abstractNumId w:val="52"/>
  </w:num>
  <w:num w:numId="7">
    <w:abstractNumId w:val="81"/>
  </w:num>
  <w:num w:numId="8">
    <w:abstractNumId w:val="15"/>
  </w:num>
  <w:num w:numId="9">
    <w:abstractNumId w:val="115"/>
  </w:num>
  <w:num w:numId="10">
    <w:abstractNumId w:val="147"/>
  </w:num>
  <w:num w:numId="11">
    <w:abstractNumId w:val="126"/>
  </w:num>
  <w:num w:numId="12">
    <w:abstractNumId w:val="8"/>
  </w:num>
  <w:num w:numId="13">
    <w:abstractNumId w:val="146"/>
  </w:num>
  <w:num w:numId="14">
    <w:abstractNumId w:val="29"/>
  </w:num>
  <w:num w:numId="15">
    <w:abstractNumId w:val="31"/>
  </w:num>
  <w:num w:numId="16">
    <w:abstractNumId w:val="31"/>
    <w:lvlOverride w:ilvl="0">
      <w:startOverride w:val="1"/>
    </w:lvlOverride>
  </w:num>
  <w:num w:numId="17">
    <w:abstractNumId w:val="103"/>
  </w:num>
  <w:num w:numId="18">
    <w:abstractNumId w:val="88"/>
  </w:num>
  <w:num w:numId="19">
    <w:abstractNumId w:val="102"/>
  </w:num>
  <w:num w:numId="20">
    <w:abstractNumId w:val="42"/>
  </w:num>
  <w:num w:numId="21">
    <w:abstractNumId w:val="95"/>
  </w:num>
  <w:num w:numId="22">
    <w:abstractNumId w:val="13"/>
  </w:num>
  <w:num w:numId="23">
    <w:abstractNumId w:val="64"/>
  </w:num>
  <w:num w:numId="24">
    <w:abstractNumId w:val="9"/>
  </w:num>
  <w:num w:numId="25">
    <w:abstractNumId w:val="69"/>
  </w:num>
  <w:num w:numId="26">
    <w:abstractNumId w:val="11"/>
  </w:num>
  <w:num w:numId="27">
    <w:abstractNumId w:val="144"/>
  </w:num>
  <w:num w:numId="28">
    <w:abstractNumId w:val="132"/>
  </w:num>
  <w:num w:numId="29">
    <w:abstractNumId w:val="6"/>
  </w:num>
  <w:num w:numId="30">
    <w:abstractNumId w:val="79"/>
  </w:num>
  <w:num w:numId="31">
    <w:abstractNumId w:val="123"/>
  </w:num>
  <w:num w:numId="32">
    <w:abstractNumId w:val="48"/>
  </w:num>
  <w:num w:numId="33">
    <w:abstractNumId w:val="142"/>
  </w:num>
  <w:num w:numId="34">
    <w:abstractNumId w:val="21"/>
  </w:num>
  <w:num w:numId="35">
    <w:abstractNumId w:val="34"/>
  </w:num>
  <w:num w:numId="36">
    <w:abstractNumId w:val="16"/>
  </w:num>
  <w:num w:numId="37">
    <w:abstractNumId w:val="136"/>
  </w:num>
  <w:num w:numId="38">
    <w:abstractNumId w:val="141"/>
    <w:lvlOverride w:ilvl="0">
      <w:startOverride w:val="1"/>
    </w:lvlOverride>
  </w:num>
  <w:num w:numId="39">
    <w:abstractNumId w:val="28"/>
  </w:num>
  <w:num w:numId="40">
    <w:abstractNumId w:val="5"/>
  </w:num>
  <w:num w:numId="41">
    <w:abstractNumId w:val="40"/>
    <w:lvlOverride w:ilvl="0">
      <w:startOverride w:val="1"/>
    </w:lvlOverride>
  </w:num>
  <w:num w:numId="42">
    <w:abstractNumId w:val="100"/>
    <w:lvlOverride w:ilvl="0">
      <w:startOverride w:val="1"/>
    </w:lvlOverride>
  </w:num>
  <w:num w:numId="43">
    <w:abstractNumId w:val="83"/>
    <w:lvlOverride w:ilvl="0">
      <w:startOverride w:val="1"/>
    </w:lvlOverride>
  </w:num>
  <w:num w:numId="44">
    <w:abstractNumId w:val="87"/>
    <w:lvlOverride w:ilvl="0">
      <w:startOverride w:val="1"/>
    </w:lvlOverride>
  </w:num>
  <w:num w:numId="45">
    <w:abstractNumId w:val="93"/>
  </w:num>
  <w:num w:numId="46">
    <w:abstractNumId w:val="124"/>
  </w:num>
  <w:num w:numId="47">
    <w:abstractNumId w:val="140"/>
  </w:num>
  <w:num w:numId="48">
    <w:abstractNumId w:val="60"/>
  </w:num>
  <w:num w:numId="49">
    <w:abstractNumId w:val="43"/>
  </w:num>
  <w:num w:numId="50">
    <w:abstractNumId w:val="45"/>
  </w:num>
  <w:num w:numId="51">
    <w:abstractNumId w:val="121"/>
    <w:lvlOverride w:ilvl="0">
      <w:startOverride w:val="1"/>
    </w:lvlOverride>
  </w:num>
  <w:num w:numId="52">
    <w:abstractNumId w:val="12"/>
    <w:lvlOverride w:ilvl="0">
      <w:startOverride w:val="1"/>
    </w:lvlOverride>
  </w:num>
  <w:num w:numId="53">
    <w:abstractNumId w:val="89"/>
  </w:num>
  <w:num w:numId="54">
    <w:abstractNumId w:val="74"/>
  </w:num>
  <w:num w:numId="55">
    <w:abstractNumId w:val="76"/>
  </w:num>
  <w:num w:numId="56">
    <w:abstractNumId w:val="19"/>
  </w:num>
  <w:num w:numId="57">
    <w:abstractNumId w:val="133"/>
  </w:num>
  <w:num w:numId="58">
    <w:abstractNumId w:val="49"/>
  </w:num>
  <w:num w:numId="59">
    <w:abstractNumId w:val="44"/>
  </w:num>
  <w:num w:numId="60">
    <w:abstractNumId w:val="131"/>
  </w:num>
  <w:num w:numId="61">
    <w:abstractNumId w:val="51"/>
  </w:num>
  <w:num w:numId="62">
    <w:abstractNumId w:val="80"/>
  </w:num>
  <w:num w:numId="63">
    <w:abstractNumId w:val="32"/>
  </w:num>
  <w:num w:numId="64">
    <w:abstractNumId w:val="111"/>
  </w:num>
  <w:num w:numId="65">
    <w:abstractNumId w:val="110"/>
  </w:num>
  <w:num w:numId="66">
    <w:abstractNumId w:val="77"/>
  </w:num>
  <w:num w:numId="67">
    <w:abstractNumId w:val="24"/>
  </w:num>
  <w:num w:numId="68">
    <w:abstractNumId w:val="55"/>
  </w:num>
  <w:num w:numId="69">
    <w:abstractNumId w:val="134"/>
  </w:num>
  <w:num w:numId="70">
    <w:abstractNumId w:val="137"/>
  </w:num>
  <w:num w:numId="71">
    <w:abstractNumId w:val="117"/>
  </w:num>
  <w:num w:numId="72">
    <w:abstractNumId w:val="96"/>
  </w:num>
  <w:num w:numId="73">
    <w:abstractNumId w:val="10"/>
  </w:num>
  <w:num w:numId="74">
    <w:abstractNumId w:val="41"/>
  </w:num>
  <w:num w:numId="75">
    <w:abstractNumId w:val="114"/>
  </w:num>
  <w:num w:numId="76">
    <w:abstractNumId w:val="38"/>
  </w:num>
  <w:num w:numId="77">
    <w:abstractNumId w:val="57"/>
  </w:num>
  <w:num w:numId="78">
    <w:abstractNumId w:val="3"/>
  </w:num>
  <w:num w:numId="79">
    <w:abstractNumId w:val="109"/>
  </w:num>
  <w:num w:numId="80">
    <w:abstractNumId w:val="112"/>
  </w:num>
  <w:num w:numId="81">
    <w:abstractNumId w:val="47"/>
  </w:num>
  <w:num w:numId="82">
    <w:abstractNumId w:val="61"/>
  </w:num>
  <w:num w:numId="83">
    <w:abstractNumId w:val="39"/>
  </w:num>
  <w:num w:numId="84">
    <w:abstractNumId w:val="119"/>
  </w:num>
  <w:num w:numId="85">
    <w:abstractNumId w:val="108"/>
  </w:num>
  <w:num w:numId="86">
    <w:abstractNumId w:val="33"/>
  </w:num>
  <w:num w:numId="87">
    <w:abstractNumId w:val="72"/>
  </w:num>
  <w:num w:numId="88">
    <w:abstractNumId w:val="20"/>
  </w:num>
  <w:num w:numId="89">
    <w:abstractNumId w:val="26"/>
  </w:num>
  <w:num w:numId="90">
    <w:abstractNumId w:val="58"/>
  </w:num>
  <w:num w:numId="91">
    <w:abstractNumId w:val="71"/>
  </w:num>
  <w:num w:numId="92">
    <w:abstractNumId w:val="120"/>
  </w:num>
  <w:num w:numId="93">
    <w:abstractNumId w:val="56"/>
  </w:num>
  <w:num w:numId="94">
    <w:abstractNumId w:val="22"/>
  </w:num>
  <w:num w:numId="95">
    <w:abstractNumId w:val="99"/>
  </w:num>
  <w:num w:numId="96">
    <w:abstractNumId w:val="17"/>
  </w:num>
  <w:num w:numId="97">
    <w:abstractNumId w:val="18"/>
  </w:num>
  <w:num w:numId="98">
    <w:abstractNumId w:val="98"/>
  </w:num>
  <w:num w:numId="99">
    <w:abstractNumId w:val="105"/>
  </w:num>
  <w:num w:numId="100">
    <w:abstractNumId w:val="25"/>
  </w:num>
  <w:num w:numId="101">
    <w:abstractNumId w:val="35"/>
  </w:num>
  <w:num w:numId="102">
    <w:abstractNumId w:val="135"/>
  </w:num>
  <w:num w:numId="103">
    <w:abstractNumId w:val="75"/>
  </w:num>
  <w:num w:numId="104">
    <w:abstractNumId w:val="67"/>
  </w:num>
  <w:num w:numId="105">
    <w:abstractNumId w:val="122"/>
  </w:num>
  <w:num w:numId="106">
    <w:abstractNumId w:val="113"/>
  </w:num>
  <w:num w:numId="107">
    <w:abstractNumId w:val="27"/>
  </w:num>
  <w:num w:numId="108">
    <w:abstractNumId w:val="138"/>
  </w:num>
  <w:num w:numId="109">
    <w:abstractNumId w:val="116"/>
  </w:num>
  <w:num w:numId="110">
    <w:abstractNumId w:val="1"/>
  </w:num>
  <w:num w:numId="111">
    <w:abstractNumId w:val="0"/>
  </w:num>
  <w:num w:numId="112">
    <w:abstractNumId w:val="130"/>
  </w:num>
  <w:num w:numId="113">
    <w:abstractNumId w:val="91"/>
  </w:num>
  <w:num w:numId="114">
    <w:abstractNumId w:val="30"/>
  </w:num>
  <w:num w:numId="115">
    <w:abstractNumId w:val="50"/>
  </w:num>
  <w:num w:numId="116">
    <w:abstractNumId w:val="23"/>
  </w:num>
  <w:num w:numId="117">
    <w:abstractNumId w:val="104"/>
  </w:num>
  <w:num w:numId="118">
    <w:abstractNumId w:val="78"/>
  </w:num>
  <w:num w:numId="119">
    <w:abstractNumId w:val="4"/>
  </w:num>
  <w:num w:numId="120">
    <w:abstractNumId w:val="97"/>
  </w:num>
  <w:num w:numId="121">
    <w:abstractNumId w:val="36"/>
  </w:num>
  <w:num w:numId="122">
    <w:abstractNumId w:val="128"/>
  </w:num>
  <w:num w:numId="123">
    <w:abstractNumId w:val="84"/>
  </w:num>
  <w:num w:numId="124">
    <w:abstractNumId w:val="127"/>
  </w:num>
  <w:num w:numId="125">
    <w:abstractNumId w:val="2"/>
  </w:num>
  <w:num w:numId="126">
    <w:abstractNumId w:val="86"/>
  </w:num>
  <w:num w:numId="127">
    <w:abstractNumId w:val="101"/>
  </w:num>
  <w:num w:numId="128">
    <w:abstractNumId w:val="143"/>
  </w:num>
  <w:num w:numId="129">
    <w:abstractNumId w:val="85"/>
  </w:num>
  <w:num w:numId="130">
    <w:abstractNumId w:val="118"/>
  </w:num>
  <w:num w:numId="131">
    <w:abstractNumId w:val="46"/>
  </w:num>
  <w:num w:numId="132">
    <w:abstractNumId w:val="70"/>
  </w:num>
  <w:num w:numId="133">
    <w:abstractNumId w:val="37"/>
  </w:num>
  <w:num w:numId="134">
    <w:abstractNumId w:val="92"/>
  </w:num>
  <w:num w:numId="135">
    <w:abstractNumId w:val="54"/>
  </w:num>
  <w:num w:numId="136">
    <w:abstractNumId w:val="53"/>
  </w:num>
  <w:num w:numId="137">
    <w:abstractNumId w:val="94"/>
  </w:num>
  <w:num w:numId="138">
    <w:abstractNumId w:val="106"/>
  </w:num>
  <w:num w:numId="139">
    <w:abstractNumId w:val="73"/>
  </w:num>
  <w:num w:numId="140">
    <w:abstractNumId w:val="7"/>
  </w:num>
  <w:num w:numId="141">
    <w:abstractNumId w:val="82"/>
  </w:num>
  <w:num w:numId="142">
    <w:abstractNumId w:val="107"/>
  </w:num>
  <w:num w:numId="143">
    <w:abstractNumId w:val="62"/>
  </w:num>
  <w:num w:numId="144">
    <w:abstractNumId w:val="63"/>
  </w:num>
  <w:num w:numId="145">
    <w:abstractNumId w:val="68"/>
  </w:num>
  <w:num w:numId="146">
    <w:abstractNumId w:val="66"/>
  </w:num>
  <w:num w:numId="14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9"/>
  </w:num>
  <w:num w:numId="149">
    <w:abstractNumId w:val="129"/>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EE3"/>
    <w:rsid w:val="0000092A"/>
    <w:rsid w:val="00004813"/>
    <w:rsid w:val="00010E00"/>
    <w:rsid w:val="00021A51"/>
    <w:rsid w:val="00026D2F"/>
    <w:rsid w:val="00027A09"/>
    <w:rsid w:val="000304BE"/>
    <w:rsid w:val="0003659F"/>
    <w:rsid w:val="00042218"/>
    <w:rsid w:val="000509E8"/>
    <w:rsid w:val="00054BC0"/>
    <w:rsid w:val="00056044"/>
    <w:rsid w:val="000621B4"/>
    <w:rsid w:val="00066169"/>
    <w:rsid w:val="00074FD5"/>
    <w:rsid w:val="00075E74"/>
    <w:rsid w:val="00086BEA"/>
    <w:rsid w:val="000A2040"/>
    <w:rsid w:val="000A2102"/>
    <w:rsid w:val="000A4B28"/>
    <w:rsid w:val="000A7B46"/>
    <w:rsid w:val="000B1778"/>
    <w:rsid w:val="000B2104"/>
    <w:rsid w:val="000B6D1A"/>
    <w:rsid w:val="000C752B"/>
    <w:rsid w:val="000D16EB"/>
    <w:rsid w:val="000D4EF2"/>
    <w:rsid w:val="000D65D2"/>
    <w:rsid w:val="000D6653"/>
    <w:rsid w:val="000E501C"/>
    <w:rsid w:val="000E7E45"/>
    <w:rsid w:val="000F080E"/>
    <w:rsid w:val="000F1E79"/>
    <w:rsid w:val="000F47FF"/>
    <w:rsid w:val="000F6EBE"/>
    <w:rsid w:val="0010273B"/>
    <w:rsid w:val="00104BC9"/>
    <w:rsid w:val="00112912"/>
    <w:rsid w:val="00112F47"/>
    <w:rsid w:val="0011662D"/>
    <w:rsid w:val="00116F3E"/>
    <w:rsid w:val="0012237C"/>
    <w:rsid w:val="00124C60"/>
    <w:rsid w:val="0012511C"/>
    <w:rsid w:val="00125EE3"/>
    <w:rsid w:val="001270FA"/>
    <w:rsid w:val="00132D38"/>
    <w:rsid w:val="00134F6A"/>
    <w:rsid w:val="001447C5"/>
    <w:rsid w:val="00147EE7"/>
    <w:rsid w:val="00152D63"/>
    <w:rsid w:val="001558AA"/>
    <w:rsid w:val="00174402"/>
    <w:rsid w:val="001767A2"/>
    <w:rsid w:val="00183DD3"/>
    <w:rsid w:val="001930D8"/>
    <w:rsid w:val="00197C92"/>
    <w:rsid w:val="001A4967"/>
    <w:rsid w:val="001B56E0"/>
    <w:rsid w:val="001B58EF"/>
    <w:rsid w:val="001D049F"/>
    <w:rsid w:val="001D47FC"/>
    <w:rsid w:val="001D497E"/>
    <w:rsid w:val="001D60C1"/>
    <w:rsid w:val="001F1B46"/>
    <w:rsid w:val="001F738B"/>
    <w:rsid w:val="00207541"/>
    <w:rsid w:val="00210765"/>
    <w:rsid w:val="00216A19"/>
    <w:rsid w:val="00216A9B"/>
    <w:rsid w:val="002212E0"/>
    <w:rsid w:val="002249DE"/>
    <w:rsid w:val="00230CA7"/>
    <w:rsid w:val="002332AA"/>
    <w:rsid w:val="002401DD"/>
    <w:rsid w:val="00240648"/>
    <w:rsid w:val="002553BD"/>
    <w:rsid w:val="002678A2"/>
    <w:rsid w:val="00272794"/>
    <w:rsid w:val="002877FA"/>
    <w:rsid w:val="002904E9"/>
    <w:rsid w:val="00293D6B"/>
    <w:rsid w:val="002966DA"/>
    <w:rsid w:val="002A1E20"/>
    <w:rsid w:val="002A6B79"/>
    <w:rsid w:val="002A73B0"/>
    <w:rsid w:val="002B3C86"/>
    <w:rsid w:val="002B79D6"/>
    <w:rsid w:val="002C320A"/>
    <w:rsid w:val="002C3E8E"/>
    <w:rsid w:val="002D5A8B"/>
    <w:rsid w:val="002D7D3F"/>
    <w:rsid w:val="002E3D75"/>
    <w:rsid w:val="002E4B16"/>
    <w:rsid w:val="002E5485"/>
    <w:rsid w:val="002E714E"/>
    <w:rsid w:val="002F122E"/>
    <w:rsid w:val="002F76EE"/>
    <w:rsid w:val="00304239"/>
    <w:rsid w:val="00315DCA"/>
    <w:rsid w:val="003179CD"/>
    <w:rsid w:val="00320A00"/>
    <w:rsid w:val="003237C6"/>
    <w:rsid w:val="003258D3"/>
    <w:rsid w:val="003379F7"/>
    <w:rsid w:val="00337B8B"/>
    <w:rsid w:val="003515D2"/>
    <w:rsid w:val="00375F31"/>
    <w:rsid w:val="003774BD"/>
    <w:rsid w:val="00377933"/>
    <w:rsid w:val="00381FDE"/>
    <w:rsid w:val="00382E09"/>
    <w:rsid w:val="00383A81"/>
    <w:rsid w:val="00383CE9"/>
    <w:rsid w:val="0039146A"/>
    <w:rsid w:val="00392B48"/>
    <w:rsid w:val="003938FA"/>
    <w:rsid w:val="003B0350"/>
    <w:rsid w:val="003B2770"/>
    <w:rsid w:val="003B2939"/>
    <w:rsid w:val="003B3032"/>
    <w:rsid w:val="003B5BDE"/>
    <w:rsid w:val="003D584D"/>
    <w:rsid w:val="003D7C3F"/>
    <w:rsid w:val="003E07F2"/>
    <w:rsid w:val="003F1A2D"/>
    <w:rsid w:val="003F39B2"/>
    <w:rsid w:val="003F671E"/>
    <w:rsid w:val="003F74D8"/>
    <w:rsid w:val="00400612"/>
    <w:rsid w:val="00402023"/>
    <w:rsid w:val="00403CB4"/>
    <w:rsid w:val="00422B27"/>
    <w:rsid w:val="00431C82"/>
    <w:rsid w:val="004342F6"/>
    <w:rsid w:val="00434CFA"/>
    <w:rsid w:val="0043773F"/>
    <w:rsid w:val="00443B7B"/>
    <w:rsid w:val="00450611"/>
    <w:rsid w:val="004651CE"/>
    <w:rsid w:val="004705F9"/>
    <w:rsid w:val="0047628C"/>
    <w:rsid w:val="00477B51"/>
    <w:rsid w:val="0048024D"/>
    <w:rsid w:val="00482B11"/>
    <w:rsid w:val="004860F3"/>
    <w:rsid w:val="0049090E"/>
    <w:rsid w:val="00496134"/>
    <w:rsid w:val="004A2BAA"/>
    <w:rsid w:val="004A6FA0"/>
    <w:rsid w:val="004C6DDD"/>
    <w:rsid w:val="004D25CD"/>
    <w:rsid w:val="004F0407"/>
    <w:rsid w:val="004F71D2"/>
    <w:rsid w:val="004F7869"/>
    <w:rsid w:val="0050147F"/>
    <w:rsid w:val="00502E98"/>
    <w:rsid w:val="005045B6"/>
    <w:rsid w:val="00505488"/>
    <w:rsid w:val="00510F29"/>
    <w:rsid w:val="00511BFB"/>
    <w:rsid w:val="00511CAA"/>
    <w:rsid w:val="00512139"/>
    <w:rsid w:val="00514375"/>
    <w:rsid w:val="00514CBD"/>
    <w:rsid w:val="00515329"/>
    <w:rsid w:val="00516895"/>
    <w:rsid w:val="00520D68"/>
    <w:rsid w:val="00524423"/>
    <w:rsid w:val="00527A1E"/>
    <w:rsid w:val="0053664B"/>
    <w:rsid w:val="005556EC"/>
    <w:rsid w:val="00555F23"/>
    <w:rsid w:val="005642C5"/>
    <w:rsid w:val="00572E76"/>
    <w:rsid w:val="00575D03"/>
    <w:rsid w:val="005816A2"/>
    <w:rsid w:val="00586A40"/>
    <w:rsid w:val="00586CA2"/>
    <w:rsid w:val="005873C3"/>
    <w:rsid w:val="0059196B"/>
    <w:rsid w:val="00595BE8"/>
    <w:rsid w:val="005A2192"/>
    <w:rsid w:val="005A3362"/>
    <w:rsid w:val="005B1C0B"/>
    <w:rsid w:val="005B4C0B"/>
    <w:rsid w:val="005B6E24"/>
    <w:rsid w:val="005C06D0"/>
    <w:rsid w:val="005C1179"/>
    <w:rsid w:val="005C798A"/>
    <w:rsid w:val="005D0507"/>
    <w:rsid w:val="005D1B87"/>
    <w:rsid w:val="005D4566"/>
    <w:rsid w:val="005D49CC"/>
    <w:rsid w:val="005F612A"/>
    <w:rsid w:val="0060388C"/>
    <w:rsid w:val="00613AD9"/>
    <w:rsid w:val="00617C05"/>
    <w:rsid w:val="006217E8"/>
    <w:rsid w:val="006226B3"/>
    <w:rsid w:val="00632799"/>
    <w:rsid w:val="00634538"/>
    <w:rsid w:val="006361D5"/>
    <w:rsid w:val="00637125"/>
    <w:rsid w:val="00646352"/>
    <w:rsid w:val="00650DAB"/>
    <w:rsid w:val="006525D5"/>
    <w:rsid w:val="006561E0"/>
    <w:rsid w:val="006567B3"/>
    <w:rsid w:val="00657D9F"/>
    <w:rsid w:val="00661D88"/>
    <w:rsid w:val="006657EC"/>
    <w:rsid w:val="00670224"/>
    <w:rsid w:val="006727F0"/>
    <w:rsid w:val="00683BAA"/>
    <w:rsid w:val="00685F48"/>
    <w:rsid w:val="00687425"/>
    <w:rsid w:val="00695823"/>
    <w:rsid w:val="00695A21"/>
    <w:rsid w:val="00696F63"/>
    <w:rsid w:val="006A2F4A"/>
    <w:rsid w:val="006C0283"/>
    <w:rsid w:val="006C0A23"/>
    <w:rsid w:val="006C5F73"/>
    <w:rsid w:val="006C61DC"/>
    <w:rsid w:val="006D0A7D"/>
    <w:rsid w:val="006D7FD5"/>
    <w:rsid w:val="006F32E0"/>
    <w:rsid w:val="006F3B6E"/>
    <w:rsid w:val="006F470B"/>
    <w:rsid w:val="00703D37"/>
    <w:rsid w:val="0070441F"/>
    <w:rsid w:val="00704CBC"/>
    <w:rsid w:val="007139F5"/>
    <w:rsid w:val="00714EDC"/>
    <w:rsid w:val="00716430"/>
    <w:rsid w:val="00723CE8"/>
    <w:rsid w:val="00731B93"/>
    <w:rsid w:val="0073251B"/>
    <w:rsid w:val="0073325B"/>
    <w:rsid w:val="007421C2"/>
    <w:rsid w:val="00743AF2"/>
    <w:rsid w:val="00750BF2"/>
    <w:rsid w:val="007510AC"/>
    <w:rsid w:val="00751110"/>
    <w:rsid w:val="00755A0C"/>
    <w:rsid w:val="00772E06"/>
    <w:rsid w:val="00783DAA"/>
    <w:rsid w:val="0078793B"/>
    <w:rsid w:val="00794DF6"/>
    <w:rsid w:val="00795887"/>
    <w:rsid w:val="007A643C"/>
    <w:rsid w:val="007B5C02"/>
    <w:rsid w:val="007B6222"/>
    <w:rsid w:val="007D7BFF"/>
    <w:rsid w:val="007E6A3F"/>
    <w:rsid w:val="007F0B84"/>
    <w:rsid w:val="007F0ED8"/>
    <w:rsid w:val="0080171D"/>
    <w:rsid w:val="00801F0C"/>
    <w:rsid w:val="00820CA3"/>
    <w:rsid w:val="008244C7"/>
    <w:rsid w:val="00840183"/>
    <w:rsid w:val="008409C9"/>
    <w:rsid w:val="00840A6F"/>
    <w:rsid w:val="00845C9B"/>
    <w:rsid w:val="00854A3B"/>
    <w:rsid w:val="00857432"/>
    <w:rsid w:val="00866D4F"/>
    <w:rsid w:val="00870FA8"/>
    <w:rsid w:val="00871841"/>
    <w:rsid w:val="00872355"/>
    <w:rsid w:val="008801C6"/>
    <w:rsid w:val="008821A9"/>
    <w:rsid w:val="0088354E"/>
    <w:rsid w:val="00897208"/>
    <w:rsid w:val="008A2E83"/>
    <w:rsid w:val="008A3FCA"/>
    <w:rsid w:val="008D441B"/>
    <w:rsid w:val="008F1325"/>
    <w:rsid w:val="008F3864"/>
    <w:rsid w:val="008F4856"/>
    <w:rsid w:val="008F48C6"/>
    <w:rsid w:val="008F7723"/>
    <w:rsid w:val="00902E71"/>
    <w:rsid w:val="0090649F"/>
    <w:rsid w:val="00920862"/>
    <w:rsid w:val="00923DF2"/>
    <w:rsid w:val="00935439"/>
    <w:rsid w:val="009378FD"/>
    <w:rsid w:val="009410FD"/>
    <w:rsid w:val="009413C4"/>
    <w:rsid w:val="0094191E"/>
    <w:rsid w:val="00946979"/>
    <w:rsid w:val="00954026"/>
    <w:rsid w:val="0095418E"/>
    <w:rsid w:val="00960785"/>
    <w:rsid w:val="00965730"/>
    <w:rsid w:val="00967AB7"/>
    <w:rsid w:val="00982421"/>
    <w:rsid w:val="00992F36"/>
    <w:rsid w:val="00996021"/>
    <w:rsid w:val="009961E5"/>
    <w:rsid w:val="00997CC5"/>
    <w:rsid w:val="009A377A"/>
    <w:rsid w:val="009A66E5"/>
    <w:rsid w:val="009B27F4"/>
    <w:rsid w:val="009C15A7"/>
    <w:rsid w:val="009C28C7"/>
    <w:rsid w:val="009C3DB3"/>
    <w:rsid w:val="009D4115"/>
    <w:rsid w:val="009E7F62"/>
    <w:rsid w:val="009F0CBC"/>
    <w:rsid w:val="009F1F80"/>
    <w:rsid w:val="009F3452"/>
    <w:rsid w:val="00A0058E"/>
    <w:rsid w:val="00A01D10"/>
    <w:rsid w:val="00A05DBB"/>
    <w:rsid w:val="00A22A5C"/>
    <w:rsid w:val="00A3374E"/>
    <w:rsid w:val="00A4471A"/>
    <w:rsid w:val="00A44B9B"/>
    <w:rsid w:val="00A47095"/>
    <w:rsid w:val="00A62B9F"/>
    <w:rsid w:val="00A67F52"/>
    <w:rsid w:val="00A70481"/>
    <w:rsid w:val="00A748D4"/>
    <w:rsid w:val="00A82062"/>
    <w:rsid w:val="00A84E64"/>
    <w:rsid w:val="00A86F1C"/>
    <w:rsid w:val="00AA21BA"/>
    <w:rsid w:val="00AB2FDF"/>
    <w:rsid w:val="00AB43EA"/>
    <w:rsid w:val="00AB48F6"/>
    <w:rsid w:val="00AB6B85"/>
    <w:rsid w:val="00AC0DBC"/>
    <w:rsid w:val="00AC5621"/>
    <w:rsid w:val="00AD274E"/>
    <w:rsid w:val="00AD5DFE"/>
    <w:rsid w:val="00AD6AF4"/>
    <w:rsid w:val="00AE472A"/>
    <w:rsid w:val="00B06971"/>
    <w:rsid w:val="00B1041C"/>
    <w:rsid w:val="00B109AF"/>
    <w:rsid w:val="00B32791"/>
    <w:rsid w:val="00B3613E"/>
    <w:rsid w:val="00B45FC6"/>
    <w:rsid w:val="00B50902"/>
    <w:rsid w:val="00B55B63"/>
    <w:rsid w:val="00B60B60"/>
    <w:rsid w:val="00B6307D"/>
    <w:rsid w:val="00B663BB"/>
    <w:rsid w:val="00B67740"/>
    <w:rsid w:val="00B74842"/>
    <w:rsid w:val="00B756D8"/>
    <w:rsid w:val="00B77830"/>
    <w:rsid w:val="00B87A39"/>
    <w:rsid w:val="00BA0172"/>
    <w:rsid w:val="00BA18A7"/>
    <w:rsid w:val="00BA2725"/>
    <w:rsid w:val="00BA5AE2"/>
    <w:rsid w:val="00BA6854"/>
    <w:rsid w:val="00BB3FBB"/>
    <w:rsid w:val="00BB5FB3"/>
    <w:rsid w:val="00BC1AD3"/>
    <w:rsid w:val="00BC1EC4"/>
    <w:rsid w:val="00BC3386"/>
    <w:rsid w:val="00BC48EC"/>
    <w:rsid w:val="00BD6A4B"/>
    <w:rsid w:val="00BE1205"/>
    <w:rsid w:val="00BE13B1"/>
    <w:rsid w:val="00BE2B1C"/>
    <w:rsid w:val="00BF15DB"/>
    <w:rsid w:val="00C01925"/>
    <w:rsid w:val="00C03086"/>
    <w:rsid w:val="00C06544"/>
    <w:rsid w:val="00C0759A"/>
    <w:rsid w:val="00C11C17"/>
    <w:rsid w:val="00C11CED"/>
    <w:rsid w:val="00C122D9"/>
    <w:rsid w:val="00C1648E"/>
    <w:rsid w:val="00C20102"/>
    <w:rsid w:val="00C213B4"/>
    <w:rsid w:val="00C268CA"/>
    <w:rsid w:val="00C26E57"/>
    <w:rsid w:val="00C30FC7"/>
    <w:rsid w:val="00C34991"/>
    <w:rsid w:val="00C40936"/>
    <w:rsid w:val="00C47EE3"/>
    <w:rsid w:val="00C47F62"/>
    <w:rsid w:val="00C50FA5"/>
    <w:rsid w:val="00C526B5"/>
    <w:rsid w:val="00C71466"/>
    <w:rsid w:val="00C71E79"/>
    <w:rsid w:val="00C73C78"/>
    <w:rsid w:val="00C9173B"/>
    <w:rsid w:val="00C969FE"/>
    <w:rsid w:val="00CA04F3"/>
    <w:rsid w:val="00CA29DC"/>
    <w:rsid w:val="00CB0211"/>
    <w:rsid w:val="00CB0632"/>
    <w:rsid w:val="00CB1111"/>
    <w:rsid w:val="00CB1D4A"/>
    <w:rsid w:val="00CB6FB1"/>
    <w:rsid w:val="00CC0D61"/>
    <w:rsid w:val="00CC1490"/>
    <w:rsid w:val="00CC18D9"/>
    <w:rsid w:val="00CC5C1C"/>
    <w:rsid w:val="00CD6011"/>
    <w:rsid w:val="00CF4074"/>
    <w:rsid w:val="00CF4451"/>
    <w:rsid w:val="00CF5091"/>
    <w:rsid w:val="00CF534C"/>
    <w:rsid w:val="00D127E6"/>
    <w:rsid w:val="00D1341D"/>
    <w:rsid w:val="00D15883"/>
    <w:rsid w:val="00D219C9"/>
    <w:rsid w:val="00D222C8"/>
    <w:rsid w:val="00D23D9D"/>
    <w:rsid w:val="00D26768"/>
    <w:rsid w:val="00D40941"/>
    <w:rsid w:val="00D44EB7"/>
    <w:rsid w:val="00D478C0"/>
    <w:rsid w:val="00D55F37"/>
    <w:rsid w:val="00D57487"/>
    <w:rsid w:val="00D6449B"/>
    <w:rsid w:val="00D7101A"/>
    <w:rsid w:val="00D92ABD"/>
    <w:rsid w:val="00D93E34"/>
    <w:rsid w:val="00D95949"/>
    <w:rsid w:val="00DA0377"/>
    <w:rsid w:val="00DA06D4"/>
    <w:rsid w:val="00DA301F"/>
    <w:rsid w:val="00DA3A5B"/>
    <w:rsid w:val="00DB0077"/>
    <w:rsid w:val="00DB084C"/>
    <w:rsid w:val="00DB11C3"/>
    <w:rsid w:val="00DB3586"/>
    <w:rsid w:val="00DC4701"/>
    <w:rsid w:val="00DD0BF0"/>
    <w:rsid w:val="00DD42F8"/>
    <w:rsid w:val="00DD4C16"/>
    <w:rsid w:val="00DE1A5C"/>
    <w:rsid w:val="00DE3334"/>
    <w:rsid w:val="00DE3D12"/>
    <w:rsid w:val="00DE7A93"/>
    <w:rsid w:val="00DF149C"/>
    <w:rsid w:val="00DF7FCA"/>
    <w:rsid w:val="00E013FE"/>
    <w:rsid w:val="00E01C58"/>
    <w:rsid w:val="00E118B4"/>
    <w:rsid w:val="00E16E82"/>
    <w:rsid w:val="00E21B3D"/>
    <w:rsid w:val="00E2548A"/>
    <w:rsid w:val="00E30129"/>
    <w:rsid w:val="00E4318A"/>
    <w:rsid w:val="00E52DD1"/>
    <w:rsid w:val="00E70490"/>
    <w:rsid w:val="00E71716"/>
    <w:rsid w:val="00E71A99"/>
    <w:rsid w:val="00E72871"/>
    <w:rsid w:val="00E82276"/>
    <w:rsid w:val="00E90734"/>
    <w:rsid w:val="00E95DB6"/>
    <w:rsid w:val="00EA3C56"/>
    <w:rsid w:val="00EA5D95"/>
    <w:rsid w:val="00EB2A03"/>
    <w:rsid w:val="00EB2DDB"/>
    <w:rsid w:val="00EB4CA4"/>
    <w:rsid w:val="00EC3722"/>
    <w:rsid w:val="00ED3B5E"/>
    <w:rsid w:val="00ED554D"/>
    <w:rsid w:val="00EE3476"/>
    <w:rsid w:val="00EF1081"/>
    <w:rsid w:val="00EF3AE1"/>
    <w:rsid w:val="00F02DC9"/>
    <w:rsid w:val="00F03CBC"/>
    <w:rsid w:val="00F04EE4"/>
    <w:rsid w:val="00F12678"/>
    <w:rsid w:val="00F126B0"/>
    <w:rsid w:val="00F16038"/>
    <w:rsid w:val="00F16099"/>
    <w:rsid w:val="00F25A70"/>
    <w:rsid w:val="00F31B9B"/>
    <w:rsid w:val="00F31BF6"/>
    <w:rsid w:val="00F360A7"/>
    <w:rsid w:val="00F41132"/>
    <w:rsid w:val="00F412C8"/>
    <w:rsid w:val="00F44DFC"/>
    <w:rsid w:val="00F51573"/>
    <w:rsid w:val="00F54B24"/>
    <w:rsid w:val="00F56BC8"/>
    <w:rsid w:val="00F60B69"/>
    <w:rsid w:val="00F74914"/>
    <w:rsid w:val="00F7589A"/>
    <w:rsid w:val="00F75BDA"/>
    <w:rsid w:val="00F766ED"/>
    <w:rsid w:val="00F9057F"/>
    <w:rsid w:val="00F92A18"/>
    <w:rsid w:val="00F93687"/>
    <w:rsid w:val="00F95648"/>
    <w:rsid w:val="00FA1106"/>
    <w:rsid w:val="00FA1900"/>
    <w:rsid w:val="00FB540B"/>
    <w:rsid w:val="00FB73E8"/>
    <w:rsid w:val="00FC1FA9"/>
    <w:rsid w:val="00FC2E0C"/>
    <w:rsid w:val="00FC48D9"/>
    <w:rsid w:val="00FC79D1"/>
    <w:rsid w:val="00FC7C9D"/>
    <w:rsid w:val="00FD0FF0"/>
    <w:rsid w:val="00FD1899"/>
    <w:rsid w:val="00FD1B45"/>
    <w:rsid w:val="00FD3A53"/>
    <w:rsid w:val="00FD4EF9"/>
    <w:rsid w:val="00FE031D"/>
    <w:rsid w:val="00FE1569"/>
    <w:rsid w:val="00FE6612"/>
    <w:rsid w:val="00FF21B1"/>
    <w:rsid w:val="00FF39F6"/>
    <w:rsid w:val="00FF5C8B"/>
    <w:rsid w:val="05EA8F73"/>
    <w:rsid w:val="0EF44576"/>
    <w:rsid w:val="139D0089"/>
    <w:rsid w:val="15C86C77"/>
    <w:rsid w:val="2012AC2D"/>
    <w:rsid w:val="3E5C5C04"/>
    <w:rsid w:val="48CBD210"/>
    <w:rsid w:val="491EFF83"/>
    <w:rsid w:val="4BABE747"/>
    <w:rsid w:val="4E37A5F4"/>
    <w:rsid w:val="538694B5"/>
    <w:rsid w:val="5508F4FB"/>
    <w:rsid w:val="55E35FA4"/>
    <w:rsid w:val="63EECE66"/>
    <w:rsid w:val="7C621E0B"/>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54A83"/>
  <w15:docId w15:val="{03B728F2-EF80-4BCA-ACE9-44EB944E3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125E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A84E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116F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E21B3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25EE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25EE3"/>
    <w:rPr>
      <w:rFonts w:ascii="Segoe UI" w:hAnsi="Segoe UI" w:cs="Segoe UI"/>
      <w:sz w:val="18"/>
      <w:szCs w:val="18"/>
    </w:rPr>
  </w:style>
  <w:style w:type="paragraph" w:styleId="Akapitzlist">
    <w:name w:val="List Paragraph"/>
    <w:aliases w:val="Numerowanie,Akapit z listą BS,Kolorowa lista — akcent 11,Bullet Number,List Paragraph1,lp1,List Paragraph2,ISCG Numerowanie,lp11,List Paragraph11,Bullet 1,Use Case List Paragraph,Body MS Bullet,T_SZ_List Paragraph,L1,Akapit z listą5"/>
    <w:basedOn w:val="Normalny"/>
    <w:link w:val="AkapitzlistZnak"/>
    <w:uiPriority w:val="34"/>
    <w:qFormat/>
    <w:rsid w:val="00125EE3"/>
    <w:pPr>
      <w:ind w:left="720"/>
      <w:contextualSpacing/>
    </w:pPr>
  </w:style>
  <w:style w:type="character" w:customStyle="1" w:styleId="Nagwek1Znak">
    <w:name w:val="Nagłówek 1 Znak"/>
    <w:basedOn w:val="Domylnaczcionkaakapitu"/>
    <w:link w:val="Nagwek1"/>
    <w:uiPriority w:val="9"/>
    <w:rsid w:val="00125EE3"/>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125EE3"/>
    <w:pPr>
      <w:outlineLvl w:val="9"/>
    </w:pPr>
    <w:rPr>
      <w:lang w:eastAsia="pl-PL"/>
    </w:rPr>
  </w:style>
  <w:style w:type="paragraph" w:styleId="Spistreci1">
    <w:name w:val="toc 1"/>
    <w:basedOn w:val="Normalny"/>
    <w:next w:val="Normalny"/>
    <w:autoRedefine/>
    <w:uiPriority w:val="39"/>
    <w:unhideWhenUsed/>
    <w:rsid w:val="00125EE3"/>
    <w:pPr>
      <w:spacing w:after="100"/>
    </w:pPr>
  </w:style>
  <w:style w:type="character" w:styleId="Hipercze">
    <w:name w:val="Hyperlink"/>
    <w:basedOn w:val="Domylnaczcionkaakapitu"/>
    <w:uiPriority w:val="99"/>
    <w:unhideWhenUsed/>
    <w:rsid w:val="00125EE3"/>
    <w:rPr>
      <w:color w:val="0563C1" w:themeColor="hyperlink"/>
      <w:u w:val="single"/>
    </w:rPr>
  </w:style>
  <w:style w:type="character" w:customStyle="1" w:styleId="Nagwek2Znak">
    <w:name w:val="Nagłówek 2 Znak"/>
    <w:basedOn w:val="Domylnaczcionkaakapitu"/>
    <w:link w:val="Nagwek2"/>
    <w:uiPriority w:val="9"/>
    <w:rsid w:val="00A84E64"/>
    <w:rPr>
      <w:rFonts w:asciiTheme="majorHAnsi" w:eastAsiaTheme="majorEastAsia" w:hAnsiTheme="majorHAnsi" w:cstheme="majorBidi"/>
      <w:color w:val="2F5496" w:themeColor="accent1" w:themeShade="BF"/>
      <w:sz w:val="26"/>
      <w:szCs w:val="26"/>
    </w:rPr>
  </w:style>
  <w:style w:type="paragraph" w:styleId="Spistreci2">
    <w:name w:val="toc 2"/>
    <w:basedOn w:val="Normalny"/>
    <w:next w:val="Normalny"/>
    <w:autoRedefine/>
    <w:uiPriority w:val="39"/>
    <w:unhideWhenUsed/>
    <w:rsid w:val="00516895"/>
    <w:pPr>
      <w:spacing w:after="100"/>
      <w:ind w:left="220"/>
    </w:pPr>
  </w:style>
  <w:style w:type="character" w:customStyle="1" w:styleId="Nagwek3Znak">
    <w:name w:val="Nagłówek 3 Znak"/>
    <w:basedOn w:val="Domylnaczcionkaakapitu"/>
    <w:link w:val="Nagwek3"/>
    <w:uiPriority w:val="9"/>
    <w:rsid w:val="00116F3E"/>
    <w:rPr>
      <w:rFonts w:asciiTheme="majorHAnsi" w:eastAsiaTheme="majorEastAsia" w:hAnsiTheme="majorHAnsi" w:cstheme="majorBidi"/>
      <w:color w:val="1F3763" w:themeColor="accent1" w:themeShade="7F"/>
      <w:sz w:val="24"/>
      <w:szCs w:val="24"/>
    </w:rPr>
  </w:style>
  <w:style w:type="paragraph" w:styleId="Spistreci3">
    <w:name w:val="toc 3"/>
    <w:basedOn w:val="Normalny"/>
    <w:next w:val="Normalny"/>
    <w:autoRedefine/>
    <w:uiPriority w:val="39"/>
    <w:unhideWhenUsed/>
    <w:rsid w:val="00116F3E"/>
    <w:pPr>
      <w:spacing w:after="100"/>
      <w:ind w:left="440"/>
    </w:pPr>
  </w:style>
  <w:style w:type="character" w:styleId="Odwoaniedokomentarza">
    <w:name w:val="annotation reference"/>
    <w:basedOn w:val="Domylnaczcionkaakapitu"/>
    <w:uiPriority w:val="99"/>
    <w:semiHidden/>
    <w:unhideWhenUsed/>
    <w:rsid w:val="003258D3"/>
    <w:rPr>
      <w:sz w:val="16"/>
      <w:szCs w:val="16"/>
    </w:rPr>
  </w:style>
  <w:style w:type="paragraph" w:styleId="Tekstkomentarza">
    <w:name w:val="annotation text"/>
    <w:basedOn w:val="Normalny"/>
    <w:link w:val="TekstkomentarzaZnak"/>
    <w:uiPriority w:val="99"/>
    <w:unhideWhenUsed/>
    <w:rsid w:val="003258D3"/>
    <w:pPr>
      <w:spacing w:line="240" w:lineRule="auto"/>
    </w:pPr>
    <w:rPr>
      <w:sz w:val="20"/>
      <w:szCs w:val="20"/>
    </w:rPr>
  </w:style>
  <w:style w:type="character" w:customStyle="1" w:styleId="TekstkomentarzaZnak">
    <w:name w:val="Tekst komentarza Znak"/>
    <w:basedOn w:val="Domylnaczcionkaakapitu"/>
    <w:link w:val="Tekstkomentarza"/>
    <w:uiPriority w:val="99"/>
    <w:rsid w:val="003258D3"/>
    <w:rPr>
      <w:sz w:val="20"/>
      <w:szCs w:val="20"/>
    </w:rPr>
  </w:style>
  <w:style w:type="paragraph" w:styleId="Tematkomentarza">
    <w:name w:val="annotation subject"/>
    <w:basedOn w:val="Tekstkomentarza"/>
    <w:next w:val="Tekstkomentarza"/>
    <w:link w:val="TematkomentarzaZnak"/>
    <w:uiPriority w:val="99"/>
    <w:semiHidden/>
    <w:unhideWhenUsed/>
    <w:rsid w:val="003258D3"/>
    <w:rPr>
      <w:b/>
      <w:bCs/>
    </w:rPr>
  </w:style>
  <w:style w:type="character" w:customStyle="1" w:styleId="TematkomentarzaZnak">
    <w:name w:val="Temat komentarza Znak"/>
    <w:basedOn w:val="TekstkomentarzaZnak"/>
    <w:link w:val="Tematkomentarza"/>
    <w:uiPriority w:val="99"/>
    <w:semiHidden/>
    <w:rsid w:val="003258D3"/>
    <w:rPr>
      <w:b/>
      <w:bCs/>
      <w:sz w:val="20"/>
      <w:szCs w:val="20"/>
    </w:rPr>
  </w:style>
  <w:style w:type="character" w:customStyle="1" w:styleId="Nagwek4Znak">
    <w:name w:val="Nagłówek 4 Znak"/>
    <w:basedOn w:val="Domylnaczcionkaakapitu"/>
    <w:link w:val="Nagwek4"/>
    <w:uiPriority w:val="9"/>
    <w:rsid w:val="00E21B3D"/>
    <w:rPr>
      <w:rFonts w:asciiTheme="majorHAnsi" w:eastAsiaTheme="majorEastAsia" w:hAnsiTheme="majorHAnsi" w:cstheme="majorBidi"/>
      <w:i/>
      <w:iCs/>
      <w:color w:val="2F5496" w:themeColor="accent1" w:themeShade="BF"/>
    </w:rPr>
  </w:style>
  <w:style w:type="paragraph" w:styleId="Spistreci4">
    <w:name w:val="toc 4"/>
    <w:basedOn w:val="Normalny"/>
    <w:next w:val="Normalny"/>
    <w:autoRedefine/>
    <w:uiPriority w:val="39"/>
    <w:unhideWhenUsed/>
    <w:rsid w:val="002C320A"/>
    <w:pPr>
      <w:spacing w:after="100"/>
      <w:ind w:left="660"/>
    </w:pPr>
  </w:style>
  <w:style w:type="character" w:customStyle="1" w:styleId="AkapitzlistZnak">
    <w:name w:val="Akapit z listą Znak"/>
    <w:aliases w:val="Numerowanie Znak,Akapit z listą BS Znak,Kolorowa lista — akcent 11 Znak,Bullet Number Znak,List Paragraph1 Znak,lp1 Znak,List Paragraph2 Znak,ISCG Numerowanie Znak,lp11 Znak,List Paragraph11 Znak,Bullet 1 Znak,Body MS Bullet Znak"/>
    <w:link w:val="Akapitzlist"/>
    <w:qFormat/>
    <w:rsid w:val="002C320A"/>
  </w:style>
  <w:style w:type="paragraph" w:customStyle="1" w:styleId="paragraph">
    <w:name w:val="paragraph"/>
    <w:basedOn w:val="Normalny"/>
    <w:rsid w:val="002C320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2C320A"/>
  </w:style>
  <w:style w:type="character" w:customStyle="1" w:styleId="eop">
    <w:name w:val="eop"/>
    <w:basedOn w:val="Domylnaczcionkaakapitu"/>
    <w:rsid w:val="002C320A"/>
  </w:style>
  <w:style w:type="paragraph" w:styleId="Legenda">
    <w:name w:val="caption"/>
    <w:aliases w:val="Caption DD Grey Indent"/>
    <w:basedOn w:val="Normalny"/>
    <w:next w:val="Normalny"/>
    <w:uiPriority w:val="35"/>
    <w:unhideWhenUsed/>
    <w:qFormat/>
    <w:rsid w:val="001D049F"/>
    <w:pPr>
      <w:spacing w:after="240" w:line="240" w:lineRule="auto"/>
      <w:jc w:val="center"/>
    </w:pPr>
    <w:rPr>
      <w:rFonts w:ascii="Open Sans Light" w:hAnsi="Open Sans Light"/>
      <w:i/>
      <w:iCs/>
      <w:color w:val="000000" w:themeColor="text1"/>
      <w:sz w:val="16"/>
      <w:szCs w:val="18"/>
    </w:rPr>
  </w:style>
  <w:style w:type="paragraph" w:customStyle="1" w:styleId="NUMERUJ">
    <w:name w:val="NUMERUJ"/>
    <w:basedOn w:val="Normalny"/>
    <w:rsid w:val="00B55B63"/>
    <w:pPr>
      <w:numPr>
        <w:numId w:val="15"/>
      </w:numPr>
      <w:spacing w:before="40" w:after="40" w:line="300" w:lineRule="atLeast"/>
    </w:pPr>
    <w:rPr>
      <w:rFonts w:ascii="Arial" w:eastAsia="Times New Roman" w:hAnsi="Arial" w:cs="Times New Roman"/>
      <w:sz w:val="20"/>
      <w:szCs w:val="20"/>
      <w:lang w:eastAsia="pl-PL"/>
    </w:rPr>
  </w:style>
  <w:style w:type="paragraph" w:styleId="NormalnyWeb">
    <w:name w:val="Normal (Web)"/>
    <w:basedOn w:val="Normalny"/>
    <w:unhideWhenUsed/>
    <w:rsid w:val="00C11C17"/>
    <w:pPr>
      <w:spacing w:before="100" w:beforeAutospacing="1" w:after="100" w:afterAutospacing="1" w:line="240" w:lineRule="auto"/>
    </w:pPr>
    <w:rPr>
      <w:rFonts w:ascii="Times New Roman" w:eastAsia="Calibri" w:hAnsi="Times New Roman" w:cs="Times New Roman"/>
      <w:sz w:val="24"/>
      <w:szCs w:val="24"/>
      <w:lang w:eastAsia="pl-PL"/>
    </w:rPr>
  </w:style>
  <w:style w:type="table" w:styleId="Tabela-Siatka">
    <w:name w:val="Table Grid"/>
    <w:basedOn w:val="Standardowy"/>
    <w:uiPriority w:val="39"/>
    <w:rsid w:val="007D7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omylnaczcionkaakapitu"/>
    <w:rsid w:val="00216A19"/>
    <w:rPr>
      <w:rFonts w:ascii="CIDFont+F6" w:hAnsi="CIDFont+F6" w:hint="default"/>
      <w:b/>
      <w:bCs/>
      <w:i w:val="0"/>
      <w:iCs w:val="0"/>
      <w:color w:val="000000"/>
      <w:sz w:val="22"/>
      <w:szCs w:val="22"/>
    </w:rPr>
  </w:style>
  <w:style w:type="character" w:customStyle="1" w:styleId="fontstyle21">
    <w:name w:val="fontstyle21"/>
    <w:basedOn w:val="Domylnaczcionkaakapitu"/>
    <w:rsid w:val="00216A19"/>
    <w:rPr>
      <w:rFonts w:ascii="CIDFont+F1" w:hAnsi="CIDFont+F1" w:hint="default"/>
      <w:b w:val="0"/>
      <w:bCs w:val="0"/>
      <w:i w:val="0"/>
      <w:iCs w:val="0"/>
      <w:color w:val="000000"/>
      <w:sz w:val="22"/>
      <w:szCs w:val="22"/>
    </w:rPr>
  </w:style>
  <w:style w:type="table" w:customStyle="1" w:styleId="TableGridLight1">
    <w:name w:val="Table Grid Light1"/>
    <w:basedOn w:val="Standardowy"/>
    <w:uiPriority w:val="40"/>
    <w:rsid w:val="00C0759A"/>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zodstpw">
    <w:name w:val="No Spacing"/>
    <w:link w:val="BezodstpwZnak"/>
    <w:uiPriority w:val="1"/>
    <w:qFormat/>
    <w:rsid w:val="005B4C0B"/>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5B4C0B"/>
    <w:rPr>
      <w:rFonts w:eastAsiaTheme="minorEastAsia"/>
      <w:lang w:eastAsia="pl-PL"/>
    </w:rPr>
  </w:style>
  <w:style w:type="character" w:customStyle="1" w:styleId="Nierozpoznanawzmianka1">
    <w:name w:val="Nierozpoznana wzmianka1"/>
    <w:basedOn w:val="Domylnaczcionkaakapitu"/>
    <w:uiPriority w:val="99"/>
    <w:unhideWhenUsed/>
    <w:rsid w:val="007421C2"/>
    <w:rPr>
      <w:color w:val="605E5C"/>
      <w:shd w:val="clear" w:color="auto" w:fill="E1DFDD"/>
    </w:rPr>
  </w:style>
  <w:style w:type="character" w:customStyle="1" w:styleId="Wzmianka1">
    <w:name w:val="Wzmianka1"/>
    <w:basedOn w:val="Domylnaczcionkaakapitu"/>
    <w:uiPriority w:val="99"/>
    <w:unhideWhenUsed/>
    <w:rsid w:val="007421C2"/>
    <w:rPr>
      <w:color w:val="2B579A"/>
      <w:shd w:val="clear" w:color="auto" w:fill="E1DFDD"/>
    </w:rPr>
  </w:style>
  <w:style w:type="paragraph" w:customStyle="1" w:styleId="Default">
    <w:name w:val="Default"/>
    <w:rsid w:val="00703D3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216005">
      <w:bodyDiv w:val="1"/>
      <w:marLeft w:val="0"/>
      <w:marRight w:val="0"/>
      <w:marTop w:val="0"/>
      <w:marBottom w:val="0"/>
      <w:divBdr>
        <w:top w:val="none" w:sz="0" w:space="0" w:color="auto"/>
        <w:left w:val="none" w:sz="0" w:space="0" w:color="auto"/>
        <w:bottom w:val="none" w:sz="0" w:space="0" w:color="auto"/>
        <w:right w:val="none" w:sz="0" w:space="0" w:color="auto"/>
      </w:divBdr>
    </w:div>
    <w:div w:id="1370104281">
      <w:bodyDiv w:val="1"/>
      <w:marLeft w:val="0"/>
      <w:marRight w:val="0"/>
      <w:marTop w:val="0"/>
      <w:marBottom w:val="0"/>
      <w:divBdr>
        <w:top w:val="none" w:sz="0" w:space="0" w:color="auto"/>
        <w:left w:val="none" w:sz="0" w:space="0" w:color="auto"/>
        <w:bottom w:val="none" w:sz="0" w:space="0" w:color="auto"/>
        <w:right w:val="none" w:sz="0" w:space="0" w:color="auto"/>
      </w:divBdr>
    </w:div>
    <w:div w:id="1932010092">
      <w:bodyDiv w:val="1"/>
      <w:marLeft w:val="0"/>
      <w:marRight w:val="0"/>
      <w:marTop w:val="0"/>
      <w:marBottom w:val="0"/>
      <w:divBdr>
        <w:top w:val="none" w:sz="0" w:space="0" w:color="auto"/>
        <w:left w:val="none" w:sz="0" w:space="0" w:color="auto"/>
        <w:bottom w:val="none" w:sz="0" w:space="0" w:color="auto"/>
        <w:right w:val="none" w:sz="0" w:space="0" w:color="auto"/>
      </w:divBdr>
    </w:div>
    <w:div w:id="2031449034">
      <w:bodyDiv w:val="1"/>
      <w:marLeft w:val="0"/>
      <w:marRight w:val="0"/>
      <w:marTop w:val="0"/>
      <w:marBottom w:val="0"/>
      <w:divBdr>
        <w:top w:val="none" w:sz="0" w:space="0" w:color="auto"/>
        <w:left w:val="none" w:sz="0" w:space="0" w:color="auto"/>
        <w:bottom w:val="none" w:sz="0" w:space="0" w:color="auto"/>
        <w:right w:val="none" w:sz="0" w:space="0" w:color="auto"/>
      </w:divBdr>
    </w:div>
    <w:div w:id="2105875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jpg"/><Relationship Id="rId24" Type="http://schemas.openxmlformats.org/officeDocument/2006/relationships/image" Target="media/image15.png"/><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spec.org/auto/cpu2017/Docs/result-fields.html"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01C0BB701DAB46BB1348A05AAAD844" ma:contentTypeVersion="12" ma:contentTypeDescription="Create a new document." ma:contentTypeScope="" ma:versionID="3223a009b4495a3ac5199de121157b72">
  <xsd:schema xmlns:xsd="http://www.w3.org/2001/XMLSchema" xmlns:xs="http://www.w3.org/2001/XMLSchema" xmlns:p="http://schemas.microsoft.com/office/2006/metadata/properties" xmlns:ns2="5ac654b0-40ca-4bfc-92b8-8d262802e1dd" xmlns:ns3="7531158d-577b-4dbc-8899-4da78f8a0f23" targetNamespace="http://schemas.microsoft.com/office/2006/metadata/properties" ma:root="true" ma:fieldsID="633eec677656b2f8249f2da28905dc53" ns2:_="" ns3:_="">
    <xsd:import namespace="5ac654b0-40ca-4bfc-92b8-8d262802e1dd"/>
    <xsd:import namespace="7531158d-577b-4dbc-8899-4da78f8a0f2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c654b0-40ca-4bfc-92b8-8d262802e1d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1158d-577b-4dbc-8899-4da78f8a0f2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5ac654b0-40ca-4bfc-92b8-8d262802e1dd">
      <UserInfo>
        <DisplayName>Maciej Lelusz</DisplayName>
        <AccountId>9</AccountId>
        <AccountType/>
      </UserInfo>
      <UserInfo>
        <DisplayName>Przemysław Purgał</DisplayName>
        <AccountId>12</AccountId>
        <AccountType/>
      </UserInfo>
      <UserInfo>
        <DisplayName>Zenon Matuszyk</DisplayName>
        <AccountId>14</AccountId>
        <AccountType/>
      </UserInfo>
      <UserInfo>
        <DisplayName>Piotr Wojciechowski</DisplayName>
        <AccountId>18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46485F-3445-4A41-BECD-0CF150CF9D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c654b0-40ca-4bfc-92b8-8d262802e1dd"/>
    <ds:schemaRef ds:uri="7531158d-577b-4dbc-8899-4da78f8a0f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BFB01E-FC42-42BC-95B7-D204BFD8714D}">
  <ds:schemaRefs>
    <ds:schemaRef ds:uri="http://schemas.microsoft.com/office/2006/metadata/properties"/>
    <ds:schemaRef ds:uri="http://schemas.microsoft.com/office/infopath/2007/PartnerControls"/>
    <ds:schemaRef ds:uri="5ac654b0-40ca-4bfc-92b8-8d262802e1dd"/>
  </ds:schemaRefs>
</ds:datastoreItem>
</file>

<file path=customXml/itemProps4.xml><?xml version="1.0" encoding="utf-8"?>
<ds:datastoreItem xmlns:ds="http://schemas.openxmlformats.org/officeDocument/2006/customXml" ds:itemID="{C8CF4D42-1D92-4382-AA14-5331980E470D}">
  <ds:schemaRefs>
    <ds:schemaRef ds:uri="http://schemas.microsoft.com/sharepoint/v3/contenttype/forms"/>
  </ds:schemaRefs>
</ds:datastoreItem>
</file>

<file path=customXml/itemProps5.xml><?xml version="1.0" encoding="utf-8"?>
<ds:datastoreItem xmlns:ds="http://schemas.openxmlformats.org/officeDocument/2006/customXml" ds:itemID="{DF50775E-4758-574D-B646-D0ECF34C9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27317</Words>
  <Characters>163905</Characters>
  <Application>Microsoft Office Word</Application>
  <DocSecurity>0</DocSecurity>
  <Lines>1365</Lines>
  <Paragraphs>381</Paragraphs>
  <ScaleCrop>false</ScaleCrop>
  <HeadingPairs>
    <vt:vector size="2" baseType="variant">
      <vt:variant>
        <vt:lpstr>Tytuł</vt:lpstr>
      </vt:variant>
      <vt:variant>
        <vt:i4>1</vt:i4>
      </vt:variant>
    </vt:vector>
  </HeadingPairs>
  <TitlesOfParts>
    <vt:vector size="1" baseType="lpstr">
      <vt:lpstr>Projekt techniczny wraz z opisem przedmiotu zamówienia</vt:lpstr>
    </vt:vector>
  </TitlesOfParts>
  <Company/>
  <LinksUpToDate>false</LinksUpToDate>
  <CharactersWithSpaces>190841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 techniczny wraz z opisem przedmiotu zamówienia</dc:title>
  <dc:subject>dostawa, wdrożenie i urochomienie infrastruktury IT dla tworzonego zapasowego repozytorium cyfrowego na potrzeby archiwów państwowych</dc:subject>
  <dc:creator>smartcom przemysław purgał</dc:creator>
  <cp:keywords/>
  <dc:description/>
  <cp:lastModifiedBy>Paweł Ząbczyński</cp:lastModifiedBy>
  <cp:revision>2</cp:revision>
  <cp:lastPrinted>2021-04-16T07:29:00Z</cp:lastPrinted>
  <dcterms:created xsi:type="dcterms:W3CDTF">2021-05-05T11:40:00Z</dcterms:created>
  <dcterms:modified xsi:type="dcterms:W3CDTF">2021-05-05T11:40:00Z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0x0101004901C0BB701DAB46BB1348A05AAAD844</vt:lpwstr>
  </property>
</Properties>
</file>