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3" w:rsidRDefault="00D733C3" w:rsidP="00D733C3">
      <w:pPr>
        <w:rPr>
          <w:rFonts w:ascii="Palatino Linotype" w:hAnsi="Palatino Linotype"/>
          <w:bCs/>
        </w:rPr>
      </w:pPr>
    </w:p>
    <w:p w:rsidR="00D733C3" w:rsidRDefault="00D733C3" w:rsidP="00D733C3">
      <w:pPr>
        <w:rPr>
          <w:rFonts w:ascii="Palatino Linotype" w:hAnsi="Palatino Linotype"/>
          <w:bCs/>
        </w:rPr>
      </w:pPr>
    </w:p>
    <w:p w:rsidR="00D733C3" w:rsidRPr="00075F7A" w:rsidRDefault="00D733C3" w:rsidP="00D733C3">
      <w:pPr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Kraków, </w:t>
      </w:r>
      <w:r>
        <w:rPr>
          <w:rFonts w:ascii="Palatino Linotype" w:hAnsi="Palatino Linotype"/>
          <w:bCs/>
        </w:rPr>
        <w:t>10.11</w:t>
      </w:r>
      <w:r>
        <w:rPr>
          <w:rFonts w:ascii="Palatino Linotype" w:hAnsi="Palatino Linotype"/>
          <w:bCs/>
        </w:rPr>
        <w:t>.2020 r.</w:t>
      </w:r>
    </w:p>
    <w:p w:rsidR="00D733C3" w:rsidRPr="0013334C" w:rsidRDefault="00D733C3" w:rsidP="00D733C3">
      <w:pPr>
        <w:jc w:val="center"/>
        <w:rPr>
          <w:rFonts w:ascii="Palatino Linotype" w:hAnsi="Palatino Linotype"/>
          <w:b/>
          <w:lang w:eastAsia="pl-PL"/>
        </w:rPr>
      </w:pPr>
      <w:r w:rsidRPr="0013334C">
        <w:rPr>
          <w:rFonts w:ascii="Palatino Linotype" w:hAnsi="Palatino Linotype"/>
          <w:b/>
        </w:rPr>
        <w:t>PROTOKÓŁ Z OTWARCIA OFERT</w:t>
      </w:r>
    </w:p>
    <w:p w:rsidR="00D733C3" w:rsidRDefault="00D733C3" w:rsidP="00D733C3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13334C">
        <w:rPr>
          <w:rFonts w:ascii="Palatino Linotype" w:hAnsi="Palatino Linotype"/>
          <w:b/>
          <w:color w:val="auto"/>
          <w:sz w:val="24"/>
          <w:szCs w:val="24"/>
        </w:rPr>
        <w:t xml:space="preserve">w </w:t>
      </w:r>
      <w:r>
        <w:rPr>
          <w:rFonts w:ascii="Palatino Linotype" w:hAnsi="Palatino Linotype"/>
          <w:b/>
          <w:color w:val="auto"/>
          <w:sz w:val="24"/>
          <w:szCs w:val="24"/>
        </w:rPr>
        <w:t>postępowaniu o udzielenia zamówienia publicznego</w:t>
      </w:r>
      <w:r w:rsidRPr="0013334C">
        <w:rPr>
          <w:rFonts w:ascii="Palatino Linotype" w:hAnsi="Palatino Linotype"/>
          <w:b/>
          <w:color w:val="auto"/>
          <w:sz w:val="24"/>
          <w:szCs w:val="24"/>
        </w:rPr>
        <w:t xml:space="preserve"> na </w:t>
      </w:r>
    </w:p>
    <w:p w:rsidR="00D733C3" w:rsidRPr="009D0E03" w:rsidRDefault="00D733C3" w:rsidP="00D733C3">
      <w:pPr>
        <w:spacing w:line="276" w:lineRule="auto"/>
        <w:ind w:left="357"/>
        <w:jc w:val="center"/>
        <w:rPr>
          <w:rFonts w:ascii="Palatino Linotype" w:hAnsi="Palatino Linotype"/>
        </w:rPr>
      </w:pPr>
      <w:bookmarkStart w:id="0" w:name="_Hlk54178105"/>
      <w:r w:rsidRPr="009D0E03">
        <w:rPr>
          <w:rFonts w:ascii="Palatino Linotype" w:hAnsi="Palatino Linotype"/>
          <w:b/>
          <w:bCs/>
        </w:rPr>
        <w:t>Świadczenie usług prawnych w zakresie działań związanych z prowadzeniem inwestycji: Budowa nowej siedziby Archiwum Narodowego w Krakowie Oddział w Nowym Sączu</w:t>
      </w:r>
    </w:p>
    <w:bookmarkEnd w:id="0"/>
    <w:p w:rsidR="00D733C3" w:rsidRPr="00075F7A" w:rsidRDefault="00D733C3" w:rsidP="00D733C3">
      <w:pPr>
        <w:jc w:val="center"/>
        <w:rPr>
          <w:rFonts w:ascii="Palatino Linotype" w:hAnsi="Palatino Linotype"/>
        </w:rPr>
      </w:pPr>
    </w:p>
    <w:p w:rsidR="00D733C3" w:rsidRPr="00F1528C" w:rsidRDefault="00D733C3" w:rsidP="00D733C3">
      <w:pPr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 xml:space="preserve">Otwarcie ofert odbyło się w dniu </w:t>
      </w:r>
      <w:r>
        <w:rPr>
          <w:rFonts w:ascii="Palatino Linotype" w:hAnsi="Palatino Linotype" w:cs="Arial"/>
        </w:rPr>
        <w:t>10</w:t>
      </w:r>
      <w:r w:rsidRPr="00F1528C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>11</w:t>
      </w:r>
      <w:r w:rsidR="00D23506">
        <w:rPr>
          <w:rFonts w:ascii="Palatino Linotype" w:hAnsi="Palatino Linotype" w:cs="Arial"/>
        </w:rPr>
        <w:t>.</w:t>
      </w:r>
      <w:bookmarkStart w:id="1" w:name="_GoBack"/>
      <w:bookmarkEnd w:id="1"/>
      <w:r w:rsidRPr="00F1528C">
        <w:rPr>
          <w:rFonts w:ascii="Palatino Linotype" w:hAnsi="Palatino Linotype" w:cs="Arial"/>
        </w:rPr>
        <w:t xml:space="preserve">2020 r. o godz. </w:t>
      </w:r>
      <w:r>
        <w:rPr>
          <w:rFonts w:ascii="Palatino Linotype" w:hAnsi="Palatino Linotype" w:cs="Arial"/>
        </w:rPr>
        <w:t>11</w:t>
      </w:r>
      <w:r w:rsidRPr="00F1528C">
        <w:rPr>
          <w:rFonts w:ascii="Palatino Linotype" w:hAnsi="Palatino Linotype" w:cs="Arial"/>
        </w:rPr>
        <w:t>:30 w Archiwum Narodowym w Krakowie przy ul. Siennej 16, pokój nr 23</w:t>
      </w:r>
    </w:p>
    <w:p w:rsidR="00D733C3" w:rsidRPr="00F1528C" w:rsidRDefault="00D733C3" w:rsidP="00D733C3">
      <w:pPr>
        <w:ind w:right="110"/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>Do upływu terminu składania ofert złożono:</w:t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b/>
        </w:rPr>
        <w:t>2 oferty</w:t>
      </w:r>
      <w:r>
        <w:rPr>
          <w:rFonts w:ascii="Palatino Linotype" w:hAnsi="Palatino Linotype" w:cs="Arial"/>
        </w:rPr>
        <w:t>.</w:t>
      </w:r>
    </w:p>
    <w:p w:rsidR="00D733C3" w:rsidRPr="00F1528C" w:rsidRDefault="00D733C3" w:rsidP="00D733C3">
      <w:pPr>
        <w:ind w:right="110"/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>Bezp</w:t>
      </w:r>
      <w:r w:rsidR="00153DDC">
        <w:rPr>
          <w:rFonts w:ascii="Palatino Linotype" w:hAnsi="Palatino Linotype" w:cs="Arial"/>
        </w:rPr>
        <w:t>ośrednio przed otwarciem ofert Z</w:t>
      </w:r>
      <w:r w:rsidRPr="00F1528C">
        <w:rPr>
          <w:rFonts w:ascii="Palatino Linotype" w:hAnsi="Palatino Linotype" w:cs="Arial"/>
        </w:rPr>
        <w:t>amawiający podał kwotę, jaką zamierza przeznaczyć na sfinansowanie zamówienia w wysokości:</w:t>
      </w:r>
      <w:bookmarkStart w:id="2" w:name="_Hlk32128943"/>
      <w:r w:rsidRPr="00F1528C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b/>
        </w:rPr>
        <w:t>330 000,00</w:t>
      </w:r>
      <w:r w:rsidRPr="00086CD7">
        <w:rPr>
          <w:rFonts w:ascii="Palatino Linotype" w:hAnsi="Palatino Linotype" w:cs="Arial"/>
          <w:b/>
        </w:rPr>
        <w:t xml:space="preserve"> zł.</w:t>
      </w:r>
    </w:p>
    <w:bookmarkEnd w:id="2"/>
    <w:p w:rsidR="00D733C3" w:rsidRPr="00F1528C" w:rsidRDefault="00D733C3" w:rsidP="00D733C3">
      <w:pPr>
        <w:ind w:right="110"/>
        <w:jc w:val="both"/>
        <w:rPr>
          <w:rFonts w:ascii="Palatino Linotype" w:hAnsi="Palatino Linotype" w:cs="Arial"/>
        </w:rPr>
      </w:pPr>
    </w:p>
    <w:p w:rsidR="00D733C3" w:rsidRPr="00F1528C" w:rsidRDefault="00D733C3" w:rsidP="00D733C3">
      <w:pPr>
        <w:ind w:right="110"/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>Po otwarciu ofert odczytano następujące dane zawarte w ofertach</w:t>
      </w:r>
    </w:p>
    <w:p w:rsidR="00D733C3" w:rsidRPr="00075F7A" w:rsidRDefault="00D733C3" w:rsidP="00D733C3">
      <w:pPr>
        <w:ind w:right="110"/>
        <w:rPr>
          <w:rFonts w:ascii="Palatino Linotype" w:hAnsi="Palatino Linotype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4"/>
        <w:gridCol w:w="5953"/>
      </w:tblGrid>
      <w:tr w:rsidR="00D733C3" w:rsidRPr="00075F7A" w:rsidTr="00D73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C3" w:rsidRPr="00075F7A" w:rsidRDefault="00D733C3" w:rsidP="00A66D8B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C3" w:rsidRPr="00075F7A" w:rsidRDefault="00D733C3" w:rsidP="00A66D8B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:rsidR="00D733C3" w:rsidRPr="00075F7A" w:rsidRDefault="00D733C3" w:rsidP="00A66D8B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C3" w:rsidRPr="00075F7A" w:rsidRDefault="00D733C3" w:rsidP="00A66D8B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D733C3" w:rsidRPr="00075F7A" w:rsidTr="00D73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C3" w:rsidRDefault="00D733C3" w:rsidP="00A66D8B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C3" w:rsidRPr="00E559AB" w:rsidRDefault="00DB63EB" w:rsidP="00DB63EB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Grupa Doradcza Sienna Sp. z o.o., 00-585 Warszawa, ul. Bagatela 10/3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C3" w:rsidRPr="00B57717" w:rsidRDefault="00DB63EB" w:rsidP="00A66D8B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196 800,00</w:t>
            </w:r>
            <w:r w:rsidR="00D733C3">
              <w:rPr>
                <w:rFonts w:ascii="Palatino Linotype" w:hAnsi="Palatino Linotype" w:cs="Arial"/>
              </w:rPr>
              <w:t xml:space="preserve"> zł. </w:t>
            </w:r>
          </w:p>
        </w:tc>
      </w:tr>
      <w:tr w:rsidR="00D733C3" w:rsidRPr="00075F7A" w:rsidTr="00D73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C3" w:rsidRDefault="00D733C3" w:rsidP="00A66D8B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EB" w:rsidRDefault="00DB63EB" w:rsidP="00A66D8B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Konsorcjum firm</w:t>
            </w:r>
          </w:p>
          <w:p w:rsidR="00D733C3" w:rsidRDefault="00DB63EB" w:rsidP="00A66D8B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Kancelaria Ra</w:t>
            </w:r>
            <w:r w:rsidR="00153DDC">
              <w:rPr>
                <w:rFonts w:ascii="Palatino Linotype" w:hAnsi="Palatino Linotype" w:cs="Arial"/>
              </w:rPr>
              <w:t>dców Prawnych Ćwik i Partnerzy S</w:t>
            </w:r>
            <w:r>
              <w:rPr>
                <w:rFonts w:ascii="Palatino Linotype" w:hAnsi="Palatino Linotype" w:cs="Arial"/>
              </w:rPr>
              <w:t>p. p., 00-582 Warszawa. Al. J. Ch. Szucha 8 – Lider Konsorcjum</w:t>
            </w:r>
          </w:p>
          <w:p w:rsidR="00DB63EB" w:rsidRPr="00E559AB" w:rsidRDefault="00DB63EB" w:rsidP="00A66D8B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proofErr w:type="spellStart"/>
            <w:r>
              <w:rPr>
                <w:rFonts w:ascii="Palatino Linotype" w:hAnsi="Palatino Linotype" w:cs="Arial"/>
              </w:rPr>
              <w:t>Brillaw</w:t>
            </w:r>
            <w:proofErr w:type="spellEnd"/>
            <w:r>
              <w:rPr>
                <w:rFonts w:ascii="Palatino Linotype" w:hAnsi="Palatino Linotype" w:cs="Arial"/>
              </w:rPr>
              <w:t xml:space="preserve"> Kancelaria Radców Prawn</w:t>
            </w:r>
            <w:r w:rsidR="00153DDC">
              <w:rPr>
                <w:rFonts w:ascii="Palatino Linotype" w:hAnsi="Palatino Linotype" w:cs="Arial"/>
              </w:rPr>
              <w:t>ych Mikulski i Partnerzy Sp. p., 02-972 Warszawa, ul. Branickiego 15 – Członek Konsorcjum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C3" w:rsidRPr="00B57717" w:rsidRDefault="00DB63EB" w:rsidP="00A66D8B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400 349, </w:t>
            </w:r>
            <w:r w:rsidR="00D23506">
              <w:rPr>
                <w:rFonts w:ascii="Palatino Linotype" w:hAnsi="Palatino Linotype" w:cs="Arial"/>
              </w:rPr>
              <w:t>01</w:t>
            </w:r>
            <w:r w:rsidR="00D733C3">
              <w:rPr>
                <w:rFonts w:ascii="Palatino Linotype" w:hAnsi="Palatino Linotype" w:cs="Arial"/>
              </w:rPr>
              <w:t xml:space="preserve"> zł.</w:t>
            </w:r>
          </w:p>
        </w:tc>
      </w:tr>
    </w:tbl>
    <w:p w:rsidR="00BE687A" w:rsidRDefault="00BE687A"/>
    <w:sectPr w:rsidR="00BE68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C3" w:rsidRDefault="00D733C3" w:rsidP="00D733C3">
      <w:r>
        <w:separator/>
      </w:r>
    </w:p>
  </w:endnote>
  <w:endnote w:type="continuationSeparator" w:id="0">
    <w:p w:rsidR="00D733C3" w:rsidRDefault="00D733C3" w:rsidP="00D7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C3" w:rsidRDefault="00D733C3" w:rsidP="00D733C3">
      <w:r>
        <w:separator/>
      </w:r>
    </w:p>
  </w:footnote>
  <w:footnote w:type="continuationSeparator" w:id="0">
    <w:p w:rsidR="00D733C3" w:rsidRDefault="00D733C3" w:rsidP="00D7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3D" w:rsidRDefault="00D23506">
    <w:pPr>
      <w:pStyle w:val="Nagwek"/>
    </w:pPr>
    <w:r>
      <w:rPr>
        <w:noProof/>
        <w:lang w:eastAsia="pl-PL"/>
      </w:rPr>
      <w:drawing>
        <wp:inline distT="0" distB="0" distL="0" distR="0" wp14:anchorId="4952696E" wp14:editId="79A37E19">
          <wp:extent cx="2124000" cy="63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58"/>
    <w:rsid w:val="00153DDC"/>
    <w:rsid w:val="00292058"/>
    <w:rsid w:val="00BE687A"/>
    <w:rsid w:val="00D23506"/>
    <w:rsid w:val="00D733C3"/>
    <w:rsid w:val="00D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ED270"/>
  <w15:chartTrackingRefBased/>
  <w15:docId w15:val="{1E8AD74D-F97C-45B7-9E27-DE1B5B1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C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33C3"/>
    <w:pPr>
      <w:jc w:val="both"/>
    </w:pPr>
    <w:rPr>
      <w:rFonts w:ascii="Bookman Old Style" w:hAnsi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733C3"/>
    <w:rPr>
      <w:rFonts w:ascii="Bookman Old Style" w:hAnsi="Bookman Old Style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733C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733C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3C3"/>
    <w:pPr>
      <w:suppressAutoHyphens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733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3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3C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3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3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2020-11-10T12:30:00Z</dcterms:created>
  <dcterms:modified xsi:type="dcterms:W3CDTF">2020-11-10T13:07:00Z</dcterms:modified>
</cp:coreProperties>
</file>