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B22AE" w:rsidRPr="005272E2" w14:paraId="70105C3C" w14:textId="77777777" w:rsidTr="00BF67E7">
        <w:tc>
          <w:tcPr>
            <w:tcW w:w="10065" w:type="dxa"/>
            <w:shd w:val="clear" w:color="auto" w:fill="auto"/>
          </w:tcPr>
          <w:p w14:paraId="078BC04F" w14:textId="6A6C2353" w:rsidR="002B22AE" w:rsidRPr="00623030" w:rsidRDefault="002B22AE" w:rsidP="006230DE">
            <w:pPr>
              <w:tabs>
                <w:tab w:val="left" w:pos="720"/>
                <w:tab w:val="right" w:pos="9849"/>
              </w:tabs>
              <w:spacing w:line="360" w:lineRule="auto"/>
              <w:rPr>
                <w:rFonts w:asciiTheme="minorHAnsi" w:hAnsiTheme="minorHAnsi" w:cs="Arial"/>
                <w:b/>
              </w:rPr>
            </w:pPr>
            <w:r w:rsidRPr="00623030">
              <w:rPr>
                <w:rFonts w:asciiTheme="minorHAnsi" w:hAnsiTheme="minorHAnsi" w:cs="Arial"/>
                <w:b/>
              </w:rPr>
              <w:tab/>
            </w:r>
            <w:r w:rsidRPr="00623030">
              <w:rPr>
                <w:rFonts w:asciiTheme="minorHAnsi" w:hAnsiTheme="minorHAnsi" w:cs="Arial"/>
                <w:b/>
              </w:rPr>
              <w:tab/>
            </w:r>
            <w:r w:rsidRPr="00623030">
              <w:rPr>
                <w:rFonts w:asciiTheme="minorHAnsi" w:hAnsiTheme="minorHAnsi" w:cs="Arial"/>
                <w:b/>
              </w:rPr>
              <w:br w:type="page"/>
              <w:t>Załącznik nr 2 do SIWZ</w:t>
            </w:r>
          </w:p>
          <w:p w14:paraId="175D4442" w14:textId="77777777" w:rsidR="002B22AE" w:rsidRPr="00623030" w:rsidRDefault="002B22AE" w:rsidP="006230DE">
            <w:pPr>
              <w:tabs>
                <w:tab w:val="left" w:pos="720"/>
                <w:tab w:val="right" w:pos="9849"/>
              </w:tabs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2B22AE" w:rsidRPr="00482670" w14:paraId="677D169C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3EAF55D8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623030">
              <w:rPr>
                <w:rFonts w:asciiTheme="minorHAnsi" w:hAnsiTheme="minorHAnsi" w:cs="Arial"/>
                <w:b/>
              </w:rPr>
              <w:t>FORMULARZ OFERTOWY</w:t>
            </w:r>
          </w:p>
        </w:tc>
      </w:tr>
      <w:tr w:rsidR="002B22AE" w:rsidRPr="00482670" w14:paraId="3D87B8F9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44D94207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DC6DAD6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OFERTA</w:t>
            </w:r>
          </w:p>
          <w:p w14:paraId="30C62AD8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złożona przez:</w:t>
            </w:r>
          </w:p>
          <w:p w14:paraId="3D6677E9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_______________________________</w:t>
            </w:r>
          </w:p>
          <w:p w14:paraId="1F12FE83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ul. ____________________________</w:t>
            </w:r>
          </w:p>
          <w:p w14:paraId="36BAAB67" w14:textId="77777777" w:rsidR="002B22AE" w:rsidRPr="00623030" w:rsidRDefault="002B22AE" w:rsidP="006230DE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00-000 ________________________</w:t>
            </w:r>
          </w:p>
          <w:p w14:paraId="324E50A8" w14:textId="77777777" w:rsidR="002B22AE" w:rsidRPr="00623030" w:rsidRDefault="002B22AE" w:rsidP="006230DE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623030">
              <w:rPr>
                <w:rFonts w:asciiTheme="minorHAnsi" w:hAnsiTheme="minorHAnsi"/>
              </w:rPr>
              <w:t xml:space="preserve">w postępowaniu o udzielenie zamówienia publicznego </w:t>
            </w:r>
            <w:r w:rsidRPr="00623030">
              <w:rPr>
                <w:rFonts w:asciiTheme="minorHAnsi" w:hAnsiTheme="minorHAnsi"/>
              </w:rPr>
              <w:br/>
              <w:t xml:space="preserve">prowadzonego w trybie przetargu nieograniczonego </w:t>
            </w:r>
            <w:r w:rsidRPr="00623030">
              <w:rPr>
                <w:rFonts w:asciiTheme="minorHAnsi" w:hAnsiTheme="minorHAnsi"/>
              </w:rPr>
              <w:br/>
              <w:t xml:space="preserve">zgodnie z ustawą z dnia 29 stycznia 2004 r.  Prawo zamówień publicznych </w:t>
            </w:r>
          </w:p>
          <w:p w14:paraId="01790664" w14:textId="77777777" w:rsidR="002B22AE" w:rsidRPr="00623030" w:rsidRDefault="002B22AE" w:rsidP="006230DE">
            <w:pPr>
              <w:pStyle w:val="Default"/>
              <w:spacing w:line="360" w:lineRule="auto"/>
              <w:jc w:val="center"/>
              <w:rPr>
                <w:rFonts w:asciiTheme="minorHAnsi" w:hAnsiTheme="minorHAnsi"/>
              </w:rPr>
            </w:pPr>
            <w:r w:rsidRPr="00623030">
              <w:rPr>
                <w:rFonts w:asciiTheme="minorHAnsi" w:hAnsiTheme="minorHAnsi"/>
              </w:rPr>
              <w:t>pn.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9"/>
            </w:tblGrid>
            <w:tr w:rsidR="002B22AE" w:rsidRPr="00623030" w14:paraId="6FA104D9" w14:textId="77777777" w:rsidTr="00BF67E7">
              <w:tc>
                <w:tcPr>
                  <w:tcW w:w="9839" w:type="dxa"/>
                </w:tcPr>
                <w:p w14:paraId="1AF6D723" w14:textId="75E26FF9" w:rsidR="00570DAC" w:rsidRPr="00E77EAE" w:rsidRDefault="00570DAC" w:rsidP="006230DE">
                  <w:pPr>
                    <w:pStyle w:val="Podtytu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538135" w:themeColor="accent6" w:themeShade="BF"/>
                      <w:spacing w:val="0"/>
                    </w:rPr>
                  </w:pPr>
                  <w:r w:rsidRPr="00E77EAE">
                    <w:rPr>
                      <w:rFonts w:ascii="Arial" w:hAnsi="Arial" w:cs="Arial"/>
                      <w:b/>
                      <w:bCs/>
                      <w:color w:val="538135" w:themeColor="accent6" w:themeShade="BF"/>
                      <w:spacing w:val="0"/>
                    </w:rPr>
                    <w:t xml:space="preserve">Dostawa wyposażenia </w:t>
                  </w:r>
                  <w:r w:rsidR="00656155">
                    <w:rPr>
                      <w:rFonts w:ascii="Arial" w:hAnsi="Arial" w:cs="Arial"/>
                      <w:b/>
                      <w:bCs/>
                      <w:color w:val="538135" w:themeColor="accent6" w:themeShade="BF"/>
                      <w:spacing w:val="0"/>
                    </w:rPr>
                    <w:t xml:space="preserve">informatycznego do </w:t>
                  </w:r>
                  <w:r w:rsidRPr="00E77EAE">
                    <w:rPr>
                      <w:rFonts w:ascii="Arial" w:hAnsi="Arial" w:cs="Arial"/>
                      <w:b/>
                      <w:bCs/>
                      <w:color w:val="538135" w:themeColor="accent6" w:themeShade="BF"/>
                      <w:spacing w:val="0"/>
                    </w:rPr>
                    <w:t xml:space="preserve">siedziby Archiwum Narodowego w Krakowie </w:t>
                  </w:r>
                </w:p>
                <w:p w14:paraId="0AA82506" w14:textId="77777777" w:rsidR="002B22AE" w:rsidRPr="00623030" w:rsidRDefault="00570DAC" w:rsidP="006230DE">
                  <w:pPr>
                    <w:pStyle w:val="Podtytu"/>
                    <w:spacing w:after="0" w:line="360" w:lineRule="auto"/>
                    <w:jc w:val="center"/>
                    <w:rPr>
                      <w:rFonts w:ascii="Arial Black" w:hAnsi="Arial Black" w:cstheme="minorHAnsi"/>
                      <w:b/>
                    </w:rPr>
                  </w:pPr>
                  <w:r>
                    <w:rPr>
                      <w:rFonts w:ascii="Arial Black" w:hAnsi="Arial Black" w:cstheme="minorHAnsi"/>
                      <w:b/>
                    </w:rPr>
                    <w:t xml:space="preserve">CZĘŚĆ </w:t>
                  </w:r>
                  <w:r w:rsidRPr="00570DAC">
                    <w:rPr>
                      <w:rFonts w:ascii="Arial Black" w:hAnsi="Arial Black" w:cstheme="minorHAnsi"/>
                      <w:b/>
                      <w:highlight w:val="yellow"/>
                    </w:rPr>
                    <w:t>……</w:t>
                  </w:r>
                  <w:proofErr w:type="gramStart"/>
                  <w:r w:rsidRPr="00570DAC">
                    <w:rPr>
                      <w:rFonts w:ascii="Arial Black" w:hAnsi="Arial Black" w:cstheme="minorHAnsi"/>
                      <w:b/>
                      <w:highlight w:val="yellow"/>
                    </w:rPr>
                    <w:t>…….</w:t>
                  </w:r>
                  <w:proofErr w:type="gramEnd"/>
                </w:p>
              </w:tc>
            </w:tr>
          </w:tbl>
          <w:p w14:paraId="0F43DABB" w14:textId="77777777" w:rsidR="002B22AE" w:rsidRPr="00623030" w:rsidRDefault="002B22AE" w:rsidP="006230DE">
            <w:pPr>
              <w:pStyle w:val="Default"/>
              <w:spacing w:line="360" w:lineRule="auto"/>
              <w:jc w:val="center"/>
              <w:rPr>
                <w:rFonts w:ascii="Arial Black" w:hAnsi="Arial Black" w:cstheme="minorHAnsi"/>
                <w:b/>
              </w:rPr>
            </w:pPr>
            <w:r w:rsidRPr="00623030">
              <w:rPr>
                <w:rFonts w:asciiTheme="minorHAnsi" w:hAnsiTheme="minorHAnsi" w:cstheme="minorHAnsi"/>
                <w:b/>
              </w:rPr>
              <w:t xml:space="preserve">znak sprawy: </w:t>
            </w:r>
            <w:r w:rsidR="0031075C" w:rsidRPr="0031075C">
              <w:rPr>
                <w:rFonts w:asciiTheme="minorHAnsi" w:hAnsiTheme="minorHAnsi" w:cstheme="minorHAnsi"/>
                <w:b/>
                <w:highlight w:val="yellow"/>
              </w:rPr>
              <w:t>………………….</w:t>
            </w:r>
          </w:p>
          <w:p w14:paraId="392AE45E" w14:textId="77777777" w:rsidR="002B22AE" w:rsidRPr="00623030" w:rsidRDefault="002B22AE" w:rsidP="006230DE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2B22AE" w:rsidRPr="00482670" w14:paraId="14C8500F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1AD00598" w14:textId="77777777" w:rsidR="002B22AE" w:rsidRPr="00623030" w:rsidRDefault="002B22AE" w:rsidP="006230DE">
            <w:pPr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456" w:hanging="426"/>
              <w:contextualSpacing/>
              <w:rPr>
                <w:rFonts w:ascii="Arial" w:hAnsi="Arial" w:cs="Arial"/>
                <w:b/>
              </w:rPr>
            </w:pPr>
            <w:r w:rsidRPr="00623030">
              <w:rPr>
                <w:rFonts w:ascii="Arial" w:hAnsi="Arial" w:cs="Arial"/>
                <w:b/>
              </w:rPr>
              <w:t>DANE WYKONAWCY:</w:t>
            </w:r>
          </w:p>
          <w:p w14:paraId="39736997" w14:textId="77777777" w:rsidR="002B22AE" w:rsidRPr="00623030" w:rsidRDefault="002B22AE" w:rsidP="006230DE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 xml:space="preserve">Osoba upoważniona do reprezentacji Wykonawcy/ów i podpisująca </w:t>
            </w:r>
            <w:proofErr w:type="gramStart"/>
            <w:r w:rsidRPr="00623030">
              <w:rPr>
                <w:rFonts w:asciiTheme="minorHAnsi" w:hAnsiTheme="minorHAnsi" w:cs="Arial"/>
              </w:rPr>
              <w:t>ofertę:…</w:t>
            </w:r>
            <w:proofErr w:type="gramEnd"/>
            <w:r w:rsidRPr="00623030">
              <w:rPr>
                <w:rFonts w:asciiTheme="minorHAnsi" w:hAnsiTheme="minorHAnsi" w:cs="Arial"/>
              </w:rPr>
              <w:t>……………..…………………………………...................</w:t>
            </w:r>
          </w:p>
          <w:p w14:paraId="1BA6A9BD" w14:textId="77777777" w:rsidR="002B22AE" w:rsidRPr="00623030" w:rsidRDefault="002B22AE" w:rsidP="006230DE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Wykonawca/</w:t>
            </w:r>
            <w:proofErr w:type="gramStart"/>
            <w:r w:rsidRPr="00623030">
              <w:rPr>
                <w:rFonts w:asciiTheme="minorHAnsi" w:hAnsiTheme="minorHAnsi" w:cs="Arial"/>
              </w:rPr>
              <w:t>Wykonawcy:…</w:t>
            </w:r>
            <w:proofErr w:type="gramEnd"/>
            <w:r w:rsidRPr="00623030">
              <w:rPr>
                <w:rFonts w:asciiTheme="minorHAnsi" w:hAnsiTheme="minorHAnsi" w:cs="Arial"/>
              </w:rPr>
              <w:t>…………..……………..………………………………………….……….…………….……………...……………….................... ……………………………………………………………...................................................................................................................................</w:t>
            </w:r>
          </w:p>
          <w:p w14:paraId="63CA7001" w14:textId="77777777" w:rsidR="002B22AE" w:rsidRPr="00623030" w:rsidRDefault="002B22AE" w:rsidP="006230DE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gramStart"/>
            <w:r w:rsidRPr="00623030">
              <w:rPr>
                <w:rFonts w:asciiTheme="minorHAnsi" w:hAnsiTheme="minorHAnsi" w:cs="Arial"/>
              </w:rPr>
              <w:t>Adres:…</w:t>
            </w:r>
            <w:proofErr w:type="gramEnd"/>
            <w:r w:rsidRPr="00623030">
              <w:rPr>
                <w:rFonts w:asciiTheme="minorHAnsi" w:hAnsiTheme="minorHAnsi" w:cs="Arial"/>
              </w:rPr>
              <w:t>……………………………………………………………………………………………………..……..……..……..…...…….………………………………………</w:t>
            </w:r>
          </w:p>
          <w:p w14:paraId="6837C6FA" w14:textId="77777777" w:rsidR="002B22AE" w:rsidRPr="00623030" w:rsidRDefault="002B22AE" w:rsidP="006230DE">
            <w:pPr>
              <w:spacing w:line="360" w:lineRule="auto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 xml:space="preserve">Osoba odpowiedzialna za kontakty z </w:t>
            </w:r>
            <w:proofErr w:type="gramStart"/>
            <w:r w:rsidRPr="00623030">
              <w:rPr>
                <w:rFonts w:asciiTheme="minorHAnsi" w:hAnsiTheme="minorHAnsi" w:cs="Arial"/>
              </w:rPr>
              <w:t>Zamawiającym: .…</w:t>
            </w:r>
            <w:proofErr w:type="gramEnd"/>
            <w:r w:rsidRPr="00623030">
              <w:rPr>
                <w:rFonts w:asciiTheme="minorHAnsi" w:hAnsiTheme="minorHAnsi" w:cs="Arial"/>
              </w:rPr>
              <w:t>………………………………………..…………………………………………..................</w:t>
            </w:r>
          </w:p>
          <w:p w14:paraId="3ED9653F" w14:textId="77777777" w:rsidR="002B22AE" w:rsidRPr="00623030" w:rsidRDefault="002B22AE" w:rsidP="006230DE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 xml:space="preserve">Dane teleadresowe na które należy przekazywać korespondencję związaną z niniejszym postępowaniem: </w:t>
            </w:r>
          </w:p>
          <w:p w14:paraId="350E0877" w14:textId="77777777" w:rsidR="002B22AE" w:rsidRPr="00623030" w:rsidRDefault="002B22AE" w:rsidP="006230DE">
            <w:pPr>
              <w:spacing w:line="360" w:lineRule="auto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faks……………………………………………………………………………………………………….................................................</w:t>
            </w:r>
            <w:r w:rsidRPr="00623030">
              <w:rPr>
                <w:rFonts w:asciiTheme="minorHAnsi" w:hAnsiTheme="minorHAnsi" w:cs="Arial"/>
              </w:rPr>
              <w:lastRenderedPageBreak/>
              <w:t>...............................</w:t>
            </w:r>
          </w:p>
          <w:p w14:paraId="76678A41" w14:textId="77777777" w:rsidR="002B22AE" w:rsidRPr="00623030" w:rsidRDefault="002B22AE" w:rsidP="006230DE">
            <w:pPr>
              <w:spacing w:line="360" w:lineRule="auto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e-mail ………………………………………………………………………………………………….................................................................................</w:t>
            </w:r>
          </w:p>
          <w:p w14:paraId="7D2FD552" w14:textId="77777777" w:rsidR="002B22AE" w:rsidRPr="00623030" w:rsidRDefault="002B22AE" w:rsidP="006230DE">
            <w:pPr>
              <w:spacing w:line="360" w:lineRule="auto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Adres do korespondencji (jeżeli inny niż adres siedziby): …………………………………………………</w:t>
            </w:r>
            <w:proofErr w:type="gramStart"/>
            <w:r w:rsidRPr="00623030">
              <w:rPr>
                <w:rFonts w:asciiTheme="minorHAnsi" w:hAnsiTheme="minorHAnsi" w:cs="Arial"/>
              </w:rPr>
              <w:t>…….</w:t>
            </w:r>
            <w:proofErr w:type="gramEnd"/>
            <w:r w:rsidRPr="00623030">
              <w:rPr>
                <w:rFonts w:asciiTheme="minorHAnsi" w:hAnsiTheme="minorHAnsi" w:cs="Arial"/>
              </w:rPr>
              <w:t>…………………………………………………...................................................................................</w:t>
            </w:r>
          </w:p>
          <w:p w14:paraId="2F17B8C8" w14:textId="77777777" w:rsidR="002B22AE" w:rsidRPr="00623030" w:rsidRDefault="002B22AE" w:rsidP="006230DE">
            <w:pPr>
              <w:spacing w:line="360" w:lineRule="auto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 xml:space="preserve">Oświadczam, że zgodnie z kwalifikacją przedsiębiorstw prowadzę przedsiębiorstwo (proszę zaznaczyć właściwe): </w:t>
            </w:r>
          </w:p>
          <w:p w14:paraId="3C188C3A" w14:textId="77777777" w:rsidR="002B22AE" w:rsidRPr="00623030" w:rsidRDefault="002B22AE" w:rsidP="006230DE">
            <w:pPr>
              <w:spacing w:line="360" w:lineRule="auto"/>
              <w:rPr>
                <w:rFonts w:ascii="Arial" w:hAnsi="Arial" w:cs="Arial"/>
              </w:rPr>
            </w:pPr>
            <w:r w:rsidRPr="00623030">
              <w:rPr>
                <w:rFonts w:ascii="Arial" w:hAnsi="Arial" w:cs="Arial"/>
              </w:rPr>
              <w:sym w:font="Symbol" w:char="F07F"/>
            </w:r>
            <w:r w:rsidRPr="00623030">
              <w:rPr>
                <w:rFonts w:ascii="Arial" w:hAnsi="Arial" w:cs="Arial"/>
              </w:rPr>
              <w:t xml:space="preserve"> </w:t>
            </w:r>
            <w:r w:rsidRPr="00623030">
              <w:rPr>
                <w:rFonts w:asciiTheme="minorHAnsi" w:hAnsiTheme="minorHAnsi" w:cs="Arial"/>
              </w:rPr>
              <w:t xml:space="preserve">mikro                                                </w:t>
            </w:r>
            <w:r w:rsidRPr="00623030">
              <w:rPr>
                <w:rFonts w:asciiTheme="minorHAnsi" w:hAnsiTheme="minorHAnsi" w:cs="Arial"/>
              </w:rPr>
              <w:sym w:font="Symbol" w:char="F07F"/>
            </w:r>
            <w:r w:rsidRPr="00623030">
              <w:rPr>
                <w:rFonts w:asciiTheme="minorHAnsi" w:hAnsiTheme="minorHAnsi" w:cs="Arial"/>
              </w:rPr>
              <w:t xml:space="preserve"> małe                                                      </w:t>
            </w:r>
            <w:r w:rsidRPr="00623030">
              <w:rPr>
                <w:rFonts w:asciiTheme="minorHAnsi" w:hAnsiTheme="minorHAnsi" w:cs="Arial"/>
              </w:rPr>
              <w:sym w:font="Symbol" w:char="F07F"/>
            </w:r>
            <w:r w:rsidRPr="00623030">
              <w:rPr>
                <w:rFonts w:asciiTheme="minorHAnsi" w:hAnsiTheme="minorHAnsi" w:cs="Arial"/>
              </w:rPr>
              <w:t xml:space="preserve"> średnie                                                </w:t>
            </w:r>
            <w:r w:rsidRPr="00623030">
              <w:rPr>
                <w:rFonts w:asciiTheme="minorHAnsi" w:hAnsiTheme="minorHAnsi" w:cs="Arial"/>
              </w:rPr>
              <w:sym w:font="Symbol" w:char="F07F"/>
            </w:r>
            <w:r w:rsidRPr="00623030">
              <w:rPr>
                <w:rFonts w:asciiTheme="minorHAnsi" w:hAnsiTheme="minorHAnsi" w:cs="Arial"/>
              </w:rPr>
              <w:t xml:space="preserve"> duże</w:t>
            </w:r>
          </w:p>
        </w:tc>
      </w:tr>
      <w:tr w:rsidR="002B22AE" w:rsidRPr="00482670" w14:paraId="1850780D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63B411C2" w14:textId="77777777" w:rsidR="002B22AE" w:rsidRPr="00623030" w:rsidRDefault="002B22AE" w:rsidP="006230DE">
            <w:pPr>
              <w:numPr>
                <w:ilvl w:val="0"/>
                <w:numId w:val="1"/>
              </w:numPr>
              <w:spacing w:line="360" w:lineRule="auto"/>
              <w:ind w:left="459" w:hanging="459"/>
              <w:contextualSpacing/>
              <w:rPr>
                <w:rFonts w:ascii="Arial" w:hAnsi="Arial" w:cs="Arial"/>
                <w:b/>
              </w:rPr>
            </w:pPr>
            <w:r w:rsidRPr="00623030">
              <w:rPr>
                <w:rFonts w:ascii="Arial" w:hAnsi="Arial" w:cs="Arial"/>
                <w:b/>
              </w:rPr>
              <w:lastRenderedPageBreak/>
              <w:t>ŁĄCZNA CENA:</w:t>
            </w:r>
          </w:p>
          <w:p w14:paraId="0E1A362B" w14:textId="77777777" w:rsidR="002B22AE" w:rsidRPr="00623030" w:rsidRDefault="002B22AE" w:rsidP="006230DE">
            <w:pPr>
              <w:spacing w:line="36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2B22AE" w:rsidRPr="00623030" w14:paraId="1FFEA040" w14:textId="77777777" w:rsidTr="00BF67E7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1E9CB84F" w14:textId="77777777" w:rsidR="002B22AE" w:rsidRPr="00623030" w:rsidRDefault="002B22AE" w:rsidP="006230DE">
                  <w:pPr>
                    <w:spacing w:line="360" w:lineRule="auto"/>
                    <w:ind w:left="-231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623030">
                    <w:rPr>
                      <w:rFonts w:ascii="Arial" w:hAnsi="Arial" w:cs="Arial"/>
                      <w:b/>
                    </w:rPr>
                    <w:t xml:space="preserve">ŁĄCZNA CENA OFERTOWA </w:t>
                  </w:r>
                  <w:r w:rsidRPr="00623030">
                    <w:rPr>
                      <w:rFonts w:ascii="Arial" w:hAnsi="Arial" w:cs="Arial"/>
                      <w:b/>
                    </w:rPr>
                    <w:br/>
                    <w:t>BRUTTO W PLN</w:t>
                  </w:r>
                </w:p>
              </w:tc>
              <w:tc>
                <w:tcPr>
                  <w:tcW w:w="3861" w:type="dxa"/>
                </w:tcPr>
                <w:p w14:paraId="7D577A60" w14:textId="77777777" w:rsidR="002B22AE" w:rsidRPr="00623030" w:rsidRDefault="002B22AE" w:rsidP="006230DE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B22AE" w:rsidRPr="00623030" w14:paraId="7C81B682" w14:textId="77777777" w:rsidTr="00BF67E7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065675F8" w14:textId="77777777" w:rsidR="002B22AE" w:rsidRPr="00623030" w:rsidRDefault="002B22AE" w:rsidP="006230DE">
                  <w:pPr>
                    <w:spacing w:line="360" w:lineRule="auto"/>
                    <w:ind w:left="-231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623030">
                    <w:rPr>
                      <w:rFonts w:ascii="Arial" w:hAnsi="Arial" w:cs="Arial"/>
                      <w:b/>
                    </w:rPr>
                    <w:t>w tym: Podatek od towarów i usług VAT.........%</w:t>
                  </w:r>
                </w:p>
              </w:tc>
              <w:tc>
                <w:tcPr>
                  <w:tcW w:w="3861" w:type="dxa"/>
                </w:tcPr>
                <w:p w14:paraId="3DF85FD8" w14:textId="77777777" w:rsidR="002B22AE" w:rsidRPr="00623030" w:rsidRDefault="002B22AE" w:rsidP="006230DE">
                  <w:pPr>
                    <w:spacing w:line="360" w:lineRule="auto"/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7439FA7" w14:textId="77777777" w:rsidR="002B22AE" w:rsidRPr="00623030" w:rsidRDefault="002B22AE" w:rsidP="006230D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22AE" w:rsidRPr="00482670" w14:paraId="134303D2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621A4EE8" w14:textId="77777777" w:rsidR="002B22AE" w:rsidRPr="00623030" w:rsidRDefault="002B22AE" w:rsidP="006230DE">
            <w:pPr>
              <w:numPr>
                <w:ilvl w:val="0"/>
                <w:numId w:val="1"/>
              </w:numPr>
              <w:spacing w:line="360" w:lineRule="auto"/>
              <w:ind w:left="460" w:hanging="426"/>
              <w:contextualSpacing/>
              <w:rPr>
                <w:rFonts w:ascii="Arial" w:hAnsi="Arial" w:cs="Arial"/>
                <w:b/>
              </w:rPr>
            </w:pPr>
            <w:r w:rsidRPr="00623030">
              <w:rPr>
                <w:rFonts w:ascii="Arial" w:hAnsi="Arial" w:cs="Arial"/>
                <w:b/>
              </w:rPr>
              <w:t>OŚWIADCZENIA:</w:t>
            </w:r>
          </w:p>
          <w:p w14:paraId="2651FF5D" w14:textId="77777777" w:rsidR="002B22AE" w:rsidRPr="00623030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 xml:space="preserve">Jesteśmy związani ofertą przez </w:t>
            </w:r>
            <w:r w:rsidR="001C752B">
              <w:rPr>
                <w:rFonts w:asciiTheme="minorHAnsi" w:hAnsiTheme="minorHAnsi" w:cs="Arial"/>
              </w:rPr>
              <w:t>6</w:t>
            </w:r>
            <w:r w:rsidRPr="00623030">
              <w:rPr>
                <w:rFonts w:asciiTheme="minorHAnsi" w:hAnsiTheme="minorHAnsi" w:cs="Arial"/>
              </w:rPr>
              <w:t>0 dni.</w:t>
            </w:r>
          </w:p>
          <w:p w14:paraId="32BE4789" w14:textId="77777777" w:rsidR="002B22AE" w:rsidRPr="00623030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Zobowiązujemy się, w przypadku wybrania przez Zamawiającego naszej oferty:</w:t>
            </w:r>
          </w:p>
          <w:p w14:paraId="48CB27D0" w14:textId="77777777" w:rsidR="002B22AE" w:rsidRPr="00623030" w:rsidRDefault="002B22AE" w:rsidP="006230DE">
            <w:pPr>
              <w:numPr>
                <w:ilvl w:val="1"/>
                <w:numId w:val="1"/>
              </w:numPr>
              <w:spacing w:line="360" w:lineRule="auto"/>
              <w:ind w:left="598" w:hanging="28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zawrzeć umowę na realizację przedmiotu zamówienia, na warunkach określonych w SIWZ, w terminie i miejscu wskazanym przez Zamawiającego,</w:t>
            </w:r>
          </w:p>
          <w:p w14:paraId="34C3369F" w14:textId="77777777" w:rsidR="002B22AE" w:rsidRPr="00623030" w:rsidRDefault="002B22AE" w:rsidP="006230DE">
            <w:pPr>
              <w:numPr>
                <w:ilvl w:val="1"/>
                <w:numId w:val="1"/>
              </w:numPr>
              <w:spacing w:line="360" w:lineRule="auto"/>
              <w:ind w:left="598" w:hanging="28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wykonać przedmiot zamówienia zgodnie z postanowieniami SIWZ,</w:t>
            </w:r>
          </w:p>
          <w:p w14:paraId="4013465B" w14:textId="77777777" w:rsidR="002B22AE" w:rsidRPr="00623030" w:rsidRDefault="002B22AE" w:rsidP="006230DE">
            <w:pPr>
              <w:numPr>
                <w:ilvl w:val="1"/>
                <w:numId w:val="1"/>
              </w:numPr>
              <w:spacing w:line="360" w:lineRule="auto"/>
              <w:ind w:left="598" w:hanging="28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wnieść lub ustanowić zabezpieczenie należytego wykonania umowy w wysokości wskazanej w SIWZ.</w:t>
            </w:r>
          </w:p>
          <w:p w14:paraId="3E7EEDAC" w14:textId="77777777" w:rsidR="002B22AE" w:rsidRPr="00623030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Przedkładając Zamawiającemu naszą ofertę oświadczamy, że zapoznaliśmy się z treścią SIWZ, i akceptujemy je bez zastrzeżeń.</w:t>
            </w:r>
          </w:p>
          <w:p w14:paraId="2670A671" w14:textId="77777777" w:rsidR="00B351A6" w:rsidRDefault="00B351A6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Udzielamy gwarancji na przedmiot zamówienia na warunkach wskazanych w SIWZ na okres…………</w:t>
            </w:r>
          </w:p>
          <w:p w14:paraId="4AAE176A" w14:textId="77777777" w:rsidR="00B351A6" w:rsidRDefault="00B351A6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Wykonamy przedmiot zamówienia w terminie </w:t>
            </w:r>
            <w:r w:rsidR="00925A8C">
              <w:rPr>
                <w:rFonts w:asciiTheme="minorHAnsi" w:hAnsiTheme="minorHAnsi" w:cs="Arial"/>
              </w:rPr>
              <w:t>do ………</w:t>
            </w:r>
            <w:proofErr w:type="gramStart"/>
            <w:r w:rsidR="00925A8C">
              <w:rPr>
                <w:rFonts w:asciiTheme="minorHAnsi" w:hAnsiTheme="minorHAnsi" w:cs="Arial"/>
              </w:rPr>
              <w:t>…….</w:t>
            </w:r>
            <w:proofErr w:type="gramEnd"/>
            <w:r w:rsidR="00925A8C">
              <w:rPr>
                <w:rFonts w:asciiTheme="minorHAnsi" w:hAnsiTheme="minorHAnsi" w:cs="Arial"/>
              </w:rPr>
              <w:t xml:space="preserve">. 2020 r </w:t>
            </w:r>
            <w:proofErr w:type="spellStart"/>
            <w:r w:rsidR="00925A8C">
              <w:rPr>
                <w:rFonts w:asciiTheme="minorHAnsi" w:hAnsiTheme="minorHAnsi" w:cs="Arial"/>
              </w:rPr>
              <w:t>tj</w:t>
            </w:r>
            <w:proofErr w:type="spellEnd"/>
            <w:r w:rsidR="00925A8C">
              <w:rPr>
                <w:rFonts w:asciiTheme="minorHAnsi" w:hAnsiTheme="minorHAnsi" w:cs="Arial"/>
              </w:rPr>
              <w:t xml:space="preserve"> ……. </w:t>
            </w:r>
            <w:r w:rsidR="00570DAC">
              <w:rPr>
                <w:rFonts w:asciiTheme="minorHAnsi" w:hAnsiTheme="minorHAnsi" w:cs="Arial"/>
              </w:rPr>
              <w:t>t</w:t>
            </w:r>
            <w:r w:rsidR="00925A8C">
              <w:rPr>
                <w:rFonts w:asciiTheme="minorHAnsi" w:hAnsiTheme="minorHAnsi" w:cs="Arial"/>
              </w:rPr>
              <w:t>ygodni krótszym od terminu maksymalnego wskazanego w SIWZ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14:paraId="13C51999" w14:textId="77777777" w:rsidR="002B22AE" w:rsidRPr="00623030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lastRenderedPageBreak/>
              <w:t>Oświadczamy, że w przypadku wspólnego ubiegania się o udzielenie zamówienia ponosimy solidarną odpowiedzialność za wykonanie przedmiotu umowy i wniesienie zabezpieczenia należytego wykonania umowy.</w:t>
            </w:r>
          </w:p>
          <w:p w14:paraId="0B73BF21" w14:textId="77777777" w:rsidR="002B22AE" w:rsidRPr="00623030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 xml:space="preserve">Oświadczamy, że wykonanie następujących części zamówienia zamierzamy powierzyć podwykonawcom /należy podać firmy </w:t>
            </w:r>
            <w:proofErr w:type="gramStart"/>
            <w:r w:rsidRPr="00623030">
              <w:rPr>
                <w:rFonts w:asciiTheme="minorHAnsi" w:hAnsiTheme="minorHAnsi" w:cs="Arial"/>
              </w:rPr>
              <w:t>podwykonawców</w:t>
            </w:r>
            <w:proofErr w:type="gramEnd"/>
            <w:r w:rsidRPr="00623030">
              <w:rPr>
                <w:rFonts w:asciiTheme="minorHAnsi" w:hAnsiTheme="minorHAnsi" w:cs="Arial"/>
              </w:rPr>
              <w:t xml:space="preserve"> jeśli są znane/:</w:t>
            </w:r>
          </w:p>
          <w:p w14:paraId="7277FF78" w14:textId="77777777" w:rsidR="002B22AE" w:rsidRPr="00623030" w:rsidRDefault="002B22AE" w:rsidP="006230DE">
            <w:pPr>
              <w:spacing w:line="360" w:lineRule="auto"/>
              <w:ind w:left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909E6D" w14:textId="77777777" w:rsidR="002B22AE" w:rsidRPr="00623030" w:rsidRDefault="002B22AE" w:rsidP="006230DE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Oświadczamy, że następujące dokumenty stanowią tajemnicę przedsiębiorstwa w rozumieniu ustawy o zwalczaniu nieuczciwej konkurencji i nie mogą być udostępniane:</w:t>
            </w:r>
          </w:p>
          <w:p w14:paraId="471A6A94" w14:textId="77777777" w:rsidR="002B22AE" w:rsidRPr="00623030" w:rsidRDefault="002B22AE" w:rsidP="006230DE">
            <w:pPr>
              <w:spacing w:line="360" w:lineRule="auto"/>
              <w:ind w:left="314"/>
              <w:jc w:val="both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778555" w14:textId="77777777" w:rsidR="002B22AE" w:rsidRPr="005B251F" w:rsidRDefault="002B22AE" w:rsidP="006230DE">
            <w:pPr>
              <w:pStyle w:val="Akapitzlist"/>
              <w:numPr>
                <w:ilvl w:val="0"/>
                <w:numId w:val="3"/>
              </w:numPr>
              <w:spacing w:line="360" w:lineRule="auto"/>
              <w:ind w:left="384" w:hanging="426"/>
              <w:rPr>
                <w:rFonts w:asciiTheme="minorHAnsi" w:hAnsiTheme="minorHAnsi"/>
              </w:rPr>
            </w:pPr>
            <w:r w:rsidRPr="00623030">
              <w:rPr>
                <w:rFonts w:asciiTheme="minorHAnsi" w:hAnsiTheme="minorHAnsi"/>
              </w:rPr>
              <w:t>Oświadczam, że wypełniłem obowiązki informacyjne przewidziane w art. 13 lub art. 14 RODO</w:t>
            </w:r>
            <w:r w:rsidRPr="00623030">
              <w:rPr>
                <w:rStyle w:val="Odwoanieprzypisudolnego"/>
                <w:rFonts w:asciiTheme="minorHAnsi" w:hAnsiTheme="minorHAnsi"/>
              </w:rPr>
              <w:footnoteReference w:customMarkFollows="1" w:id="1"/>
              <w:t>[1]</w:t>
            </w:r>
            <w:r w:rsidRPr="00623030">
              <w:rPr>
                <w:rFonts w:asciiTheme="minorHAnsi" w:hAnsiTheme="minorHAnsi"/>
              </w:rPr>
              <w:t>  wobec osób fizycznych, od których dane osobowe bezpośrednio lub pośrednio pozyskałem w celu ubiegania się o udzielenie zamówienia publicznego w niniejszym postępowaniu</w:t>
            </w:r>
            <w:r w:rsidRPr="00623030">
              <w:rPr>
                <w:rStyle w:val="Odwoanieprzypisudolnego"/>
                <w:rFonts w:asciiTheme="minorHAnsi" w:hAnsiTheme="minorHAnsi"/>
              </w:rPr>
              <w:footnoteReference w:customMarkFollows="1" w:id="2"/>
              <w:t>[2]</w:t>
            </w:r>
            <w:r w:rsidRPr="00623030">
              <w:rPr>
                <w:rFonts w:asciiTheme="minorHAnsi" w:hAnsiTheme="minorHAnsi"/>
              </w:rPr>
              <w:t>.</w:t>
            </w:r>
          </w:p>
        </w:tc>
      </w:tr>
      <w:tr w:rsidR="002B22AE" w:rsidRPr="00482670" w14:paraId="6CF4FE3B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CF63F06" w14:textId="77777777" w:rsidR="002B22AE" w:rsidRPr="00623030" w:rsidRDefault="002B22AE" w:rsidP="006230DE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line="360" w:lineRule="auto"/>
              <w:ind w:left="388"/>
              <w:rPr>
                <w:rFonts w:ascii="Arial" w:hAnsi="Arial" w:cs="Arial"/>
                <w:b/>
              </w:rPr>
            </w:pPr>
            <w:r w:rsidRPr="00623030">
              <w:rPr>
                <w:rFonts w:ascii="Arial" w:hAnsi="Arial" w:cs="Arial"/>
                <w:b/>
              </w:rPr>
              <w:lastRenderedPageBreak/>
              <w:t>ZOBOWIĄZANIA W PRZYPADKU PRZYZNANIA ZAMÓWIENIA:</w:t>
            </w:r>
          </w:p>
          <w:p w14:paraId="5DDC7157" w14:textId="77777777" w:rsidR="002B22AE" w:rsidRPr="00623030" w:rsidRDefault="002B22AE" w:rsidP="006230DE">
            <w:pPr>
              <w:spacing w:line="360" w:lineRule="auto"/>
              <w:ind w:left="34"/>
              <w:contextualSpacing/>
              <w:jc w:val="both"/>
              <w:rPr>
                <w:rFonts w:ascii="Arial" w:hAnsi="Arial" w:cs="Arial"/>
              </w:rPr>
            </w:pPr>
            <w:r w:rsidRPr="00623030">
              <w:rPr>
                <w:rFonts w:asciiTheme="minorHAnsi" w:hAnsiTheme="minorHAnsi" w:cs="Arial"/>
              </w:rPr>
              <w:t>Zobowiązujemy się do zawarcia umowy w miejscu i terminie wyznaczonym przez Zamawiającego</w:t>
            </w:r>
            <w:r w:rsidR="00623030" w:rsidRPr="00623030">
              <w:rPr>
                <w:rFonts w:asciiTheme="minorHAnsi" w:hAnsiTheme="minorHAnsi" w:cs="Arial"/>
              </w:rPr>
              <w:t xml:space="preserve"> zgodnej z wymaganiami przedstawionymi przez zamawiającego w toku przetargu</w:t>
            </w:r>
            <w:r w:rsidRPr="00623030">
              <w:rPr>
                <w:rFonts w:ascii="Arial" w:hAnsi="Arial" w:cs="Arial"/>
              </w:rPr>
              <w:t>.</w:t>
            </w:r>
          </w:p>
        </w:tc>
      </w:tr>
      <w:tr w:rsidR="002B22AE" w:rsidRPr="00482670" w14:paraId="1A80EE8A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DC9FF4B" w14:textId="77777777" w:rsidR="002B22AE" w:rsidRPr="00623030" w:rsidRDefault="002B22AE" w:rsidP="006230DE">
            <w:pPr>
              <w:tabs>
                <w:tab w:val="left" w:pos="314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19539C6B" w14:textId="77777777" w:rsidR="002B22AE" w:rsidRPr="00623030" w:rsidRDefault="002B22AE" w:rsidP="006230DE">
            <w:pPr>
              <w:pStyle w:val="St4-punkt"/>
              <w:numPr>
                <w:ilvl w:val="0"/>
                <w:numId w:val="1"/>
              </w:numPr>
              <w:spacing w:line="360" w:lineRule="auto"/>
              <w:ind w:left="388"/>
              <w:rPr>
                <w:rFonts w:ascii="Calibri" w:hAnsi="Calibri"/>
                <w:szCs w:val="24"/>
              </w:rPr>
            </w:pPr>
            <w:r w:rsidRPr="00623030">
              <w:rPr>
                <w:rFonts w:ascii="Arial" w:hAnsi="Arial" w:cs="Arial"/>
                <w:b/>
                <w:szCs w:val="24"/>
              </w:rPr>
              <w:t>Wadium</w:t>
            </w:r>
            <w:r w:rsidRPr="00623030">
              <w:rPr>
                <w:rFonts w:ascii="Calibri" w:hAnsi="Calibri"/>
                <w:b/>
                <w:szCs w:val="24"/>
              </w:rPr>
              <w:t xml:space="preserve"> </w:t>
            </w:r>
            <w:r w:rsidRPr="00623030">
              <w:rPr>
                <w:rFonts w:ascii="Calibri" w:hAnsi="Calibri"/>
                <w:szCs w:val="24"/>
              </w:rPr>
              <w:t>w kwocie.................... zostało wniesione w formie ………………………………… Wskazujemy nr konta, na które należy zwrócić wadium wniesione w pieniądzu</w:t>
            </w:r>
          </w:p>
          <w:p w14:paraId="37A462E1" w14:textId="77777777" w:rsidR="002B22AE" w:rsidRPr="00623030" w:rsidRDefault="002B22AE" w:rsidP="006230DE">
            <w:pPr>
              <w:pStyle w:val="St4-punkt"/>
              <w:spacing w:line="360" w:lineRule="auto"/>
              <w:ind w:left="284" w:firstLine="0"/>
              <w:rPr>
                <w:rFonts w:ascii="Calibri" w:hAnsi="Calibri"/>
                <w:szCs w:val="24"/>
              </w:rPr>
            </w:pPr>
            <w:r w:rsidRPr="00623030">
              <w:rPr>
                <w:rFonts w:ascii="Calibri" w:hAnsi="Calibri"/>
                <w:szCs w:val="24"/>
              </w:rPr>
              <w:t>……………………………………………………..………………………………………………………………………………………………</w:t>
            </w:r>
          </w:p>
          <w:p w14:paraId="38721972" w14:textId="77777777" w:rsidR="002B22AE" w:rsidRPr="00623030" w:rsidRDefault="002B22AE" w:rsidP="006230DE">
            <w:pPr>
              <w:pStyle w:val="St4-punkt"/>
              <w:spacing w:line="360" w:lineRule="auto"/>
              <w:ind w:left="284" w:firstLine="0"/>
              <w:jc w:val="center"/>
              <w:rPr>
                <w:rFonts w:ascii="Calibri" w:hAnsi="Calibri"/>
                <w:szCs w:val="24"/>
              </w:rPr>
            </w:pPr>
            <w:r w:rsidRPr="00623030">
              <w:rPr>
                <w:rFonts w:ascii="Calibri" w:hAnsi="Calibri"/>
                <w:szCs w:val="24"/>
              </w:rPr>
              <w:t>(wypełnia wykonawca wnoszący wadium w pieniądzu)</w:t>
            </w:r>
          </w:p>
          <w:p w14:paraId="0C46FDBD" w14:textId="77777777" w:rsidR="002B22AE" w:rsidRPr="00623030" w:rsidRDefault="002B22AE" w:rsidP="006230DE">
            <w:pPr>
              <w:tabs>
                <w:tab w:val="left" w:pos="314"/>
              </w:tabs>
              <w:spacing w:line="360" w:lineRule="auto"/>
              <w:ind w:left="3717"/>
              <w:contextualSpacing/>
              <w:rPr>
                <w:rFonts w:ascii="Arial" w:hAnsi="Arial" w:cs="Arial"/>
                <w:b/>
              </w:rPr>
            </w:pPr>
          </w:p>
        </w:tc>
      </w:tr>
      <w:tr w:rsidR="002B22AE" w:rsidRPr="00BF67E7" w14:paraId="002A830F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5F4BE46B" w14:textId="77777777" w:rsidR="002B22AE" w:rsidRPr="00623030" w:rsidRDefault="002B22AE" w:rsidP="006230DE">
            <w:pPr>
              <w:pStyle w:val="Akapitzlist"/>
              <w:numPr>
                <w:ilvl w:val="0"/>
                <w:numId w:val="1"/>
              </w:numPr>
              <w:tabs>
                <w:tab w:val="left" w:pos="314"/>
              </w:tabs>
              <w:spacing w:line="360" w:lineRule="auto"/>
              <w:ind w:left="388"/>
              <w:rPr>
                <w:rFonts w:ascii="Arial" w:hAnsi="Arial" w:cs="Arial"/>
                <w:b/>
              </w:rPr>
            </w:pPr>
            <w:r w:rsidRPr="00623030">
              <w:rPr>
                <w:rFonts w:ascii="Arial" w:hAnsi="Arial" w:cs="Arial"/>
                <w:b/>
              </w:rPr>
              <w:t>SPIS TREŚCI:</w:t>
            </w:r>
          </w:p>
          <w:p w14:paraId="7D86D73A" w14:textId="77777777" w:rsidR="002B22AE" w:rsidRDefault="002B22AE" w:rsidP="006230DE">
            <w:pPr>
              <w:spacing w:line="360" w:lineRule="auto"/>
              <w:rPr>
                <w:rFonts w:asciiTheme="minorHAnsi" w:hAnsiTheme="minorHAnsi" w:cs="Arial"/>
              </w:rPr>
            </w:pPr>
            <w:r w:rsidRPr="00623030">
              <w:rPr>
                <w:rFonts w:asciiTheme="minorHAnsi" w:hAnsiTheme="minorHAnsi" w:cs="Arial"/>
              </w:rPr>
              <w:t xml:space="preserve">Integralną część oferty </w:t>
            </w:r>
            <w:r w:rsidRPr="00FD7156">
              <w:rPr>
                <w:rFonts w:asciiTheme="minorHAnsi" w:hAnsiTheme="minorHAnsi" w:cs="Arial"/>
              </w:rPr>
              <w:t>stanowią następujące dokumenty:</w:t>
            </w:r>
          </w:p>
          <w:p w14:paraId="38FBBDAA" w14:textId="77777777" w:rsidR="00393CD6" w:rsidRPr="00FD7156" w:rsidRDefault="00393CD6" w:rsidP="006230DE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2CA7E452" w14:textId="77777777" w:rsidR="00B2363B" w:rsidRPr="00BF67E7" w:rsidRDefault="00A829D6" w:rsidP="006230DE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Wadium / </w:t>
            </w:r>
            <w:r w:rsidR="0031075C" w:rsidRPr="0031075C">
              <w:rPr>
                <w:rFonts w:asciiTheme="minorHAnsi" w:hAnsiTheme="minorHAnsi" w:cstheme="minorHAnsi"/>
              </w:rPr>
              <w:t>Dowód wniesienia wadium w formie niepieniężnej (tylko wykonawcy korzystający z tej formy).</w:t>
            </w:r>
          </w:p>
          <w:p w14:paraId="3FEEF528" w14:textId="77777777" w:rsidR="00623030" w:rsidRDefault="0031075C" w:rsidP="006230DE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  <w:rPr>
                <w:rFonts w:asciiTheme="minorHAnsi" w:hAnsiTheme="minorHAnsi" w:cstheme="minorHAnsi"/>
              </w:rPr>
            </w:pPr>
            <w:r w:rsidRPr="0031075C">
              <w:rPr>
                <w:rFonts w:asciiTheme="minorHAnsi" w:hAnsiTheme="minorHAnsi" w:cstheme="minorHAnsi"/>
              </w:rPr>
              <w:t>Oświadczenia wymagane od wykonawcy zgodnie z SIWZ wraz z ofertą</w:t>
            </w:r>
          </w:p>
          <w:p w14:paraId="4D3FD16D" w14:textId="77777777" w:rsidR="001D2F9A" w:rsidRPr="00BF67E7" w:rsidRDefault="001D2F9A" w:rsidP="006230DE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Próbki/</w:t>
            </w:r>
            <w:r w:rsidR="000A469B">
              <w:rPr>
                <w:rFonts w:asciiTheme="minorHAnsi" w:hAnsiTheme="minorHAnsi" w:cstheme="minorHAnsi"/>
              </w:rPr>
              <w:t>certyfikaty</w:t>
            </w:r>
            <w:r w:rsidR="006418A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karty katalogowe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  <w:p w14:paraId="245230E5" w14:textId="77777777" w:rsidR="002B22AE" w:rsidRPr="00BF67E7" w:rsidRDefault="002B22AE" w:rsidP="006230D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9F27CF6" w14:textId="77777777" w:rsidR="00A357F6" w:rsidRPr="00BF67E7" w:rsidRDefault="00A357F6" w:rsidP="006230DE">
      <w:pPr>
        <w:spacing w:line="360" w:lineRule="auto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66B0D124" w14:textId="1649AD68" w:rsidR="00A357F6" w:rsidRDefault="0031075C" w:rsidP="006230DE">
      <w:pPr>
        <w:spacing w:line="360" w:lineRule="auto"/>
        <w:rPr>
          <w:rFonts w:ascii="Verdana" w:hAnsi="Verdana"/>
          <w:b/>
          <w:snapToGrid w:val="0"/>
          <w:sz w:val="20"/>
          <w:szCs w:val="20"/>
        </w:rPr>
      </w:pPr>
      <w:r w:rsidRPr="0031075C">
        <w:rPr>
          <w:rFonts w:asciiTheme="minorHAnsi" w:hAnsiTheme="minorHAnsi" w:cstheme="minorHAnsi"/>
          <w:b/>
          <w:snapToGrid w:val="0"/>
          <w:sz w:val="20"/>
          <w:szCs w:val="20"/>
        </w:rPr>
        <w:t>UWAGA:</w:t>
      </w:r>
      <w:r w:rsidR="00A357F6">
        <w:rPr>
          <w:rFonts w:ascii="Verdana" w:hAnsi="Verdana"/>
          <w:b/>
          <w:snapToGrid w:val="0"/>
          <w:sz w:val="20"/>
          <w:szCs w:val="20"/>
        </w:rPr>
        <w:t xml:space="preserve"> OFERTA WYMAGA KWALIFIKOWANEGO PODPISU ELEKTRONICZEGO </w:t>
      </w:r>
    </w:p>
    <w:p w14:paraId="238E3A16" w14:textId="22572686" w:rsidR="00632051" w:rsidRDefault="00632051" w:rsidP="006230DE">
      <w:pPr>
        <w:spacing w:line="360" w:lineRule="auto"/>
        <w:rPr>
          <w:rFonts w:ascii="Verdana" w:hAnsi="Verdana"/>
          <w:b/>
          <w:snapToGrid w:val="0"/>
          <w:sz w:val="20"/>
          <w:szCs w:val="20"/>
        </w:rPr>
      </w:pPr>
    </w:p>
    <w:p w14:paraId="046DB5EE" w14:textId="7FE9175E" w:rsidR="00632051" w:rsidRDefault="00632051" w:rsidP="006230DE">
      <w:pPr>
        <w:spacing w:line="360" w:lineRule="auto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br w:type="page"/>
      </w:r>
    </w:p>
    <w:p w14:paraId="2C325BEC" w14:textId="6E8CD904" w:rsidR="00632051" w:rsidRDefault="006230DE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lastRenderedPageBreak/>
        <w:t xml:space="preserve">SPECYFIKACJA DOSTAWY </w:t>
      </w:r>
    </w:p>
    <w:p w14:paraId="31D778D8" w14:textId="77777777" w:rsidR="006230DE" w:rsidRDefault="006230DE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58C684DA" w14:textId="1718EA0B" w:rsidR="002405BF" w:rsidRDefault="00632051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 xml:space="preserve">CZĘŚĆ 1 </w:t>
      </w:r>
    </w:p>
    <w:p w14:paraId="2DD68888" w14:textId="721B29A1" w:rsidR="006230DE" w:rsidRDefault="006230DE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WSKAZANIE PRODUCENTA I MODELU OFEROWANYCH URZĄDZEŃ</w:t>
      </w:r>
    </w:p>
    <w:p w14:paraId="1879A7FA" w14:textId="77777777" w:rsidR="006230DE" w:rsidRPr="002E3FD4" w:rsidRDefault="006230DE" w:rsidP="006230DE">
      <w:pPr>
        <w:pStyle w:val="Nagwek11"/>
        <w:spacing w:before="0" w:after="0" w:line="360" w:lineRule="auto"/>
        <w:ind w:left="0" w:firstLine="0"/>
        <w:jc w:val="both"/>
        <w:rPr>
          <w:rFonts w:cs="Arial"/>
          <w:sz w:val="22"/>
          <w:szCs w:val="22"/>
        </w:rPr>
      </w:pPr>
      <w:bookmarkStart w:id="0" w:name="_Toc40969878"/>
      <w:r w:rsidRPr="002E3FD4">
        <w:rPr>
          <w:rFonts w:cs="Arial"/>
          <w:sz w:val="22"/>
          <w:szCs w:val="22"/>
        </w:rPr>
        <w:t xml:space="preserve">Monitory </w:t>
      </w:r>
    </w:p>
    <w:p w14:paraId="0E2DD8E5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r w:rsidRPr="002E3FD4">
        <w:rPr>
          <w:rFonts w:cs="Arial"/>
          <w:i w:val="0"/>
          <w:sz w:val="22"/>
          <w:szCs w:val="22"/>
        </w:rPr>
        <w:t>Monitor biurowy typ 1 – 100 sztuk</w:t>
      </w:r>
      <w:bookmarkEnd w:id="0"/>
    </w:p>
    <w:p w14:paraId="0FE69014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1B31FC4D" w14:textId="059B80A0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67A8CFD1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1" w:name="_Toc40969879"/>
      <w:r w:rsidRPr="002E3FD4">
        <w:rPr>
          <w:rFonts w:cs="Arial"/>
          <w:i w:val="0"/>
          <w:sz w:val="22"/>
          <w:szCs w:val="22"/>
        </w:rPr>
        <w:t>Monitor biurowy typ 2 – 10 sztuk</w:t>
      </w:r>
      <w:bookmarkEnd w:id="1"/>
    </w:p>
    <w:p w14:paraId="52396775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F42C7DF" w14:textId="109645D6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3FFAA415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2" w:name="_Toc40969880"/>
      <w:r w:rsidRPr="002E3FD4">
        <w:rPr>
          <w:rFonts w:cs="Arial"/>
          <w:i w:val="0"/>
          <w:sz w:val="22"/>
          <w:szCs w:val="22"/>
        </w:rPr>
        <w:t>Monitor graficzny – 1 sztuka</w:t>
      </w:r>
      <w:bookmarkEnd w:id="2"/>
    </w:p>
    <w:p w14:paraId="0D758D07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1AFFF63" w14:textId="50EECD2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07E55B80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</w:p>
    <w:p w14:paraId="04F3EB96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</w:p>
    <w:p w14:paraId="1CA181CE" w14:textId="77777777" w:rsidR="006230DE" w:rsidRPr="002E3FD4" w:rsidRDefault="006230DE" w:rsidP="006230DE">
      <w:pPr>
        <w:pStyle w:val="Nagwek11"/>
        <w:spacing w:before="0" w:after="0" w:line="360" w:lineRule="auto"/>
        <w:ind w:left="0" w:firstLine="0"/>
        <w:jc w:val="both"/>
        <w:rPr>
          <w:rFonts w:cs="Arial"/>
          <w:sz w:val="22"/>
          <w:szCs w:val="22"/>
        </w:rPr>
      </w:pPr>
      <w:bookmarkStart w:id="3" w:name="_Toc40969881"/>
      <w:r w:rsidRPr="002E3FD4">
        <w:rPr>
          <w:rFonts w:cs="Arial"/>
          <w:sz w:val="22"/>
          <w:szCs w:val="22"/>
        </w:rPr>
        <w:t>Stacje Robocze</w:t>
      </w:r>
      <w:bookmarkEnd w:id="3"/>
    </w:p>
    <w:p w14:paraId="7AFD8B08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" w:name="_Toc40969882"/>
      <w:r w:rsidRPr="002E3FD4">
        <w:rPr>
          <w:rFonts w:cs="Arial"/>
          <w:i w:val="0"/>
          <w:sz w:val="22"/>
          <w:szCs w:val="22"/>
        </w:rPr>
        <w:t>Komputer biurowy typ 1 – 100 sztuk</w:t>
      </w:r>
      <w:bookmarkEnd w:id="4"/>
    </w:p>
    <w:p w14:paraId="6BCBB1E2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00740E3C" w14:textId="67EC46E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7F52D342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" w:name="_Toc33608121"/>
      <w:bookmarkStart w:id="6" w:name="_Toc40969883"/>
      <w:r w:rsidRPr="002E3FD4">
        <w:rPr>
          <w:rFonts w:cs="Arial"/>
          <w:i w:val="0"/>
          <w:sz w:val="22"/>
          <w:szCs w:val="22"/>
        </w:rPr>
        <w:t>Pamięć RAM – 2 sztuki (jako pamięci serwisowe do urządzenia komputer biurowy typ 1)</w:t>
      </w:r>
      <w:bookmarkEnd w:id="5"/>
      <w:bookmarkEnd w:id="6"/>
    </w:p>
    <w:p w14:paraId="277F856A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622DEAE1" w14:textId="720233CE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16989C7F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7" w:name="_Toc40969884"/>
      <w:r w:rsidRPr="002E3FD4">
        <w:rPr>
          <w:rFonts w:cs="Arial"/>
          <w:i w:val="0"/>
          <w:sz w:val="22"/>
          <w:szCs w:val="22"/>
        </w:rPr>
        <w:t>Zasilacz – 1 sztuka (jako zasilacz serwisowy do urządzenia komputer biurowy typ 1)</w:t>
      </w:r>
      <w:bookmarkEnd w:id="7"/>
    </w:p>
    <w:p w14:paraId="77B8770B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ABBE910" w14:textId="1106C546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15E9059F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8" w:name="_Toc40969885"/>
      <w:r w:rsidRPr="002E3FD4">
        <w:rPr>
          <w:rFonts w:cs="Arial"/>
          <w:i w:val="0"/>
          <w:sz w:val="22"/>
          <w:szCs w:val="22"/>
        </w:rPr>
        <w:t>Komputer biurowy typ 2 – 3 sztuki</w:t>
      </w:r>
      <w:bookmarkEnd w:id="8"/>
    </w:p>
    <w:p w14:paraId="27897383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5F213EC1" w14:textId="1522FC08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19716DF9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9" w:name="_Toc40969886"/>
      <w:r w:rsidRPr="002E3FD4">
        <w:rPr>
          <w:rFonts w:cs="Arial"/>
          <w:i w:val="0"/>
          <w:sz w:val="22"/>
          <w:szCs w:val="22"/>
        </w:rPr>
        <w:t>Komputer graficzny – 3 sztuki</w:t>
      </w:r>
      <w:bookmarkEnd w:id="9"/>
    </w:p>
    <w:p w14:paraId="2F94A69A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4C81DCF" w14:textId="0366BB04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3C2C936C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10" w:name="_Toc40969887"/>
      <w:r w:rsidRPr="002E3FD4">
        <w:rPr>
          <w:rFonts w:cs="Arial"/>
          <w:i w:val="0"/>
          <w:sz w:val="22"/>
          <w:szCs w:val="22"/>
        </w:rPr>
        <w:lastRenderedPageBreak/>
        <w:t xml:space="preserve">Oprogramowanie Microsoft Office </w:t>
      </w:r>
      <w:proofErr w:type="spellStart"/>
      <w:r w:rsidRPr="002E3FD4">
        <w:rPr>
          <w:rFonts w:cs="Arial"/>
          <w:i w:val="0"/>
          <w:sz w:val="22"/>
          <w:szCs w:val="22"/>
        </w:rPr>
        <w:t>ProfessionalPlus</w:t>
      </w:r>
      <w:proofErr w:type="spellEnd"/>
      <w:r w:rsidRPr="002E3FD4">
        <w:rPr>
          <w:rFonts w:cs="Arial"/>
          <w:i w:val="0"/>
          <w:sz w:val="22"/>
          <w:szCs w:val="22"/>
        </w:rPr>
        <w:t xml:space="preserve"> 2019 </w:t>
      </w:r>
      <w:proofErr w:type="spellStart"/>
      <w:r w:rsidRPr="002E3FD4">
        <w:rPr>
          <w:rFonts w:cs="Arial"/>
          <w:i w:val="0"/>
          <w:sz w:val="22"/>
          <w:szCs w:val="22"/>
        </w:rPr>
        <w:t>Government</w:t>
      </w:r>
      <w:proofErr w:type="spellEnd"/>
      <w:r w:rsidRPr="002E3FD4">
        <w:rPr>
          <w:rFonts w:cs="Arial"/>
          <w:i w:val="0"/>
          <w:sz w:val="22"/>
          <w:szCs w:val="22"/>
        </w:rPr>
        <w:t xml:space="preserve"> OLP lub równoważne – 15 </w:t>
      </w:r>
      <w:proofErr w:type="spellStart"/>
      <w:r w:rsidRPr="002E3FD4">
        <w:rPr>
          <w:rFonts w:cs="Arial"/>
          <w:i w:val="0"/>
          <w:sz w:val="22"/>
          <w:szCs w:val="22"/>
        </w:rPr>
        <w:t>szt</w:t>
      </w:r>
      <w:bookmarkEnd w:id="10"/>
      <w:proofErr w:type="spellEnd"/>
    </w:p>
    <w:p w14:paraId="15206E94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183EDD2A" w14:textId="0ED95041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3EB74CFB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10FFEB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11" w:name="_Toc40969888"/>
      <w:r w:rsidRPr="002E3FD4">
        <w:rPr>
          <w:rFonts w:cs="Arial"/>
          <w:i w:val="0"/>
          <w:sz w:val="22"/>
          <w:szCs w:val="22"/>
        </w:rPr>
        <w:t xml:space="preserve">Oprogramowanie Microsoft Windows 10 Professional wersja </w:t>
      </w:r>
      <w:proofErr w:type="spellStart"/>
      <w:r w:rsidRPr="002E3FD4">
        <w:rPr>
          <w:rFonts w:cs="Arial"/>
          <w:i w:val="0"/>
          <w:sz w:val="22"/>
          <w:szCs w:val="22"/>
        </w:rPr>
        <w:t>box</w:t>
      </w:r>
      <w:proofErr w:type="spellEnd"/>
      <w:r w:rsidRPr="002E3FD4">
        <w:rPr>
          <w:rFonts w:cs="Arial"/>
          <w:i w:val="0"/>
          <w:sz w:val="22"/>
          <w:szCs w:val="22"/>
        </w:rPr>
        <w:t xml:space="preserve"> – 1 </w:t>
      </w:r>
      <w:proofErr w:type="spellStart"/>
      <w:r w:rsidRPr="002E3FD4">
        <w:rPr>
          <w:rFonts w:cs="Arial"/>
          <w:i w:val="0"/>
          <w:sz w:val="22"/>
          <w:szCs w:val="22"/>
        </w:rPr>
        <w:t>szt</w:t>
      </w:r>
      <w:bookmarkEnd w:id="11"/>
      <w:proofErr w:type="spellEnd"/>
    </w:p>
    <w:p w14:paraId="3C369FD5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169E7078" w14:textId="20D22F62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574D6703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12" w:name="_Toc40969889"/>
      <w:r w:rsidRPr="002E3FD4">
        <w:rPr>
          <w:rFonts w:cs="Arial"/>
          <w:i w:val="0"/>
          <w:sz w:val="22"/>
          <w:szCs w:val="22"/>
        </w:rPr>
        <w:t xml:space="preserve">Oprogramowanie Microsoft Office 2019 </w:t>
      </w:r>
      <w:proofErr w:type="spellStart"/>
      <w:r w:rsidRPr="002E3FD4">
        <w:rPr>
          <w:rFonts w:cs="Arial"/>
          <w:i w:val="0"/>
          <w:sz w:val="22"/>
          <w:szCs w:val="22"/>
        </w:rPr>
        <w:t>Government</w:t>
      </w:r>
      <w:proofErr w:type="spellEnd"/>
      <w:r w:rsidRPr="002E3FD4">
        <w:rPr>
          <w:rFonts w:cs="Arial"/>
          <w:i w:val="0"/>
          <w:sz w:val="22"/>
          <w:szCs w:val="22"/>
        </w:rPr>
        <w:t xml:space="preserve"> OLP (Standard) lub równoważne – 45 </w:t>
      </w:r>
      <w:proofErr w:type="spellStart"/>
      <w:r w:rsidRPr="002E3FD4">
        <w:rPr>
          <w:rFonts w:cs="Arial"/>
          <w:i w:val="0"/>
          <w:sz w:val="22"/>
          <w:szCs w:val="22"/>
        </w:rPr>
        <w:t>szt</w:t>
      </w:r>
      <w:bookmarkEnd w:id="12"/>
      <w:proofErr w:type="spellEnd"/>
    </w:p>
    <w:p w14:paraId="4F75B980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25A546A" w14:textId="1F0EF1FE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0E655C73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13" w:name="_Toc40969890"/>
      <w:r w:rsidRPr="002E3FD4">
        <w:rPr>
          <w:rFonts w:cs="Arial"/>
          <w:i w:val="0"/>
          <w:sz w:val="22"/>
          <w:szCs w:val="22"/>
        </w:rPr>
        <w:t>Notebook – 6 sztuk</w:t>
      </w:r>
      <w:bookmarkEnd w:id="13"/>
    </w:p>
    <w:p w14:paraId="619857A8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2C67A47F" w14:textId="489DB23F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1F1E5529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14" w:name="_Toc40969891"/>
      <w:r w:rsidRPr="002E3FD4">
        <w:rPr>
          <w:rFonts w:cs="Arial"/>
          <w:i w:val="0"/>
          <w:sz w:val="22"/>
          <w:szCs w:val="22"/>
        </w:rPr>
        <w:t>Netbook – 5 sztuk</w:t>
      </w:r>
      <w:bookmarkEnd w:id="14"/>
    </w:p>
    <w:p w14:paraId="69B5C222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CE5940D" w14:textId="6892440B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0E6DA0AD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15" w:name="_Toc40969892"/>
      <w:r w:rsidRPr="002E3FD4">
        <w:rPr>
          <w:rFonts w:cs="Arial"/>
          <w:i w:val="0"/>
          <w:sz w:val="22"/>
          <w:szCs w:val="22"/>
        </w:rPr>
        <w:t>Listwa przeciwprzepięciowa – 106 sztuk</w:t>
      </w:r>
      <w:bookmarkEnd w:id="15"/>
    </w:p>
    <w:p w14:paraId="1EB9BA55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562E0C2B" w14:textId="61F51A86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3F95BDCA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16" w:name="_Toc40969893"/>
      <w:bookmarkStart w:id="17" w:name="_Hlk33618986"/>
      <w:r w:rsidRPr="002E3FD4">
        <w:rPr>
          <w:rFonts w:cs="Arial"/>
          <w:i w:val="0"/>
          <w:sz w:val="22"/>
          <w:szCs w:val="22"/>
        </w:rPr>
        <w:t>Listwa zasilająca – 12 sztuk</w:t>
      </w:r>
      <w:bookmarkEnd w:id="16"/>
    </w:p>
    <w:p w14:paraId="6E9EC4FF" w14:textId="77777777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5BF869F0" w14:textId="3371B22D" w:rsidR="006230DE" w:rsidRPr="002E3FD4" w:rsidRDefault="006230DE" w:rsidP="006230DE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4050D67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18" w:name="_Toc40969894"/>
      <w:bookmarkEnd w:id="17"/>
      <w:r w:rsidRPr="002E3FD4">
        <w:rPr>
          <w:rFonts w:cs="Arial"/>
          <w:i w:val="0"/>
          <w:sz w:val="22"/>
          <w:szCs w:val="22"/>
        </w:rPr>
        <w:t>Oprogramowanie zarządzające – 150 licencji</w:t>
      </w:r>
      <w:bookmarkEnd w:id="18"/>
      <w:r w:rsidRPr="002E3FD4">
        <w:rPr>
          <w:rFonts w:cs="Arial"/>
          <w:i w:val="0"/>
          <w:sz w:val="22"/>
          <w:szCs w:val="22"/>
        </w:rPr>
        <w:t xml:space="preserve"> </w:t>
      </w:r>
    </w:p>
    <w:p w14:paraId="30E013DE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1F66F142" w14:textId="56BD0B8B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4B424100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C4768A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04684B" w14:textId="77777777" w:rsidR="006230DE" w:rsidRPr="002E3FD4" w:rsidRDefault="006230DE" w:rsidP="006230DE">
      <w:pPr>
        <w:pStyle w:val="Nagwek11"/>
        <w:spacing w:before="0" w:after="0" w:line="360" w:lineRule="auto"/>
        <w:ind w:left="0" w:firstLine="0"/>
        <w:jc w:val="both"/>
        <w:rPr>
          <w:rFonts w:cs="Arial"/>
          <w:sz w:val="22"/>
          <w:szCs w:val="22"/>
        </w:rPr>
      </w:pPr>
      <w:bookmarkStart w:id="19" w:name="_Toc40969895"/>
      <w:r w:rsidRPr="002E3FD4">
        <w:rPr>
          <w:rFonts w:cs="Arial"/>
          <w:sz w:val="22"/>
          <w:szCs w:val="22"/>
        </w:rPr>
        <w:t>Drukarki i urządzenia wielofunkcyjne</w:t>
      </w:r>
      <w:bookmarkEnd w:id="19"/>
      <w:r w:rsidRPr="002E3FD4">
        <w:rPr>
          <w:rFonts w:cs="Arial"/>
          <w:sz w:val="22"/>
          <w:szCs w:val="22"/>
        </w:rPr>
        <w:t xml:space="preserve"> </w:t>
      </w:r>
    </w:p>
    <w:p w14:paraId="5F21EF1E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20" w:name="_Toc40969896"/>
      <w:r w:rsidRPr="002E3FD4">
        <w:rPr>
          <w:rFonts w:cs="Arial"/>
          <w:i w:val="0"/>
          <w:sz w:val="22"/>
          <w:szCs w:val="22"/>
        </w:rPr>
        <w:t>Drukarka laserowa monochromatyczna – 19 sztuk</w:t>
      </w:r>
      <w:bookmarkEnd w:id="20"/>
      <w:r w:rsidRPr="002E3FD4">
        <w:rPr>
          <w:rFonts w:cs="Arial"/>
          <w:i w:val="0"/>
          <w:sz w:val="22"/>
          <w:szCs w:val="22"/>
        </w:rPr>
        <w:t xml:space="preserve"> </w:t>
      </w:r>
    </w:p>
    <w:p w14:paraId="33DF44FD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176677C1" w14:textId="0A3FF52B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510CD26C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21" w:name="_Toc40969897"/>
      <w:r w:rsidRPr="002E3FD4">
        <w:rPr>
          <w:rFonts w:cs="Arial"/>
          <w:i w:val="0"/>
          <w:sz w:val="22"/>
          <w:szCs w:val="22"/>
        </w:rPr>
        <w:t>Drukarki do etykiet – 2 sztuki</w:t>
      </w:r>
      <w:bookmarkEnd w:id="21"/>
      <w:r w:rsidRPr="002E3FD4">
        <w:rPr>
          <w:rFonts w:cs="Arial"/>
          <w:i w:val="0"/>
          <w:sz w:val="22"/>
          <w:szCs w:val="22"/>
        </w:rPr>
        <w:t xml:space="preserve"> </w:t>
      </w:r>
    </w:p>
    <w:p w14:paraId="73F1529F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E3FD4">
        <w:rPr>
          <w:rFonts w:ascii="Arial" w:hAnsi="Arial" w:cs="Arial"/>
          <w:b/>
          <w:bCs/>
          <w:i/>
          <w:iCs/>
          <w:sz w:val="22"/>
          <w:szCs w:val="22"/>
        </w:rPr>
        <w:t xml:space="preserve">Typ </w:t>
      </w:r>
      <w:proofErr w:type="spellStart"/>
      <w:r w:rsidRPr="002E3FD4">
        <w:rPr>
          <w:rFonts w:ascii="Arial" w:hAnsi="Arial" w:cs="Arial"/>
          <w:b/>
          <w:bCs/>
          <w:i/>
          <w:iCs/>
          <w:sz w:val="22"/>
          <w:szCs w:val="22"/>
        </w:rPr>
        <w:t>hand-hold</w:t>
      </w:r>
      <w:proofErr w:type="spellEnd"/>
      <w:r w:rsidRPr="002E3FD4">
        <w:rPr>
          <w:rFonts w:ascii="Arial" w:hAnsi="Arial" w:cs="Arial"/>
          <w:b/>
          <w:bCs/>
          <w:i/>
          <w:iCs/>
          <w:sz w:val="22"/>
          <w:szCs w:val="22"/>
        </w:rPr>
        <w:t xml:space="preserve"> do etykiet– 1 </w:t>
      </w:r>
      <w:proofErr w:type="spellStart"/>
      <w:r w:rsidRPr="002E3FD4">
        <w:rPr>
          <w:rFonts w:ascii="Arial" w:hAnsi="Arial" w:cs="Arial"/>
          <w:b/>
          <w:bCs/>
          <w:i/>
          <w:iCs/>
          <w:sz w:val="22"/>
          <w:szCs w:val="22"/>
        </w:rPr>
        <w:t>szt</w:t>
      </w:r>
      <w:proofErr w:type="spellEnd"/>
    </w:p>
    <w:p w14:paraId="0BFB925B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D2A5273" w14:textId="77B613A6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6BA9D1C1" w14:textId="77777777" w:rsidR="006230DE" w:rsidRPr="002E3FD4" w:rsidRDefault="006230DE" w:rsidP="006230D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E3FD4">
        <w:rPr>
          <w:rFonts w:ascii="Arial" w:hAnsi="Arial" w:cs="Arial"/>
          <w:b/>
          <w:i/>
          <w:iCs/>
          <w:sz w:val="22"/>
          <w:szCs w:val="22"/>
        </w:rPr>
        <w:t xml:space="preserve">Typ stacjonarny - 1 </w:t>
      </w:r>
      <w:proofErr w:type="spellStart"/>
      <w:r w:rsidRPr="002E3FD4">
        <w:rPr>
          <w:rFonts w:ascii="Arial" w:hAnsi="Arial" w:cs="Arial"/>
          <w:b/>
          <w:i/>
          <w:iCs/>
          <w:sz w:val="22"/>
          <w:szCs w:val="22"/>
        </w:rPr>
        <w:t>szt</w:t>
      </w:r>
      <w:proofErr w:type="spellEnd"/>
    </w:p>
    <w:p w14:paraId="6CE0B9FE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044C403C" w14:textId="2E12E905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7C48F41E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22" w:name="_Toc40969898"/>
      <w:r w:rsidRPr="002E3FD4">
        <w:rPr>
          <w:rFonts w:cs="Arial"/>
          <w:i w:val="0"/>
          <w:sz w:val="22"/>
          <w:szCs w:val="22"/>
        </w:rPr>
        <w:t>Urządzenie wielofunkcyjne laserowe, kolor A3 – 4 sztuki</w:t>
      </w:r>
      <w:bookmarkEnd w:id="22"/>
      <w:r w:rsidRPr="002E3FD4">
        <w:rPr>
          <w:rFonts w:cs="Arial"/>
          <w:i w:val="0"/>
          <w:sz w:val="22"/>
          <w:szCs w:val="22"/>
        </w:rPr>
        <w:t xml:space="preserve"> </w:t>
      </w:r>
    </w:p>
    <w:p w14:paraId="15CA1731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04E862AF" w14:textId="2620634A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48946ADE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23" w:name="_Toc40969899"/>
      <w:r w:rsidRPr="002E3FD4">
        <w:rPr>
          <w:rFonts w:cs="Arial"/>
          <w:i w:val="0"/>
          <w:sz w:val="22"/>
          <w:szCs w:val="22"/>
        </w:rPr>
        <w:t>Urządzenie wielofunkcyjne laserowe, kolor A4 – 2 sztuki</w:t>
      </w:r>
      <w:bookmarkEnd w:id="23"/>
      <w:r w:rsidRPr="002E3FD4">
        <w:rPr>
          <w:rFonts w:cs="Arial"/>
          <w:i w:val="0"/>
          <w:sz w:val="22"/>
          <w:szCs w:val="22"/>
        </w:rPr>
        <w:t xml:space="preserve"> </w:t>
      </w:r>
    </w:p>
    <w:p w14:paraId="00D4A942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96DFDF3" w14:textId="63CEEA3E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0BB43D3B" w14:textId="77777777" w:rsidR="006230DE" w:rsidRPr="002E3FD4" w:rsidRDefault="006230DE" w:rsidP="006230DE">
      <w:pPr>
        <w:pStyle w:val="Nagwek11"/>
        <w:numPr>
          <w:ilvl w:val="0"/>
          <w:numId w:val="0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bookmarkStart w:id="24" w:name="_Toc40969900"/>
    </w:p>
    <w:p w14:paraId="1C9DB94F" w14:textId="77777777" w:rsidR="006230DE" w:rsidRPr="002E3FD4" w:rsidRDefault="006230DE" w:rsidP="006230DE">
      <w:pPr>
        <w:pStyle w:val="Nagwek11"/>
        <w:spacing w:before="0" w:after="0" w:line="360" w:lineRule="auto"/>
        <w:ind w:left="0" w:firstLine="0"/>
        <w:jc w:val="both"/>
        <w:rPr>
          <w:rFonts w:cs="Arial"/>
          <w:sz w:val="22"/>
          <w:szCs w:val="22"/>
        </w:rPr>
      </w:pPr>
      <w:r w:rsidRPr="002E3FD4">
        <w:rPr>
          <w:rFonts w:cs="Arial"/>
          <w:sz w:val="22"/>
          <w:szCs w:val="22"/>
        </w:rPr>
        <w:t>Skanery dokumentów</w:t>
      </w:r>
      <w:bookmarkEnd w:id="24"/>
      <w:r w:rsidRPr="002E3FD4">
        <w:rPr>
          <w:rFonts w:cs="Arial"/>
          <w:sz w:val="22"/>
          <w:szCs w:val="22"/>
        </w:rPr>
        <w:t xml:space="preserve"> </w:t>
      </w:r>
    </w:p>
    <w:p w14:paraId="69DABA01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25" w:name="_Toc40969901"/>
      <w:r w:rsidRPr="002E3FD4">
        <w:rPr>
          <w:rFonts w:cs="Arial"/>
          <w:i w:val="0"/>
          <w:sz w:val="22"/>
          <w:szCs w:val="22"/>
        </w:rPr>
        <w:t>Skaner płaski A3 – 4 sztuki</w:t>
      </w:r>
      <w:bookmarkEnd w:id="25"/>
      <w:r w:rsidRPr="002E3FD4">
        <w:rPr>
          <w:rFonts w:cs="Arial"/>
          <w:i w:val="0"/>
          <w:sz w:val="22"/>
          <w:szCs w:val="22"/>
        </w:rPr>
        <w:t xml:space="preserve"> </w:t>
      </w:r>
    </w:p>
    <w:p w14:paraId="071E9BF2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3C5155C0" w14:textId="3557E24F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799B70F9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26" w:name="_Toc40969902"/>
      <w:r w:rsidRPr="002E3FD4">
        <w:rPr>
          <w:rFonts w:cs="Arial"/>
          <w:i w:val="0"/>
          <w:sz w:val="22"/>
          <w:szCs w:val="22"/>
        </w:rPr>
        <w:t>Skaner wysokowydajny A4 z podajnikiem – 1 sztuka</w:t>
      </w:r>
      <w:bookmarkEnd w:id="26"/>
      <w:r w:rsidRPr="002E3FD4">
        <w:rPr>
          <w:rFonts w:cs="Arial"/>
          <w:i w:val="0"/>
          <w:sz w:val="22"/>
          <w:szCs w:val="22"/>
        </w:rPr>
        <w:t xml:space="preserve"> </w:t>
      </w:r>
    </w:p>
    <w:p w14:paraId="5B49F51E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3F4D790F" w14:textId="3291A815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58CC7190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27" w:name="_Toc40969903"/>
      <w:r w:rsidRPr="002E3FD4">
        <w:rPr>
          <w:rFonts w:cs="Arial"/>
          <w:i w:val="0"/>
          <w:sz w:val="22"/>
          <w:szCs w:val="22"/>
        </w:rPr>
        <w:t>Skaner do fotografii A3 – 1 sztuka</w:t>
      </w:r>
      <w:bookmarkEnd w:id="27"/>
      <w:r w:rsidRPr="002E3FD4">
        <w:rPr>
          <w:rFonts w:cs="Arial"/>
          <w:i w:val="0"/>
          <w:sz w:val="22"/>
          <w:szCs w:val="22"/>
        </w:rPr>
        <w:t xml:space="preserve"> </w:t>
      </w:r>
    </w:p>
    <w:p w14:paraId="362D990D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0E55453E" w14:textId="0DDA95B0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784E13DE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1236D8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CEC3A6" w14:textId="77777777" w:rsidR="006230DE" w:rsidRPr="002E3FD4" w:rsidRDefault="006230DE" w:rsidP="006230DE">
      <w:pPr>
        <w:pStyle w:val="Nagwek11"/>
        <w:spacing w:before="0" w:after="0" w:line="360" w:lineRule="auto"/>
        <w:ind w:left="0" w:firstLine="0"/>
        <w:jc w:val="both"/>
        <w:rPr>
          <w:rFonts w:cs="Arial"/>
          <w:sz w:val="22"/>
          <w:szCs w:val="22"/>
        </w:rPr>
      </w:pPr>
      <w:bookmarkStart w:id="28" w:name="_Toc40969904"/>
      <w:r w:rsidRPr="002E3FD4">
        <w:rPr>
          <w:rFonts w:cs="Arial"/>
          <w:sz w:val="22"/>
          <w:szCs w:val="22"/>
        </w:rPr>
        <w:t>Urządzenia multimedialne</w:t>
      </w:r>
      <w:bookmarkEnd w:id="28"/>
      <w:r w:rsidRPr="002E3FD4">
        <w:rPr>
          <w:rFonts w:cs="Arial"/>
          <w:sz w:val="22"/>
          <w:szCs w:val="22"/>
        </w:rPr>
        <w:t xml:space="preserve"> </w:t>
      </w:r>
    </w:p>
    <w:p w14:paraId="3D34A693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29" w:name="_Toc40969905"/>
      <w:r w:rsidRPr="002E3FD4">
        <w:rPr>
          <w:rFonts w:cs="Arial"/>
          <w:i w:val="0"/>
          <w:sz w:val="22"/>
          <w:szCs w:val="22"/>
        </w:rPr>
        <w:t>Monitor prezentacyjny – 3 sztuki</w:t>
      </w:r>
      <w:bookmarkEnd w:id="29"/>
    </w:p>
    <w:p w14:paraId="27E72521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698820A7" w14:textId="335A966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55754C70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30" w:name="_Toc40969906"/>
      <w:r w:rsidRPr="002E3FD4">
        <w:rPr>
          <w:rFonts w:cs="Arial"/>
          <w:i w:val="0"/>
          <w:sz w:val="22"/>
          <w:szCs w:val="22"/>
        </w:rPr>
        <w:t xml:space="preserve">Statyw do monitora prezentacyjnego opisanego w pkt 8.1 – 2 </w:t>
      </w:r>
      <w:proofErr w:type="spellStart"/>
      <w:r w:rsidRPr="002E3FD4">
        <w:rPr>
          <w:rFonts w:cs="Arial"/>
          <w:i w:val="0"/>
          <w:sz w:val="22"/>
          <w:szCs w:val="22"/>
        </w:rPr>
        <w:t>szt</w:t>
      </w:r>
      <w:bookmarkEnd w:id="30"/>
      <w:proofErr w:type="spellEnd"/>
    </w:p>
    <w:p w14:paraId="10023F81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14AF109" w14:textId="210AF2C3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F36FEDF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31" w:name="_Toc40969907"/>
      <w:r w:rsidRPr="002E3FD4">
        <w:rPr>
          <w:rFonts w:cs="Arial"/>
          <w:i w:val="0"/>
          <w:sz w:val="22"/>
          <w:szCs w:val="22"/>
        </w:rPr>
        <w:t>Stół multimedialny – 3 sztuki</w:t>
      </w:r>
      <w:bookmarkEnd w:id="31"/>
      <w:r w:rsidRPr="002E3FD4">
        <w:rPr>
          <w:rFonts w:cs="Arial"/>
          <w:i w:val="0"/>
          <w:sz w:val="22"/>
          <w:szCs w:val="22"/>
        </w:rPr>
        <w:t xml:space="preserve"> </w:t>
      </w:r>
    </w:p>
    <w:p w14:paraId="2BDC9BC9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95141B7" w14:textId="387E0EC3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7F497992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32" w:name="_Toc40969908"/>
      <w:r w:rsidRPr="002E3FD4">
        <w:rPr>
          <w:rFonts w:cs="Arial"/>
          <w:i w:val="0"/>
          <w:sz w:val="22"/>
          <w:szCs w:val="22"/>
        </w:rPr>
        <w:t>Kiosk multimedialny – 2 sztuki</w:t>
      </w:r>
      <w:bookmarkEnd w:id="32"/>
      <w:r w:rsidRPr="002E3FD4">
        <w:rPr>
          <w:rFonts w:cs="Arial"/>
          <w:i w:val="0"/>
          <w:sz w:val="22"/>
          <w:szCs w:val="22"/>
        </w:rPr>
        <w:t xml:space="preserve"> </w:t>
      </w:r>
    </w:p>
    <w:p w14:paraId="40C9D245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19948134" w14:textId="3B00EF8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712D5D16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5913D8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5B333E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C9890B" w14:textId="77777777" w:rsidR="006230DE" w:rsidRPr="002E3FD4" w:rsidRDefault="006230DE" w:rsidP="006230DE">
      <w:pPr>
        <w:pStyle w:val="Nagwek11"/>
        <w:spacing w:before="0" w:after="0" w:line="360" w:lineRule="auto"/>
        <w:ind w:left="0" w:firstLine="0"/>
        <w:jc w:val="both"/>
        <w:rPr>
          <w:rFonts w:cs="Arial"/>
          <w:sz w:val="22"/>
          <w:szCs w:val="22"/>
        </w:rPr>
      </w:pPr>
      <w:bookmarkStart w:id="33" w:name="_Toc40969909"/>
      <w:bookmarkStart w:id="34" w:name="_Hlk33101946"/>
      <w:r w:rsidRPr="002E3FD4">
        <w:rPr>
          <w:rFonts w:cs="Arial"/>
          <w:sz w:val="22"/>
          <w:szCs w:val="22"/>
        </w:rPr>
        <w:t>Oprogramowanie</w:t>
      </w:r>
      <w:bookmarkEnd w:id="33"/>
      <w:r w:rsidRPr="002E3FD4">
        <w:rPr>
          <w:rFonts w:cs="Arial"/>
          <w:sz w:val="22"/>
          <w:szCs w:val="22"/>
        </w:rPr>
        <w:t xml:space="preserve"> </w:t>
      </w:r>
      <w:bookmarkEnd w:id="34"/>
    </w:p>
    <w:p w14:paraId="379B5BB0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35" w:name="_Toc40969910"/>
      <w:r w:rsidRPr="002E3FD4">
        <w:rPr>
          <w:rFonts w:cs="Arial"/>
          <w:i w:val="0"/>
          <w:sz w:val="22"/>
          <w:szCs w:val="22"/>
        </w:rPr>
        <w:t>Oprogramowanie do wyświetlania treści w kioskach multimedialnych – 16 sztuk</w:t>
      </w:r>
      <w:bookmarkEnd w:id="35"/>
      <w:r w:rsidRPr="002E3FD4">
        <w:rPr>
          <w:rFonts w:cs="Arial"/>
          <w:i w:val="0"/>
          <w:sz w:val="22"/>
          <w:szCs w:val="22"/>
        </w:rPr>
        <w:t xml:space="preserve"> </w:t>
      </w:r>
    </w:p>
    <w:p w14:paraId="5E194FF8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0C1DBF8E" w14:textId="777ACD12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7A2A32F3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36" w:name="_Toc40969911"/>
      <w:r w:rsidRPr="002E3FD4">
        <w:rPr>
          <w:rFonts w:cs="Arial"/>
          <w:i w:val="0"/>
          <w:sz w:val="22"/>
          <w:szCs w:val="22"/>
        </w:rPr>
        <w:t>Oprogramowanie do zarządzani kioskami multimedialnymi – 1 sztuka</w:t>
      </w:r>
      <w:bookmarkEnd w:id="36"/>
    </w:p>
    <w:p w14:paraId="3FF18D96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30D19054" w14:textId="13DC792D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361FD13D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37" w:name="_Toc40969912"/>
      <w:r w:rsidRPr="002E3FD4">
        <w:rPr>
          <w:rFonts w:cs="Arial"/>
          <w:i w:val="0"/>
          <w:sz w:val="22"/>
          <w:szCs w:val="22"/>
        </w:rPr>
        <w:t>Oprogramowanie do prac graficznych – 2 sztuki</w:t>
      </w:r>
      <w:bookmarkEnd w:id="37"/>
    </w:p>
    <w:p w14:paraId="7DAAEE71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218A6ABA" w14:textId="6DB8E724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1AD23BEE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38" w:name="_Toc40969913"/>
      <w:r w:rsidRPr="002E3FD4">
        <w:rPr>
          <w:rFonts w:cs="Arial"/>
          <w:i w:val="0"/>
          <w:sz w:val="22"/>
          <w:szCs w:val="22"/>
        </w:rPr>
        <w:t>Oprogramowanie do obróbki zdjęć – 1 sztuka</w:t>
      </w:r>
      <w:bookmarkEnd w:id="38"/>
      <w:r w:rsidRPr="002E3FD4">
        <w:rPr>
          <w:rFonts w:cs="Arial"/>
          <w:i w:val="0"/>
          <w:sz w:val="22"/>
          <w:szCs w:val="22"/>
        </w:rPr>
        <w:t xml:space="preserve"> </w:t>
      </w:r>
    </w:p>
    <w:p w14:paraId="0E51DCAD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58B89B3" w14:textId="05168E13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052E825B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4B86F1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E03B70" w14:textId="77777777" w:rsidR="006230DE" w:rsidRPr="002E3FD4" w:rsidRDefault="006230DE" w:rsidP="006230DE">
      <w:pPr>
        <w:pStyle w:val="Nagwek11"/>
        <w:spacing w:before="0" w:after="0" w:line="360" w:lineRule="auto"/>
        <w:ind w:left="0" w:firstLine="0"/>
        <w:jc w:val="both"/>
        <w:rPr>
          <w:rFonts w:cs="Arial"/>
          <w:sz w:val="22"/>
          <w:szCs w:val="22"/>
        </w:rPr>
      </w:pPr>
      <w:bookmarkStart w:id="39" w:name="_Toc40969914"/>
      <w:r w:rsidRPr="002E3FD4">
        <w:rPr>
          <w:rFonts w:cs="Arial"/>
          <w:sz w:val="22"/>
          <w:szCs w:val="22"/>
        </w:rPr>
        <w:t>Zasilanie awaryjne</w:t>
      </w:r>
      <w:bookmarkEnd w:id="39"/>
      <w:r w:rsidRPr="002E3FD4">
        <w:rPr>
          <w:rFonts w:cs="Arial"/>
          <w:sz w:val="22"/>
          <w:szCs w:val="22"/>
        </w:rPr>
        <w:t xml:space="preserve"> </w:t>
      </w:r>
    </w:p>
    <w:p w14:paraId="3B54FC53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0" w:name="_Toc40969915"/>
      <w:r w:rsidRPr="002E3FD4">
        <w:rPr>
          <w:rFonts w:cs="Arial"/>
          <w:i w:val="0"/>
          <w:sz w:val="22"/>
          <w:szCs w:val="22"/>
        </w:rPr>
        <w:t>Zasilacz awaryjny UPS – 12 sztuk</w:t>
      </w:r>
      <w:bookmarkEnd w:id="40"/>
      <w:r w:rsidRPr="002E3FD4">
        <w:rPr>
          <w:rFonts w:cs="Arial"/>
          <w:i w:val="0"/>
          <w:sz w:val="22"/>
          <w:szCs w:val="22"/>
        </w:rPr>
        <w:t xml:space="preserve"> </w:t>
      </w:r>
    </w:p>
    <w:p w14:paraId="4660BE50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0871EBD1" w14:textId="0E8E6F23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1366D97D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B25C76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9202B8" w14:textId="77777777" w:rsidR="006230DE" w:rsidRPr="002E3FD4" w:rsidRDefault="006230DE" w:rsidP="006230DE">
      <w:pPr>
        <w:pStyle w:val="Nagwek11"/>
        <w:spacing w:before="0" w:after="0" w:line="360" w:lineRule="auto"/>
        <w:ind w:left="0" w:firstLine="0"/>
        <w:jc w:val="both"/>
        <w:rPr>
          <w:rFonts w:cs="Arial"/>
          <w:sz w:val="22"/>
          <w:szCs w:val="22"/>
        </w:rPr>
      </w:pPr>
      <w:bookmarkStart w:id="41" w:name="_Toc40969916"/>
      <w:r w:rsidRPr="002E3FD4">
        <w:rPr>
          <w:rFonts w:cs="Arial"/>
          <w:sz w:val="22"/>
          <w:szCs w:val="22"/>
        </w:rPr>
        <w:t>Akcesoria komputerowe</w:t>
      </w:r>
      <w:bookmarkEnd w:id="41"/>
    </w:p>
    <w:p w14:paraId="607F1D64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2" w:name="_Toc40969917"/>
      <w:proofErr w:type="spellStart"/>
      <w:r w:rsidRPr="002E3FD4">
        <w:rPr>
          <w:rFonts w:cs="Arial"/>
          <w:i w:val="0"/>
          <w:sz w:val="22"/>
          <w:szCs w:val="22"/>
        </w:rPr>
        <w:t>Patchcord</w:t>
      </w:r>
      <w:proofErr w:type="spellEnd"/>
      <w:r w:rsidRPr="002E3FD4">
        <w:rPr>
          <w:rFonts w:cs="Arial"/>
          <w:i w:val="0"/>
          <w:sz w:val="22"/>
          <w:szCs w:val="22"/>
        </w:rPr>
        <w:t xml:space="preserve"> Kat.6</w:t>
      </w:r>
      <w:r w:rsidRPr="002E3FD4">
        <w:rPr>
          <w:rFonts w:cs="Arial"/>
          <w:i w:val="0"/>
          <w:sz w:val="22"/>
          <w:szCs w:val="22"/>
          <w:vertAlign w:val="subscript"/>
        </w:rPr>
        <w:t>A</w:t>
      </w:r>
      <w:r w:rsidRPr="002E3FD4">
        <w:rPr>
          <w:rFonts w:cs="Arial"/>
          <w:i w:val="0"/>
          <w:sz w:val="22"/>
          <w:szCs w:val="22"/>
        </w:rPr>
        <w:t xml:space="preserve"> S/FTP o długości 1,0m – 25 sztuk</w:t>
      </w:r>
      <w:bookmarkEnd w:id="42"/>
    </w:p>
    <w:p w14:paraId="07976949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56AED4D5" w14:textId="37401E52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702AFAD0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3" w:name="_Toc40969918"/>
      <w:proofErr w:type="spellStart"/>
      <w:r w:rsidRPr="002E3FD4">
        <w:rPr>
          <w:rFonts w:cs="Arial"/>
          <w:i w:val="0"/>
          <w:sz w:val="22"/>
          <w:szCs w:val="22"/>
        </w:rPr>
        <w:t>Patchcord</w:t>
      </w:r>
      <w:proofErr w:type="spellEnd"/>
      <w:r w:rsidRPr="002E3FD4">
        <w:rPr>
          <w:rFonts w:cs="Arial"/>
          <w:i w:val="0"/>
          <w:sz w:val="22"/>
          <w:szCs w:val="22"/>
        </w:rPr>
        <w:t xml:space="preserve"> Kat.6</w:t>
      </w:r>
      <w:r w:rsidRPr="002E3FD4">
        <w:rPr>
          <w:rFonts w:cs="Arial"/>
          <w:i w:val="0"/>
          <w:sz w:val="22"/>
          <w:szCs w:val="22"/>
          <w:vertAlign w:val="subscript"/>
        </w:rPr>
        <w:t>A</w:t>
      </w:r>
      <w:r w:rsidRPr="002E3FD4">
        <w:rPr>
          <w:rFonts w:cs="Arial"/>
          <w:i w:val="0"/>
          <w:sz w:val="22"/>
          <w:szCs w:val="22"/>
        </w:rPr>
        <w:t xml:space="preserve"> S/FTP o długości 2,0m – 100 sztuk</w:t>
      </w:r>
      <w:bookmarkEnd w:id="43"/>
    </w:p>
    <w:p w14:paraId="3BE4E09E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5689EC55" w14:textId="4B7200EC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1A0A4556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4" w:name="_Toc40969919"/>
      <w:proofErr w:type="spellStart"/>
      <w:r w:rsidRPr="002E3FD4">
        <w:rPr>
          <w:rFonts w:cs="Arial"/>
          <w:i w:val="0"/>
          <w:sz w:val="22"/>
          <w:szCs w:val="22"/>
        </w:rPr>
        <w:t>Patchcord</w:t>
      </w:r>
      <w:proofErr w:type="spellEnd"/>
      <w:r w:rsidRPr="002E3FD4">
        <w:rPr>
          <w:rFonts w:cs="Arial"/>
          <w:i w:val="0"/>
          <w:sz w:val="22"/>
          <w:szCs w:val="22"/>
        </w:rPr>
        <w:t xml:space="preserve"> Kat.6</w:t>
      </w:r>
      <w:r w:rsidRPr="002E3FD4">
        <w:rPr>
          <w:rFonts w:cs="Arial"/>
          <w:i w:val="0"/>
          <w:sz w:val="22"/>
          <w:szCs w:val="22"/>
          <w:vertAlign w:val="subscript"/>
        </w:rPr>
        <w:t xml:space="preserve">A </w:t>
      </w:r>
      <w:r w:rsidRPr="002E3FD4">
        <w:rPr>
          <w:rFonts w:cs="Arial"/>
          <w:i w:val="0"/>
          <w:sz w:val="22"/>
          <w:szCs w:val="22"/>
        </w:rPr>
        <w:t>S/FTP o długości 3,0m – 100 sztuk</w:t>
      </w:r>
      <w:bookmarkEnd w:id="44"/>
    </w:p>
    <w:p w14:paraId="1712B595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3CCD797" w14:textId="5F48D9D1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24779A1E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6037B5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5" w:name="_Toc40969920"/>
      <w:proofErr w:type="spellStart"/>
      <w:r w:rsidRPr="002E3FD4">
        <w:rPr>
          <w:rFonts w:cs="Arial"/>
          <w:i w:val="0"/>
          <w:sz w:val="22"/>
          <w:szCs w:val="22"/>
        </w:rPr>
        <w:lastRenderedPageBreak/>
        <w:t>Patchcord</w:t>
      </w:r>
      <w:proofErr w:type="spellEnd"/>
      <w:r w:rsidRPr="002E3FD4">
        <w:rPr>
          <w:rFonts w:cs="Arial"/>
          <w:i w:val="0"/>
          <w:sz w:val="22"/>
          <w:szCs w:val="22"/>
        </w:rPr>
        <w:t xml:space="preserve"> Kat.6</w:t>
      </w:r>
      <w:r w:rsidRPr="002E3FD4">
        <w:rPr>
          <w:rFonts w:cs="Arial"/>
          <w:i w:val="0"/>
          <w:sz w:val="22"/>
          <w:szCs w:val="22"/>
          <w:vertAlign w:val="subscript"/>
        </w:rPr>
        <w:t xml:space="preserve">A </w:t>
      </w:r>
      <w:r w:rsidRPr="002E3FD4">
        <w:rPr>
          <w:rFonts w:cs="Arial"/>
          <w:i w:val="0"/>
          <w:sz w:val="22"/>
          <w:szCs w:val="22"/>
        </w:rPr>
        <w:t>S/FTP o długości 5,0m – 100 sztuk</w:t>
      </w:r>
      <w:bookmarkEnd w:id="45"/>
    </w:p>
    <w:p w14:paraId="5545E72E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5C2B409" w14:textId="6D802305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128DAE6D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6" w:name="_Toc40969921"/>
      <w:proofErr w:type="spellStart"/>
      <w:r w:rsidRPr="002E3FD4">
        <w:rPr>
          <w:rFonts w:cs="Arial"/>
          <w:i w:val="0"/>
          <w:sz w:val="22"/>
          <w:szCs w:val="22"/>
        </w:rPr>
        <w:t>Patchcord</w:t>
      </w:r>
      <w:proofErr w:type="spellEnd"/>
      <w:r w:rsidRPr="002E3FD4">
        <w:rPr>
          <w:rFonts w:cs="Arial"/>
          <w:i w:val="0"/>
          <w:sz w:val="22"/>
          <w:szCs w:val="22"/>
        </w:rPr>
        <w:t xml:space="preserve"> Kat.6</w:t>
      </w:r>
      <w:r w:rsidRPr="002E3FD4">
        <w:rPr>
          <w:rFonts w:cs="Arial"/>
          <w:i w:val="0"/>
          <w:sz w:val="22"/>
          <w:szCs w:val="22"/>
          <w:vertAlign w:val="subscript"/>
        </w:rPr>
        <w:t xml:space="preserve">A </w:t>
      </w:r>
      <w:r w:rsidRPr="002E3FD4">
        <w:rPr>
          <w:rFonts w:cs="Arial"/>
          <w:i w:val="0"/>
          <w:sz w:val="22"/>
          <w:szCs w:val="22"/>
        </w:rPr>
        <w:t>S/FTP o długości 7,0m – 50 sztuk</w:t>
      </w:r>
      <w:bookmarkEnd w:id="46"/>
    </w:p>
    <w:p w14:paraId="60694F7B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31B1141" w14:textId="530B54A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0E19B006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7" w:name="_Toc40969922"/>
      <w:proofErr w:type="spellStart"/>
      <w:r w:rsidRPr="002E3FD4">
        <w:rPr>
          <w:rFonts w:cs="Arial"/>
          <w:i w:val="0"/>
          <w:sz w:val="22"/>
          <w:szCs w:val="22"/>
        </w:rPr>
        <w:t>Patchcord</w:t>
      </w:r>
      <w:proofErr w:type="spellEnd"/>
      <w:r w:rsidRPr="002E3FD4">
        <w:rPr>
          <w:rFonts w:cs="Arial"/>
          <w:i w:val="0"/>
          <w:sz w:val="22"/>
          <w:szCs w:val="22"/>
        </w:rPr>
        <w:t xml:space="preserve"> Kat.6</w:t>
      </w:r>
      <w:r w:rsidRPr="002E3FD4">
        <w:rPr>
          <w:rFonts w:cs="Arial"/>
          <w:i w:val="0"/>
          <w:sz w:val="22"/>
          <w:szCs w:val="22"/>
          <w:vertAlign w:val="subscript"/>
        </w:rPr>
        <w:t xml:space="preserve">A </w:t>
      </w:r>
      <w:r w:rsidRPr="002E3FD4">
        <w:rPr>
          <w:rFonts w:cs="Arial"/>
          <w:i w:val="0"/>
          <w:sz w:val="22"/>
          <w:szCs w:val="22"/>
        </w:rPr>
        <w:t>S/FTP o długości 10 m – 25 sztuk</w:t>
      </w:r>
      <w:bookmarkEnd w:id="47"/>
    </w:p>
    <w:p w14:paraId="0A82959C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EB23F13" w14:textId="34614273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29C92443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8" w:name="_Toc40969923"/>
      <w:r w:rsidRPr="002E3FD4">
        <w:rPr>
          <w:rFonts w:cs="Arial"/>
          <w:i w:val="0"/>
          <w:sz w:val="22"/>
          <w:szCs w:val="22"/>
        </w:rPr>
        <w:t>Zabezpieczenie gniazda RJ-45 przed nieautoryzowanym wpięciem – 100 sztuk</w:t>
      </w:r>
      <w:bookmarkEnd w:id="48"/>
      <w:r w:rsidRPr="002E3FD4">
        <w:rPr>
          <w:rFonts w:cs="Arial"/>
          <w:i w:val="0"/>
          <w:sz w:val="22"/>
          <w:szCs w:val="22"/>
        </w:rPr>
        <w:t xml:space="preserve"> </w:t>
      </w:r>
    </w:p>
    <w:p w14:paraId="2480E825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0056AA10" w14:textId="1B40DECE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42B4F91C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49" w:name="_Toc40969924"/>
      <w:r w:rsidRPr="002E3FD4">
        <w:rPr>
          <w:rFonts w:cs="Arial"/>
          <w:i w:val="0"/>
          <w:sz w:val="22"/>
          <w:szCs w:val="22"/>
        </w:rPr>
        <w:t>Klucz do zabezpieczeń gniazd RJ-45 przed nieautoryzowanym wpięciem – 4 sztuki</w:t>
      </w:r>
      <w:bookmarkEnd w:id="49"/>
    </w:p>
    <w:p w14:paraId="33C573A8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38F2C0D5" w14:textId="04918D03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4EFADAFD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0" w:name="_Toc40969925"/>
      <w:r w:rsidRPr="002E3FD4">
        <w:rPr>
          <w:rFonts w:cs="Arial"/>
          <w:i w:val="0"/>
          <w:sz w:val="22"/>
          <w:szCs w:val="22"/>
        </w:rPr>
        <w:t>Zabezpieczenie gniazda RJ-45 przed nieautoryzowanym wypięciem kabla – 50 sztuk</w:t>
      </w:r>
      <w:bookmarkEnd w:id="50"/>
      <w:r w:rsidRPr="002E3FD4">
        <w:rPr>
          <w:rFonts w:cs="Arial"/>
          <w:i w:val="0"/>
          <w:sz w:val="22"/>
          <w:szCs w:val="22"/>
        </w:rPr>
        <w:t xml:space="preserve"> </w:t>
      </w:r>
    </w:p>
    <w:p w14:paraId="08AFF5AE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6170B88D" w14:textId="25FA6E22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038EB827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1" w:name="_Toc40969926"/>
      <w:r w:rsidRPr="002E3FD4">
        <w:rPr>
          <w:rFonts w:cs="Arial"/>
          <w:i w:val="0"/>
          <w:sz w:val="22"/>
          <w:szCs w:val="22"/>
        </w:rPr>
        <w:t>Klucz do zabezpieczeń gniazd RJ-45 przed nieautoryzowanym wypięciem – 4 sztuki</w:t>
      </w:r>
      <w:bookmarkEnd w:id="51"/>
      <w:r w:rsidRPr="002E3FD4">
        <w:rPr>
          <w:rFonts w:cs="Arial"/>
          <w:i w:val="0"/>
          <w:sz w:val="22"/>
          <w:szCs w:val="22"/>
        </w:rPr>
        <w:t xml:space="preserve"> </w:t>
      </w:r>
    </w:p>
    <w:p w14:paraId="153B5915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20D534DA" w14:textId="7ADE8C6C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3225E93C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2" w:name="_Toc40969927"/>
      <w:r w:rsidRPr="002E3FD4">
        <w:rPr>
          <w:rFonts w:cs="Arial"/>
          <w:i w:val="0"/>
          <w:sz w:val="22"/>
          <w:szCs w:val="22"/>
        </w:rPr>
        <w:t>Słuchawki z mikrofonem – 30 sztuk</w:t>
      </w:r>
      <w:bookmarkEnd w:id="52"/>
    </w:p>
    <w:p w14:paraId="73716C60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615786F3" w14:textId="19C4A62D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75E0FDA7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3" w:name="_Toc40969928"/>
      <w:r w:rsidRPr="002E3FD4">
        <w:rPr>
          <w:rFonts w:cs="Arial"/>
          <w:i w:val="0"/>
          <w:sz w:val="22"/>
          <w:szCs w:val="22"/>
        </w:rPr>
        <w:t>Głośniki komputerowe typ 1 – 10 sztuk</w:t>
      </w:r>
      <w:bookmarkEnd w:id="53"/>
    </w:p>
    <w:p w14:paraId="536FE6A7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06F07F98" w14:textId="42D2A4C3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535BA569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4" w:name="_Toc40969929"/>
      <w:r w:rsidRPr="002E3FD4">
        <w:rPr>
          <w:rFonts w:cs="Arial"/>
          <w:i w:val="0"/>
          <w:sz w:val="22"/>
          <w:szCs w:val="22"/>
        </w:rPr>
        <w:t>Głośniki komputerowe typ 2 – 20 sztuk</w:t>
      </w:r>
      <w:bookmarkEnd w:id="54"/>
      <w:r w:rsidRPr="002E3FD4">
        <w:rPr>
          <w:rFonts w:cs="Arial"/>
          <w:i w:val="0"/>
          <w:sz w:val="22"/>
          <w:szCs w:val="22"/>
        </w:rPr>
        <w:t xml:space="preserve"> </w:t>
      </w:r>
    </w:p>
    <w:p w14:paraId="7DE59A03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6C52625E" w14:textId="3B7CC98D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2F94A4F7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5" w:name="_Toc40969930"/>
      <w:r w:rsidRPr="002E3FD4">
        <w:rPr>
          <w:rFonts w:cs="Arial"/>
          <w:i w:val="0"/>
          <w:sz w:val="22"/>
          <w:szCs w:val="22"/>
        </w:rPr>
        <w:t>Pendrive – 8 sztuk</w:t>
      </w:r>
      <w:bookmarkEnd w:id="55"/>
    </w:p>
    <w:p w14:paraId="74895219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531F7607" w14:textId="0F8B3F5C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78FFC893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6" w:name="_Toc40969931"/>
      <w:r w:rsidRPr="002E3FD4">
        <w:rPr>
          <w:rFonts w:cs="Arial"/>
          <w:i w:val="0"/>
          <w:sz w:val="22"/>
          <w:szCs w:val="22"/>
        </w:rPr>
        <w:lastRenderedPageBreak/>
        <w:t>Dysk zewnętrzny SSD – 4 sztuki</w:t>
      </w:r>
      <w:bookmarkEnd w:id="56"/>
    </w:p>
    <w:p w14:paraId="07BEAE09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392741D9" w14:textId="54BBD404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3215EC9D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7" w:name="_Toc40969932"/>
      <w:r w:rsidRPr="002E3FD4">
        <w:rPr>
          <w:rFonts w:cs="Arial"/>
          <w:i w:val="0"/>
          <w:sz w:val="22"/>
          <w:szCs w:val="22"/>
        </w:rPr>
        <w:t>Dysk zewnętrzny dużej pojemności – 2 sztuki</w:t>
      </w:r>
      <w:bookmarkEnd w:id="57"/>
    </w:p>
    <w:p w14:paraId="0E230127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6FEFFEE5" w14:textId="6B40E16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5128D34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58" w:name="_Toc40969933"/>
      <w:r w:rsidRPr="002E3FD4">
        <w:rPr>
          <w:rFonts w:cs="Arial"/>
          <w:i w:val="0"/>
          <w:sz w:val="22"/>
          <w:szCs w:val="22"/>
        </w:rPr>
        <w:t>Kolektor danych z wbudowanym skanerem kodów – 1 sztuka</w:t>
      </w:r>
      <w:bookmarkEnd w:id="58"/>
      <w:r w:rsidRPr="002E3FD4">
        <w:rPr>
          <w:rFonts w:cs="Arial"/>
          <w:i w:val="0"/>
          <w:sz w:val="22"/>
          <w:szCs w:val="22"/>
        </w:rPr>
        <w:t xml:space="preserve"> </w:t>
      </w:r>
    </w:p>
    <w:p w14:paraId="13BFE108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3289AEA" w14:textId="6E487004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07CBE6E4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7F0F03" w14:textId="77777777" w:rsidR="006230DE" w:rsidRPr="002E3FD4" w:rsidRDefault="006230DE" w:rsidP="006230DE">
      <w:pPr>
        <w:pStyle w:val="Nagwek11"/>
        <w:spacing w:before="0" w:after="0" w:line="360" w:lineRule="auto"/>
        <w:ind w:left="0" w:firstLine="0"/>
        <w:jc w:val="both"/>
        <w:rPr>
          <w:rFonts w:cs="Arial"/>
          <w:sz w:val="22"/>
          <w:szCs w:val="22"/>
        </w:rPr>
      </w:pPr>
      <w:bookmarkStart w:id="59" w:name="_Toc40969934"/>
      <w:r w:rsidRPr="002E3FD4">
        <w:rPr>
          <w:rFonts w:cs="Arial"/>
          <w:sz w:val="22"/>
          <w:szCs w:val="22"/>
        </w:rPr>
        <w:t>Narzędzia IT</w:t>
      </w:r>
      <w:bookmarkEnd w:id="59"/>
    </w:p>
    <w:p w14:paraId="5B6FA64D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60" w:name="_Toc40969935"/>
      <w:r w:rsidRPr="002E3FD4">
        <w:rPr>
          <w:rFonts w:cs="Arial"/>
          <w:i w:val="0"/>
          <w:sz w:val="22"/>
          <w:szCs w:val="22"/>
        </w:rPr>
        <w:t>Zestaw narzędzi instalatorskich do złączy światłowodowych</w:t>
      </w:r>
      <w:bookmarkEnd w:id="60"/>
    </w:p>
    <w:p w14:paraId="654BCB5C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27C57E23" w14:textId="442C64D2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5E84C5E7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61" w:name="_Toc40969936"/>
      <w:r w:rsidRPr="002E3FD4">
        <w:rPr>
          <w:rFonts w:cs="Arial"/>
          <w:i w:val="0"/>
          <w:sz w:val="22"/>
          <w:szCs w:val="22"/>
        </w:rPr>
        <w:t>Narzędzia do czyszczenia złączy światłowodowych</w:t>
      </w:r>
      <w:bookmarkEnd w:id="61"/>
    </w:p>
    <w:p w14:paraId="26A909CF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3DEA0A57" w14:textId="56E9A7A0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24645A3B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62" w:name="_Toc40969938"/>
      <w:r w:rsidRPr="002E3FD4">
        <w:rPr>
          <w:rFonts w:cs="Arial"/>
          <w:i w:val="0"/>
          <w:sz w:val="22"/>
          <w:szCs w:val="22"/>
        </w:rPr>
        <w:t>Zestaw testowy do kabli sieciowych miedzianych</w:t>
      </w:r>
      <w:bookmarkEnd w:id="62"/>
    </w:p>
    <w:p w14:paraId="38E64A3F" w14:textId="77777777" w:rsidR="006230DE" w:rsidRPr="002E3FD4" w:rsidRDefault="006230DE" w:rsidP="006230DE">
      <w:pPr>
        <w:pStyle w:val="Nagwek31"/>
        <w:spacing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63" w:name="_Toc40969939"/>
      <w:r w:rsidRPr="002E3FD4">
        <w:rPr>
          <w:rFonts w:cs="Arial"/>
          <w:i w:val="0"/>
          <w:sz w:val="22"/>
          <w:szCs w:val="22"/>
        </w:rPr>
        <w:t xml:space="preserve">Tester sieci LAN, tester transmisji do kwalifikacji kabli do 10 </w:t>
      </w:r>
      <w:proofErr w:type="spellStart"/>
      <w:r w:rsidRPr="002E3FD4">
        <w:rPr>
          <w:rFonts w:cs="Arial"/>
          <w:i w:val="0"/>
          <w:sz w:val="22"/>
          <w:szCs w:val="22"/>
        </w:rPr>
        <w:t>GbE</w:t>
      </w:r>
      <w:bookmarkEnd w:id="63"/>
      <w:proofErr w:type="spellEnd"/>
    </w:p>
    <w:p w14:paraId="75BB314B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295F055B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3C466779" w14:textId="77777777" w:rsidR="006230DE" w:rsidRPr="002E3FD4" w:rsidRDefault="006230DE" w:rsidP="006230DE">
      <w:pPr>
        <w:pStyle w:val="Nagwek31"/>
        <w:spacing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64" w:name="_Toc40969940"/>
      <w:r w:rsidRPr="002E3FD4">
        <w:rPr>
          <w:rFonts w:cs="Arial"/>
          <w:i w:val="0"/>
          <w:sz w:val="22"/>
          <w:szCs w:val="22"/>
        </w:rPr>
        <w:t>Tester kabli i sieci LAN</w:t>
      </w:r>
      <w:bookmarkEnd w:id="64"/>
    </w:p>
    <w:p w14:paraId="73FC63F2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349336B2" w14:textId="571E430C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0EA62734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605739" w14:textId="77777777" w:rsidR="006230DE" w:rsidRPr="002E3FD4" w:rsidRDefault="006230DE" w:rsidP="006230DE">
      <w:pPr>
        <w:pStyle w:val="Nagwek21"/>
        <w:spacing w:before="0" w:after="0" w:line="360" w:lineRule="auto"/>
        <w:ind w:left="0" w:firstLine="0"/>
        <w:jc w:val="both"/>
        <w:rPr>
          <w:rFonts w:cs="Arial"/>
          <w:i w:val="0"/>
          <w:sz w:val="22"/>
          <w:szCs w:val="22"/>
        </w:rPr>
      </w:pPr>
      <w:bookmarkStart w:id="65" w:name="_Toc40969941"/>
      <w:r w:rsidRPr="002E3FD4">
        <w:rPr>
          <w:rFonts w:cs="Arial"/>
          <w:i w:val="0"/>
          <w:sz w:val="22"/>
          <w:szCs w:val="22"/>
        </w:rPr>
        <w:t>Wizualny lokalizator uszkodzeń światłowodów</w:t>
      </w:r>
      <w:bookmarkEnd w:id="65"/>
    </w:p>
    <w:p w14:paraId="04FF016C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5E64C4C" w14:textId="0DD3D928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3FD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2F09E510" w14:textId="77777777" w:rsidR="006230DE" w:rsidRPr="002E3FD4" w:rsidRDefault="006230DE" w:rsidP="006230D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5B813B" w14:textId="77777777" w:rsidR="006230DE" w:rsidRDefault="006230DE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7FA98642" w14:textId="03D3F721" w:rsidR="00632051" w:rsidRDefault="006230DE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 xml:space="preserve"> ELEMENTY OCENIANE W KRYTERIACH OCENY OFERT </w:t>
      </w:r>
    </w:p>
    <w:p w14:paraId="476040B0" w14:textId="60181E45" w:rsidR="002405BF" w:rsidRDefault="002405BF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tbl>
      <w:tblPr>
        <w:tblW w:w="50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493"/>
        <w:gridCol w:w="4120"/>
        <w:gridCol w:w="3143"/>
      </w:tblGrid>
      <w:tr w:rsidR="00101F80" w:rsidRPr="005C557B" w14:paraId="7669FA64" w14:textId="77777777" w:rsidTr="00261268">
        <w:tc>
          <w:tcPr>
            <w:tcW w:w="3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518D" w14:textId="77777777" w:rsidR="00101F80" w:rsidRPr="005C557B" w:rsidRDefault="00101F80" w:rsidP="006230D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C55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KOMPUTER BIUROWY – TYP 1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1A8" w14:textId="77777777" w:rsidR="00101F80" w:rsidRPr="005C557B" w:rsidRDefault="00101F80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C557B"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101F80" w:rsidRPr="005C557B" w14:paraId="08E4831F" w14:textId="77777777" w:rsidTr="00261268">
        <w:tc>
          <w:tcPr>
            <w:tcW w:w="320" w:type="pct"/>
            <w:vMerge w:val="restart"/>
            <w:shd w:val="clear" w:color="auto" w:fill="auto"/>
          </w:tcPr>
          <w:p w14:paraId="5AB7CFA7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5C557B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98" w:type="pct"/>
            <w:vMerge w:val="restart"/>
            <w:shd w:val="clear" w:color="auto" w:fill="auto"/>
          </w:tcPr>
          <w:p w14:paraId="58A62749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5C557B">
              <w:rPr>
                <w:rFonts w:ascii="Arial" w:eastAsia="Calibri" w:hAnsi="Arial" w:cs="Arial"/>
                <w:bCs/>
                <w:sz w:val="22"/>
                <w:szCs w:val="22"/>
              </w:rPr>
              <w:t>BIOS</w:t>
            </w:r>
          </w:p>
        </w:tc>
        <w:tc>
          <w:tcPr>
            <w:tcW w:w="2202" w:type="pct"/>
          </w:tcPr>
          <w:p w14:paraId="793E11C1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C557B">
              <w:rPr>
                <w:rFonts w:ascii="Arial" w:hAnsi="Arial" w:cs="Arial"/>
                <w:sz w:val="22"/>
                <w:szCs w:val="22"/>
              </w:rPr>
              <w:t xml:space="preserve">możliwość (z poziomu BIOS) bezpiecznego usuwania danych z dysku twardego metodą opartą o </w:t>
            </w:r>
            <w:r w:rsidRPr="005C557B">
              <w:rPr>
                <w:rFonts w:ascii="Arial" w:hAnsi="Arial" w:cs="Arial"/>
                <w:sz w:val="22"/>
                <w:szCs w:val="22"/>
              </w:rPr>
              <w:lastRenderedPageBreak/>
              <w:t>JEDEC</w:t>
            </w:r>
          </w:p>
          <w:p w14:paraId="5D3C0B14" w14:textId="5B7C0F5E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80" w:type="pct"/>
            <w:shd w:val="clear" w:color="auto" w:fill="auto"/>
          </w:tcPr>
          <w:p w14:paraId="6381E2BE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  <w:color w:val="FF0000"/>
              </w:rPr>
            </w:pPr>
          </w:p>
        </w:tc>
      </w:tr>
      <w:tr w:rsidR="00101F80" w:rsidRPr="005C557B" w14:paraId="06BF9199" w14:textId="77777777" w:rsidTr="00261268">
        <w:tc>
          <w:tcPr>
            <w:tcW w:w="320" w:type="pct"/>
            <w:vMerge/>
            <w:shd w:val="clear" w:color="auto" w:fill="auto"/>
          </w:tcPr>
          <w:p w14:paraId="4186E58C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14:paraId="6F2108EB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02" w:type="pct"/>
          </w:tcPr>
          <w:p w14:paraId="61601023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C557B">
              <w:rPr>
                <w:rFonts w:ascii="Arial" w:hAnsi="Arial" w:cs="Arial"/>
                <w:sz w:val="22"/>
                <w:szCs w:val="22"/>
              </w:rPr>
              <w:t>możliwość używania w BIOS bezpiecznych haseł tzn. zawierających znaki specjalne, litery i cyfry</w:t>
            </w:r>
          </w:p>
          <w:p w14:paraId="3D57F6CA" w14:textId="416675A5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80" w:type="pct"/>
            <w:shd w:val="clear" w:color="auto" w:fill="auto"/>
          </w:tcPr>
          <w:p w14:paraId="72A388AF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101F80" w:rsidRPr="005C557B" w14:paraId="1DE10672" w14:textId="77777777" w:rsidTr="00261268">
        <w:tc>
          <w:tcPr>
            <w:tcW w:w="320" w:type="pct"/>
            <w:vMerge/>
            <w:shd w:val="clear" w:color="auto" w:fill="auto"/>
          </w:tcPr>
          <w:p w14:paraId="7E413CF8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14:paraId="27CD049C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02" w:type="pct"/>
          </w:tcPr>
          <w:p w14:paraId="7F369ABA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C557B">
              <w:rPr>
                <w:rFonts w:ascii="Arial" w:hAnsi="Arial" w:cs="Arial"/>
                <w:sz w:val="22"/>
                <w:szCs w:val="22"/>
              </w:rPr>
              <w:t xml:space="preserve">Możliwość tworzenia partycji </w:t>
            </w:r>
            <w:proofErr w:type="spellStart"/>
            <w:r w:rsidRPr="005C557B">
              <w:rPr>
                <w:rFonts w:ascii="Arial" w:hAnsi="Arial" w:cs="Arial"/>
                <w:sz w:val="22"/>
                <w:szCs w:val="22"/>
              </w:rPr>
              <w:t>recovery</w:t>
            </w:r>
            <w:proofErr w:type="spellEnd"/>
            <w:r w:rsidRPr="005C557B">
              <w:rPr>
                <w:rFonts w:ascii="Arial" w:hAnsi="Arial" w:cs="Arial"/>
                <w:sz w:val="22"/>
                <w:szCs w:val="22"/>
              </w:rPr>
              <w:t xml:space="preserve"> BIOS na zewnętrznych napędach (celem ich zabezpieczenia i archiwizacji)</w:t>
            </w:r>
          </w:p>
          <w:p w14:paraId="6CDACB67" w14:textId="12BC1562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80" w:type="pct"/>
            <w:shd w:val="clear" w:color="auto" w:fill="auto"/>
          </w:tcPr>
          <w:p w14:paraId="20BA15BF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101F80" w:rsidRPr="005C557B" w14:paraId="66D98F22" w14:textId="77777777" w:rsidTr="00261268">
        <w:tc>
          <w:tcPr>
            <w:tcW w:w="320" w:type="pct"/>
            <w:shd w:val="clear" w:color="auto" w:fill="auto"/>
          </w:tcPr>
          <w:p w14:paraId="5CC116E2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5C557B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98" w:type="pct"/>
            <w:shd w:val="clear" w:color="auto" w:fill="auto"/>
          </w:tcPr>
          <w:p w14:paraId="7697C346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5C557B">
              <w:rPr>
                <w:rFonts w:ascii="Arial" w:eastAsia="Calibri" w:hAnsi="Arial" w:cs="Arial"/>
                <w:bCs/>
                <w:sz w:val="22"/>
                <w:szCs w:val="22"/>
              </w:rPr>
              <w:t>Funkcje diagnostyki</w:t>
            </w:r>
          </w:p>
        </w:tc>
        <w:tc>
          <w:tcPr>
            <w:tcW w:w="2202" w:type="pct"/>
          </w:tcPr>
          <w:p w14:paraId="372B5934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C557B">
              <w:rPr>
                <w:rFonts w:ascii="Arial" w:hAnsi="Arial" w:cs="Arial"/>
                <w:sz w:val="22"/>
                <w:szCs w:val="22"/>
              </w:rPr>
              <w:t>System diagnostyczny z graficznym interfejsem dostępny w menu startowym, posiadający pełną funkcjonalność w przypadku sformatowania, uszkodzenia, braku dysku twardego. Zamawiający rozumie przez to, że funkcje systemu diagnostycznego są dostępne nawet bez zainstalowanego dysku twardego w komputerze</w:t>
            </w:r>
          </w:p>
          <w:p w14:paraId="1509F4A3" w14:textId="548D0D4B" w:rsidR="00101F80" w:rsidRPr="005C557B" w:rsidRDefault="00101F80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pct"/>
            <w:shd w:val="clear" w:color="auto" w:fill="auto"/>
          </w:tcPr>
          <w:p w14:paraId="39FAD566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  <w:color w:val="FF0000"/>
              </w:rPr>
            </w:pPr>
          </w:p>
        </w:tc>
      </w:tr>
      <w:tr w:rsidR="00101F80" w:rsidRPr="005C557B" w14:paraId="125C90C8" w14:textId="77777777" w:rsidTr="00261268">
        <w:tc>
          <w:tcPr>
            <w:tcW w:w="320" w:type="pct"/>
            <w:shd w:val="clear" w:color="auto" w:fill="auto"/>
          </w:tcPr>
          <w:p w14:paraId="4354E677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5C557B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798" w:type="pct"/>
            <w:shd w:val="clear" w:color="auto" w:fill="auto"/>
          </w:tcPr>
          <w:p w14:paraId="2B1A3847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5C557B">
              <w:rPr>
                <w:rFonts w:ascii="Arial" w:eastAsia="Calibri" w:hAnsi="Arial" w:cs="Arial"/>
                <w:bCs/>
                <w:sz w:val="22"/>
                <w:szCs w:val="22"/>
              </w:rPr>
              <w:t>Porty</w:t>
            </w:r>
          </w:p>
        </w:tc>
        <w:tc>
          <w:tcPr>
            <w:tcW w:w="2202" w:type="pct"/>
          </w:tcPr>
          <w:p w14:paraId="27EDB57D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5C557B">
              <w:rPr>
                <w:rFonts w:ascii="Arial" w:eastAsia="Calibri" w:hAnsi="Arial" w:cs="Arial"/>
                <w:bCs/>
                <w:sz w:val="22"/>
                <w:szCs w:val="22"/>
              </w:rPr>
              <w:t>Zaoferowany przynajmniej jeden port USB TYP-C 3.1 Gen 2</w:t>
            </w:r>
          </w:p>
          <w:p w14:paraId="65585101" w14:textId="4243D508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80" w:type="pct"/>
            <w:shd w:val="clear" w:color="auto" w:fill="auto"/>
          </w:tcPr>
          <w:p w14:paraId="08286FFA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101F80" w:rsidRPr="005C557B" w14:paraId="4683C66D" w14:textId="77777777" w:rsidTr="00261268">
        <w:tc>
          <w:tcPr>
            <w:tcW w:w="320" w:type="pct"/>
            <w:shd w:val="clear" w:color="auto" w:fill="auto"/>
          </w:tcPr>
          <w:p w14:paraId="042AFCA9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5C557B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798" w:type="pct"/>
            <w:shd w:val="clear" w:color="auto" w:fill="auto"/>
          </w:tcPr>
          <w:p w14:paraId="002B951F" w14:textId="77777777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5C557B">
              <w:rPr>
                <w:rFonts w:ascii="Arial" w:eastAsia="Calibri" w:hAnsi="Arial" w:cs="Arial"/>
                <w:bCs/>
                <w:sz w:val="22"/>
                <w:szCs w:val="22"/>
              </w:rPr>
              <w:t>Pamięć RAM</w:t>
            </w:r>
          </w:p>
        </w:tc>
        <w:tc>
          <w:tcPr>
            <w:tcW w:w="2202" w:type="pct"/>
          </w:tcPr>
          <w:p w14:paraId="230482CE" w14:textId="3F506521" w:rsidR="00101F80" w:rsidRPr="005C557B" w:rsidRDefault="00101F80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5C557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16GB </w:t>
            </w:r>
          </w:p>
        </w:tc>
        <w:tc>
          <w:tcPr>
            <w:tcW w:w="1680" w:type="pct"/>
            <w:shd w:val="clear" w:color="auto" w:fill="auto"/>
          </w:tcPr>
          <w:p w14:paraId="7F1AE9AE" w14:textId="77777777" w:rsidR="00101F80" w:rsidRPr="005C557B" w:rsidRDefault="00101F80" w:rsidP="006230DE">
            <w:pPr>
              <w:spacing w:line="360" w:lineRule="auto"/>
              <w:rPr>
                <w:rFonts w:ascii="Arial" w:eastAsia="Calibri" w:hAnsi="Arial" w:cs="Arial"/>
                <w:color w:val="FF0000"/>
              </w:rPr>
            </w:pPr>
          </w:p>
        </w:tc>
      </w:tr>
    </w:tbl>
    <w:p w14:paraId="184E370E" w14:textId="0BA2D37B" w:rsidR="00101F80" w:rsidRDefault="00101F80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0097BC6D" w14:textId="77777777" w:rsidR="00101F80" w:rsidRDefault="00101F80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tbl>
      <w:tblPr>
        <w:tblW w:w="50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749"/>
        <w:gridCol w:w="4870"/>
        <w:gridCol w:w="2163"/>
      </w:tblGrid>
      <w:tr w:rsidR="002405BF" w:rsidRPr="00A9684E" w14:paraId="4BFBA863" w14:textId="77777777" w:rsidTr="002405BF">
        <w:tc>
          <w:tcPr>
            <w:tcW w:w="3844" w:type="pct"/>
            <w:gridSpan w:val="3"/>
            <w:shd w:val="clear" w:color="auto" w:fill="auto"/>
          </w:tcPr>
          <w:p w14:paraId="2E900D84" w14:textId="77777777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968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KOMPUTER BIUROWY – TYP 2 </w:t>
            </w:r>
          </w:p>
        </w:tc>
        <w:tc>
          <w:tcPr>
            <w:tcW w:w="1156" w:type="pct"/>
            <w:shd w:val="clear" w:color="auto" w:fill="auto"/>
          </w:tcPr>
          <w:p w14:paraId="7265F1D7" w14:textId="73B4A356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TAK/NIE </w:t>
            </w:r>
          </w:p>
        </w:tc>
      </w:tr>
      <w:tr w:rsidR="002405BF" w:rsidRPr="00A9684E" w14:paraId="50E1043F" w14:textId="77777777" w:rsidTr="00261268">
        <w:tc>
          <w:tcPr>
            <w:tcW w:w="306" w:type="pct"/>
            <w:vMerge w:val="restart"/>
            <w:shd w:val="clear" w:color="auto" w:fill="auto"/>
          </w:tcPr>
          <w:p w14:paraId="1077AB5E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935" w:type="pct"/>
            <w:vMerge w:val="restart"/>
            <w:shd w:val="clear" w:color="auto" w:fill="auto"/>
          </w:tcPr>
          <w:p w14:paraId="59F600FA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>BIOS</w:t>
            </w:r>
          </w:p>
        </w:tc>
        <w:tc>
          <w:tcPr>
            <w:tcW w:w="2603" w:type="pct"/>
          </w:tcPr>
          <w:p w14:paraId="4D9049C4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>możliwość z poziomu BIOS bezpiecznego usuwania danych z dysku twardego metodą opartą o JEDEC</w:t>
            </w:r>
          </w:p>
          <w:p w14:paraId="336AC0F7" w14:textId="0A4478EF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56" w:type="pct"/>
            <w:shd w:val="clear" w:color="auto" w:fill="auto"/>
          </w:tcPr>
          <w:p w14:paraId="217998A0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  <w:color w:val="FF0000"/>
              </w:rPr>
            </w:pPr>
          </w:p>
        </w:tc>
      </w:tr>
      <w:tr w:rsidR="002405BF" w:rsidRPr="00A9684E" w14:paraId="3A3A814F" w14:textId="77777777" w:rsidTr="00261268">
        <w:tc>
          <w:tcPr>
            <w:tcW w:w="306" w:type="pct"/>
            <w:vMerge/>
            <w:shd w:val="clear" w:color="auto" w:fill="auto"/>
          </w:tcPr>
          <w:p w14:paraId="636CC1B9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14:paraId="5E50B211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603" w:type="pct"/>
          </w:tcPr>
          <w:p w14:paraId="58CC2A8A" w14:textId="7FE02969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 xml:space="preserve">możliwość używania w BIOS bezpiecznych </w:t>
            </w:r>
            <w:r w:rsidRPr="00A9684E">
              <w:rPr>
                <w:rFonts w:ascii="Arial" w:hAnsi="Arial" w:cs="Arial"/>
                <w:sz w:val="22"/>
                <w:szCs w:val="22"/>
              </w:rPr>
              <w:lastRenderedPageBreak/>
              <w:t xml:space="preserve">haseł tzn. zawierających znaki specjalne, litery i cyfry </w:t>
            </w:r>
          </w:p>
        </w:tc>
        <w:tc>
          <w:tcPr>
            <w:tcW w:w="1156" w:type="pct"/>
            <w:shd w:val="clear" w:color="auto" w:fill="auto"/>
          </w:tcPr>
          <w:p w14:paraId="2B88CD58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350A4B93" w14:textId="77777777" w:rsidTr="00261268">
        <w:tc>
          <w:tcPr>
            <w:tcW w:w="306" w:type="pct"/>
            <w:vMerge/>
            <w:shd w:val="clear" w:color="auto" w:fill="auto"/>
          </w:tcPr>
          <w:p w14:paraId="717F9374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14:paraId="4648CE96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603" w:type="pct"/>
          </w:tcPr>
          <w:p w14:paraId="722A3DA9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 xml:space="preserve">Możliwość tworzenia partycji </w:t>
            </w:r>
            <w:proofErr w:type="spellStart"/>
            <w:r w:rsidRPr="00A9684E">
              <w:rPr>
                <w:rFonts w:ascii="Arial" w:hAnsi="Arial" w:cs="Arial"/>
                <w:sz w:val="22"/>
                <w:szCs w:val="22"/>
              </w:rPr>
              <w:t>recovery</w:t>
            </w:r>
            <w:proofErr w:type="spellEnd"/>
            <w:r w:rsidRPr="00A9684E">
              <w:rPr>
                <w:rFonts w:ascii="Arial" w:hAnsi="Arial" w:cs="Arial"/>
                <w:sz w:val="22"/>
                <w:szCs w:val="22"/>
              </w:rPr>
              <w:t xml:space="preserve"> BIOS na zewnętrznych napędach (celem ich zabezpieczenie i archiwizacji)</w:t>
            </w:r>
          </w:p>
          <w:p w14:paraId="598C6F2F" w14:textId="55A19103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56" w:type="pct"/>
            <w:shd w:val="clear" w:color="auto" w:fill="auto"/>
          </w:tcPr>
          <w:p w14:paraId="7B924266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288F10A6" w14:textId="77777777" w:rsidTr="00261268">
        <w:tc>
          <w:tcPr>
            <w:tcW w:w="306" w:type="pct"/>
            <w:shd w:val="clear" w:color="auto" w:fill="auto"/>
          </w:tcPr>
          <w:p w14:paraId="67021E71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935" w:type="pct"/>
            <w:shd w:val="clear" w:color="auto" w:fill="auto"/>
          </w:tcPr>
          <w:p w14:paraId="5756BF4C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>Funkcje diagnostyki</w:t>
            </w:r>
          </w:p>
        </w:tc>
        <w:tc>
          <w:tcPr>
            <w:tcW w:w="2603" w:type="pct"/>
          </w:tcPr>
          <w:p w14:paraId="35F5B62E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>System diagnostyczny z graficznym interfejsem dostępny w menu startowym, posiadający pełną funkcjonalność w przypadku sformatowania, uszkodzenia, braku dysku twardego. Zamawiający rozumie przez to, że funkcje systemu diagnostycznego są dostępne nawet bez zainstalowanego dysku twardego w komputerze</w:t>
            </w:r>
          </w:p>
          <w:p w14:paraId="2E5AC7F2" w14:textId="32450146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56" w:type="pct"/>
            <w:shd w:val="clear" w:color="auto" w:fill="auto"/>
          </w:tcPr>
          <w:p w14:paraId="6BB56275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52938666" w14:textId="77777777" w:rsidTr="00261268">
        <w:tc>
          <w:tcPr>
            <w:tcW w:w="306" w:type="pct"/>
            <w:shd w:val="clear" w:color="auto" w:fill="auto"/>
          </w:tcPr>
          <w:p w14:paraId="137E8ABF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935" w:type="pct"/>
            <w:shd w:val="clear" w:color="auto" w:fill="auto"/>
          </w:tcPr>
          <w:p w14:paraId="789D7E13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>Zasilacz</w:t>
            </w:r>
          </w:p>
        </w:tc>
        <w:tc>
          <w:tcPr>
            <w:tcW w:w="2603" w:type="pct"/>
          </w:tcPr>
          <w:p w14:paraId="4CFAA40D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Zasilacz maks. 950W pracujący w sieci 230V 50Hz prądu zmiennego zgodnie </w:t>
            </w:r>
            <w:proofErr w:type="gramStart"/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z  </w:t>
            </w:r>
            <w:r w:rsidRPr="00A9684E">
              <w:rPr>
                <w:rFonts w:ascii="Arial" w:eastAsia="Calibri" w:hAnsi="Arial" w:cs="Arial"/>
                <w:sz w:val="22"/>
                <w:szCs w:val="22"/>
              </w:rPr>
              <w:t>normą</w:t>
            </w:r>
            <w:proofErr w:type="gramEnd"/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A9684E">
              <w:rPr>
                <w:rFonts w:ascii="Arial" w:hAnsi="Arial" w:cs="Arial"/>
              </w:rPr>
              <w:t>PN-IEC  60038:1999</w:t>
            </w: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i efektywności min. 87% dla obciążenia 20% i 100% zasilacza oraz efektywności min. 90% przy obciążeniu 50% zasilacza, demontowany bez narzędzi.</w:t>
            </w:r>
          </w:p>
          <w:p w14:paraId="46745805" w14:textId="1C4EA476" w:rsidR="002405BF" w:rsidRPr="00A9684E" w:rsidRDefault="002405BF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6" w:type="pct"/>
            <w:shd w:val="clear" w:color="auto" w:fill="auto"/>
          </w:tcPr>
          <w:p w14:paraId="786194B9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  <w:color w:val="FF0000"/>
              </w:rPr>
            </w:pPr>
          </w:p>
        </w:tc>
      </w:tr>
    </w:tbl>
    <w:p w14:paraId="0097E760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  <w:r w:rsidRPr="00A9684E">
        <w:rPr>
          <w:rFonts w:ascii="Arial" w:hAnsi="Arial" w:cs="Arial"/>
        </w:rPr>
        <w:tab/>
      </w:r>
    </w:p>
    <w:p w14:paraId="5E940C10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</w:p>
    <w:tbl>
      <w:tblPr>
        <w:tblW w:w="50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710"/>
        <w:gridCol w:w="4964"/>
        <w:gridCol w:w="2125"/>
      </w:tblGrid>
      <w:tr w:rsidR="002405BF" w:rsidRPr="00A9684E" w14:paraId="3A84405E" w14:textId="77777777" w:rsidTr="002405BF">
        <w:tc>
          <w:tcPr>
            <w:tcW w:w="3864" w:type="pct"/>
            <w:gridSpan w:val="3"/>
            <w:shd w:val="clear" w:color="auto" w:fill="auto"/>
          </w:tcPr>
          <w:p w14:paraId="27D298C7" w14:textId="77777777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9684E">
              <w:rPr>
                <w:rFonts w:ascii="Arial" w:hAnsi="Arial" w:cs="Arial"/>
                <w:b/>
                <w:bCs/>
                <w:sz w:val="22"/>
                <w:szCs w:val="22"/>
              </w:rPr>
              <w:t>KOMPUTER GRAFICZNY</w:t>
            </w:r>
          </w:p>
        </w:tc>
        <w:tc>
          <w:tcPr>
            <w:tcW w:w="1136" w:type="pct"/>
            <w:shd w:val="clear" w:color="auto" w:fill="auto"/>
          </w:tcPr>
          <w:p w14:paraId="709FB8DF" w14:textId="12437DF0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2405BF" w:rsidRPr="00A9684E" w14:paraId="1C3F05A8" w14:textId="77777777" w:rsidTr="002405BF">
        <w:tc>
          <w:tcPr>
            <w:tcW w:w="297" w:type="pct"/>
            <w:vMerge w:val="restart"/>
            <w:shd w:val="clear" w:color="auto" w:fill="auto"/>
          </w:tcPr>
          <w:p w14:paraId="7EA62BA3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914" w:type="pct"/>
            <w:vMerge w:val="restart"/>
            <w:shd w:val="clear" w:color="auto" w:fill="auto"/>
          </w:tcPr>
          <w:p w14:paraId="47E51615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>BIOS</w:t>
            </w:r>
          </w:p>
        </w:tc>
        <w:tc>
          <w:tcPr>
            <w:tcW w:w="2653" w:type="pct"/>
          </w:tcPr>
          <w:p w14:paraId="3A8D05DC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>możliwość z poziomu BIOS bezpiecznego usuwania danych z dysku twardego metodą opartą o JEDEC</w:t>
            </w:r>
          </w:p>
          <w:p w14:paraId="4F26A7C8" w14:textId="44BDB47E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14:paraId="18FF7BD9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  <w:color w:val="FF0000"/>
              </w:rPr>
            </w:pPr>
          </w:p>
        </w:tc>
      </w:tr>
      <w:tr w:rsidR="002405BF" w:rsidRPr="00A9684E" w14:paraId="61C6CD97" w14:textId="77777777" w:rsidTr="002405BF">
        <w:tc>
          <w:tcPr>
            <w:tcW w:w="297" w:type="pct"/>
            <w:vMerge/>
            <w:shd w:val="clear" w:color="auto" w:fill="auto"/>
          </w:tcPr>
          <w:p w14:paraId="38C8BEFF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085402A0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653" w:type="pct"/>
          </w:tcPr>
          <w:p w14:paraId="19F55A44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>możliwość używania w BIOS bezpiecznych haseł tzn. zawierających znaki specjalne, litery i cyfry</w:t>
            </w:r>
          </w:p>
          <w:p w14:paraId="7494A7A2" w14:textId="3CC213A0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14:paraId="05EFF641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0DD3EE69" w14:textId="77777777" w:rsidTr="002405BF">
        <w:tc>
          <w:tcPr>
            <w:tcW w:w="297" w:type="pct"/>
            <w:vMerge/>
            <w:shd w:val="clear" w:color="auto" w:fill="auto"/>
          </w:tcPr>
          <w:p w14:paraId="22C9F99E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3979DB1F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653" w:type="pct"/>
          </w:tcPr>
          <w:p w14:paraId="12D7FAFF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 xml:space="preserve">Możliwość tworzenia partycji </w:t>
            </w:r>
            <w:proofErr w:type="spellStart"/>
            <w:r w:rsidRPr="00A9684E">
              <w:rPr>
                <w:rFonts w:ascii="Arial" w:hAnsi="Arial" w:cs="Arial"/>
                <w:sz w:val="22"/>
                <w:szCs w:val="22"/>
              </w:rPr>
              <w:t>recovery</w:t>
            </w:r>
            <w:proofErr w:type="spellEnd"/>
            <w:r w:rsidRPr="00A9684E">
              <w:rPr>
                <w:rFonts w:ascii="Arial" w:hAnsi="Arial" w:cs="Arial"/>
                <w:sz w:val="22"/>
                <w:szCs w:val="22"/>
              </w:rPr>
              <w:t xml:space="preserve"> BIOS na zewnętrznych napędach (celem ich </w:t>
            </w:r>
            <w:r w:rsidRPr="00A9684E">
              <w:rPr>
                <w:rFonts w:ascii="Arial" w:hAnsi="Arial" w:cs="Arial"/>
                <w:sz w:val="22"/>
                <w:szCs w:val="22"/>
              </w:rPr>
              <w:lastRenderedPageBreak/>
              <w:t>zabezpieczenie i archiwizacji)</w:t>
            </w:r>
          </w:p>
          <w:p w14:paraId="02C4CE19" w14:textId="7C77B065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14:paraId="5323572B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4F34F29C" w14:textId="77777777" w:rsidTr="002405BF">
        <w:tc>
          <w:tcPr>
            <w:tcW w:w="297" w:type="pct"/>
            <w:shd w:val="clear" w:color="auto" w:fill="auto"/>
          </w:tcPr>
          <w:p w14:paraId="166DD7D6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914" w:type="pct"/>
            <w:shd w:val="clear" w:color="auto" w:fill="auto"/>
          </w:tcPr>
          <w:p w14:paraId="0EFDEE3C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>Funkcje diagnostyki</w:t>
            </w:r>
          </w:p>
        </w:tc>
        <w:tc>
          <w:tcPr>
            <w:tcW w:w="2653" w:type="pct"/>
          </w:tcPr>
          <w:p w14:paraId="3EA91DD5" w14:textId="16B719A4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 xml:space="preserve">System diagnostyczny z graficznym interfejsem dostępny w menu startowym, posiadający pełną funkcjonalność w przypadku sformatowania, uszkodzenia, braku dysku twardego. Zamawiający rozumie przez to, że funkcje systemu diagnostycznego są dostępne bez nawet zainstalowanego dysku twardego w komputerze </w:t>
            </w:r>
          </w:p>
        </w:tc>
        <w:tc>
          <w:tcPr>
            <w:tcW w:w="1136" w:type="pct"/>
            <w:shd w:val="clear" w:color="auto" w:fill="auto"/>
          </w:tcPr>
          <w:p w14:paraId="78EA4A65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1ED8BB35" w14:textId="77777777" w:rsidTr="002405BF">
        <w:tc>
          <w:tcPr>
            <w:tcW w:w="297" w:type="pct"/>
            <w:shd w:val="clear" w:color="auto" w:fill="auto"/>
          </w:tcPr>
          <w:p w14:paraId="3D4C367F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914" w:type="pct"/>
            <w:shd w:val="clear" w:color="auto" w:fill="auto"/>
          </w:tcPr>
          <w:p w14:paraId="2FD3683A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>Zasilacz</w:t>
            </w:r>
          </w:p>
        </w:tc>
        <w:tc>
          <w:tcPr>
            <w:tcW w:w="2653" w:type="pct"/>
          </w:tcPr>
          <w:p w14:paraId="5C52347D" w14:textId="095F614D" w:rsidR="002405BF" w:rsidRPr="00A9684E" w:rsidRDefault="002405BF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Zasilacz maks. 950W pracujący w sieci 230V 50Hz prądu zmiennego zgodnie </w:t>
            </w:r>
            <w:proofErr w:type="gramStart"/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z  </w:t>
            </w:r>
            <w:r w:rsidRPr="00A9684E">
              <w:rPr>
                <w:rFonts w:ascii="Arial" w:eastAsia="Calibri" w:hAnsi="Arial" w:cs="Arial"/>
                <w:sz w:val="22"/>
                <w:szCs w:val="22"/>
              </w:rPr>
              <w:t>normą</w:t>
            </w:r>
            <w:proofErr w:type="gramEnd"/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A9684E">
              <w:rPr>
                <w:rFonts w:ascii="Arial" w:hAnsi="Arial" w:cs="Arial"/>
              </w:rPr>
              <w:t>PN-IEC  60038:1999</w:t>
            </w: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i efektywności min. 87% dla obciążenia 20% i 100% zasilacza oraz efektywności min. 90% przy obciążeniu 50% zasilacza, demontowany bez narzędzi.</w:t>
            </w: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1136" w:type="pct"/>
            <w:shd w:val="clear" w:color="auto" w:fill="auto"/>
          </w:tcPr>
          <w:p w14:paraId="58B47AD2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7B92AFD3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726"/>
        <w:gridCol w:w="4938"/>
        <w:gridCol w:w="2058"/>
      </w:tblGrid>
      <w:tr w:rsidR="002405BF" w:rsidRPr="00A9684E" w14:paraId="7BA5B6C5" w14:textId="77777777" w:rsidTr="002405BF">
        <w:tc>
          <w:tcPr>
            <w:tcW w:w="38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EC5EDC" w14:textId="77777777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A9684E">
              <w:rPr>
                <w:rFonts w:ascii="Arial" w:hAnsi="Arial" w:cs="Arial"/>
                <w:b/>
                <w:sz w:val="22"/>
                <w:szCs w:val="22"/>
              </w:rPr>
              <w:t>NOTEBOOK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shd w:val="clear" w:color="auto" w:fill="auto"/>
          </w:tcPr>
          <w:p w14:paraId="45702E1C" w14:textId="7D735CDA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TAK/NIE</w:t>
            </w:r>
          </w:p>
        </w:tc>
      </w:tr>
      <w:tr w:rsidR="002405BF" w:rsidRPr="00A9684E" w14:paraId="5A98A74D" w14:textId="77777777" w:rsidTr="002405BF">
        <w:tc>
          <w:tcPr>
            <w:tcW w:w="305" w:type="pct"/>
            <w:tcBorders>
              <w:right w:val="single" w:sz="4" w:space="0" w:color="auto"/>
            </w:tcBorders>
            <w:shd w:val="clear" w:color="auto" w:fill="auto"/>
          </w:tcPr>
          <w:p w14:paraId="1F61922A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10CA0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BIOS</w:t>
            </w:r>
          </w:p>
        </w:tc>
        <w:tc>
          <w:tcPr>
            <w:tcW w:w="2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E5F3E" w14:textId="77777777" w:rsidR="002405BF" w:rsidRPr="00A9684E" w:rsidRDefault="002405BF" w:rsidP="006230DE">
            <w:pPr>
              <w:spacing w:line="360" w:lineRule="auto"/>
              <w:rPr>
                <w:rFonts w:ascii="Arial" w:hAnsi="Arial" w:cs="Arial"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 xml:space="preserve">Możliwość tworzenia partycji </w:t>
            </w:r>
            <w:proofErr w:type="spellStart"/>
            <w:r w:rsidRPr="00A9684E">
              <w:rPr>
                <w:rFonts w:ascii="Arial" w:hAnsi="Arial" w:cs="Arial"/>
                <w:sz w:val="22"/>
                <w:szCs w:val="22"/>
              </w:rPr>
              <w:t>recovery</w:t>
            </w:r>
            <w:proofErr w:type="spellEnd"/>
            <w:r w:rsidRPr="00A9684E">
              <w:rPr>
                <w:rFonts w:ascii="Arial" w:hAnsi="Arial" w:cs="Arial"/>
                <w:sz w:val="22"/>
                <w:szCs w:val="22"/>
              </w:rPr>
              <w:t xml:space="preserve"> BIOS na zewnętrznych napędach (celem ich zabezpieczenie i archiwizacji)</w:t>
            </w:r>
          </w:p>
          <w:p w14:paraId="6B58B6F2" w14:textId="2B248DB5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  <w:shd w:val="clear" w:color="auto" w:fill="auto"/>
          </w:tcPr>
          <w:p w14:paraId="456F518F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24E4AF39" w14:textId="77777777" w:rsidTr="002405BF">
        <w:tc>
          <w:tcPr>
            <w:tcW w:w="305" w:type="pct"/>
            <w:shd w:val="clear" w:color="auto" w:fill="auto"/>
          </w:tcPr>
          <w:p w14:paraId="2D571256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929" w:type="pct"/>
            <w:shd w:val="clear" w:color="auto" w:fill="auto"/>
          </w:tcPr>
          <w:p w14:paraId="00672D29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Pamięć RAM</w:t>
            </w:r>
          </w:p>
        </w:tc>
        <w:tc>
          <w:tcPr>
            <w:tcW w:w="2658" w:type="pct"/>
            <w:shd w:val="clear" w:color="auto" w:fill="auto"/>
          </w:tcPr>
          <w:p w14:paraId="113C2F0D" w14:textId="345D1E3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16 GB </w:t>
            </w:r>
          </w:p>
        </w:tc>
        <w:tc>
          <w:tcPr>
            <w:tcW w:w="1108" w:type="pct"/>
            <w:shd w:val="clear" w:color="auto" w:fill="auto"/>
          </w:tcPr>
          <w:p w14:paraId="4CE5BF32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7422E363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70"/>
        <w:gridCol w:w="4928"/>
        <w:gridCol w:w="2008"/>
      </w:tblGrid>
      <w:tr w:rsidR="002405BF" w:rsidRPr="00A9684E" w14:paraId="63820148" w14:textId="77777777" w:rsidTr="002405BF">
        <w:tc>
          <w:tcPr>
            <w:tcW w:w="3919" w:type="pct"/>
            <w:gridSpan w:val="3"/>
            <w:shd w:val="clear" w:color="auto" w:fill="auto"/>
          </w:tcPr>
          <w:p w14:paraId="0C58A0D9" w14:textId="77777777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A9684E">
              <w:rPr>
                <w:rFonts w:ascii="Arial" w:hAnsi="Arial" w:cs="Arial"/>
                <w:b/>
                <w:sz w:val="22"/>
                <w:szCs w:val="22"/>
              </w:rPr>
              <w:t>NETBOOK</w:t>
            </w:r>
          </w:p>
        </w:tc>
        <w:tc>
          <w:tcPr>
            <w:tcW w:w="1081" w:type="pct"/>
            <w:shd w:val="clear" w:color="auto" w:fill="auto"/>
          </w:tcPr>
          <w:p w14:paraId="797A4A51" w14:textId="69905CBC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TAK/NIE</w:t>
            </w:r>
          </w:p>
        </w:tc>
      </w:tr>
      <w:tr w:rsidR="002405BF" w:rsidRPr="00A9684E" w14:paraId="26701EEB" w14:textId="77777777" w:rsidTr="00261268">
        <w:tc>
          <w:tcPr>
            <w:tcW w:w="313" w:type="pct"/>
            <w:shd w:val="clear" w:color="auto" w:fill="auto"/>
          </w:tcPr>
          <w:p w14:paraId="0D780ABD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953" w:type="pct"/>
            <w:shd w:val="clear" w:color="auto" w:fill="auto"/>
          </w:tcPr>
          <w:p w14:paraId="5140B77F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BIOS</w:t>
            </w:r>
          </w:p>
        </w:tc>
        <w:tc>
          <w:tcPr>
            <w:tcW w:w="2653" w:type="pct"/>
            <w:shd w:val="clear" w:color="auto" w:fill="auto"/>
          </w:tcPr>
          <w:p w14:paraId="3ACC5DE0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9684E">
              <w:rPr>
                <w:rFonts w:ascii="Arial" w:hAnsi="Arial" w:cs="Arial"/>
                <w:sz w:val="22"/>
                <w:szCs w:val="22"/>
              </w:rPr>
              <w:t xml:space="preserve">Możliwość tworzenia partycji </w:t>
            </w:r>
            <w:proofErr w:type="spellStart"/>
            <w:r w:rsidRPr="00A9684E">
              <w:rPr>
                <w:rFonts w:ascii="Arial" w:hAnsi="Arial" w:cs="Arial"/>
                <w:sz w:val="22"/>
                <w:szCs w:val="22"/>
              </w:rPr>
              <w:t>recovery</w:t>
            </w:r>
            <w:proofErr w:type="spellEnd"/>
            <w:r w:rsidRPr="00A9684E">
              <w:rPr>
                <w:rFonts w:ascii="Arial" w:hAnsi="Arial" w:cs="Arial"/>
                <w:sz w:val="22"/>
                <w:szCs w:val="22"/>
              </w:rPr>
              <w:t xml:space="preserve"> BIOS na zewnętrznych napędach (celem ich zabezpieczenie i archiwizacji)</w:t>
            </w:r>
          </w:p>
          <w:p w14:paraId="4D3A32F1" w14:textId="4DF2FBF5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81" w:type="pct"/>
            <w:shd w:val="clear" w:color="auto" w:fill="auto"/>
          </w:tcPr>
          <w:p w14:paraId="4CC115DA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144BD319" w14:textId="77777777" w:rsidTr="00261268">
        <w:tc>
          <w:tcPr>
            <w:tcW w:w="313" w:type="pct"/>
            <w:shd w:val="clear" w:color="auto" w:fill="auto"/>
          </w:tcPr>
          <w:p w14:paraId="365EE53A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953" w:type="pct"/>
            <w:shd w:val="clear" w:color="auto" w:fill="auto"/>
          </w:tcPr>
          <w:p w14:paraId="718CC353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Pamięć RAM</w:t>
            </w:r>
          </w:p>
        </w:tc>
        <w:tc>
          <w:tcPr>
            <w:tcW w:w="2653" w:type="pct"/>
            <w:shd w:val="clear" w:color="auto" w:fill="auto"/>
          </w:tcPr>
          <w:p w14:paraId="402E3E83" w14:textId="77777777" w:rsidR="002405BF" w:rsidRPr="00A9684E" w:rsidRDefault="002405BF" w:rsidP="006230DE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9684E">
              <w:rPr>
                <w:rFonts w:ascii="Arial" w:eastAsia="Calibri" w:hAnsi="Arial" w:cs="Arial"/>
                <w:bCs/>
                <w:sz w:val="22"/>
                <w:szCs w:val="22"/>
              </w:rPr>
              <w:t>16 GB – 1 punkt</w:t>
            </w:r>
          </w:p>
        </w:tc>
        <w:tc>
          <w:tcPr>
            <w:tcW w:w="1081" w:type="pct"/>
            <w:shd w:val="clear" w:color="auto" w:fill="auto"/>
          </w:tcPr>
          <w:p w14:paraId="49210F11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3BEE2A58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36"/>
        <w:gridCol w:w="4118"/>
        <w:gridCol w:w="2058"/>
      </w:tblGrid>
      <w:tr w:rsidR="002405BF" w:rsidRPr="00A9684E" w14:paraId="06F2D8AA" w14:textId="77777777" w:rsidTr="002405BF">
        <w:tc>
          <w:tcPr>
            <w:tcW w:w="3892" w:type="pct"/>
            <w:gridSpan w:val="3"/>
            <w:shd w:val="clear" w:color="auto" w:fill="auto"/>
          </w:tcPr>
          <w:p w14:paraId="0D4A1D25" w14:textId="77777777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968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DRUKARKA LASEROWA MONOCHROMATYCZNA </w:t>
            </w:r>
          </w:p>
        </w:tc>
        <w:tc>
          <w:tcPr>
            <w:tcW w:w="1108" w:type="pct"/>
            <w:shd w:val="clear" w:color="auto" w:fill="auto"/>
          </w:tcPr>
          <w:p w14:paraId="3ADB37A7" w14:textId="65A81CD8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2405BF" w:rsidRPr="00A9684E" w14:paraId="09599213" w14:textId="77777777" w:rsidTr="002405BF">
        <w:tc>
          <w:tcPr>
            <w:tcW w:w="310" w:type="pct"/>
            <w:shd w:val="clear" w:color="auto" w:fill="auto"/>
          </w:tcPr>
          <w:p w14:paraId="2D6EA0D0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5" w:type="pct"/>
            <w:shd w:val="clear" w:color="auto" w:fill="auto"/>
          </w:tcPr>
          <w:p w14:paraId="081C281A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Tonery o dużej </w:t>
            </w:r>
            <w:r w:rsidRPr="00A9684E">
              <w:rPr>
                <w:rFonts w:ascii="Arial" w:eastAsia="Calibri" w:hAnsi="Arial" w:cs="Arial"/>
                <w:sz w:val="22"/>
                <w:szCs w:val="22"/>
              </w:rPr>
              <w:lastRenderedPageBreak/>
              <w:t>pojemności</w:t>
            </w:r>
          </w:p>
        </w:tc>
        <w:tc>
          <w:tcPr>
            <w:tcW w:w="2217" w:type="pct"/>
          </w:tcPr>
          <w:p w14:paraId="3B3B2D6F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Obsługa tonerów o wydajności </w:t>
            </w:r>
            <w:proofErr w:type="gramStart"/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powyżej  </w:t>
            </w:r>
            <w:r w:rsidRPr="00A9684E">
              <w:rPr>
                <w:rFonts w:ascii="Arial" w:eastAsia="Calibri" w:hAnsi="Arial" w:cs="Arial"/>
                <w:sz w:val="22"/>
                <w:szCs w:val="22"/>
              </w:rPr>
              <w:lastRenderedPageBreak/>
              <w:t>40000</w:t>
            </w:r>
            <w:proofErr w:type="gramEnd"/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 stron</w:t>
            </w:r>
          </w:p>
          <w:p w14:paraId="684AD9CF" w14:textId="7DB8C17D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108" w:type="pct"/>
            <w:shd w:val="clear" w:color="auto" w:fill="auto"/>
          </w:tcPr>
          <w:p w14:paraId="1A92B5EA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4C45A1FE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537"/>
        <w:gridCol w:w="4111"/>
        <w:gridCol w:w="2058"/>
      </w:tblGrid>
      <w:tr w:rsidR="002405BF" w:rsidRPr="00A9684E" w14:paraId="747E5915" w14:textId="77777777" w:rsidTr="002405BF">
        <w:tc>
          <w:tcPr>
            <w:tcW w:w="3892" w:type="pct"/>
            <w:gridSpan w:val="3"/>
            <w:shd w:val="clear" w:color="auto" w:fill="auto"/>
          </w:tcPr>
          <w:p w14:paraId="008D91BC" w14:textId="77777777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968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URZĄDZENIE WIELOFUNKCYJNE LASEROWE, KOLOR A3 </w:t>
            </w:r>
          </w:p>
        </w:tc>
        <w:tc>
          <w:tcPr>
            <w:tcW w:w="1108" w:type="pct"/>
            <w:shd w:val="clear" w:color="auto" w:fill="auto"/>
          </w:tcPr>
          <w:p w14:paraId="266464DE" w14:textId="70652111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2405BF" w:rsidRPr="00A9684E" w14:paraId="445D3563" w14:textId="77777777" w:rsidTr="002405BF">
        <w:tc>
          <w:tcPr>
            <w:tcW w:w="313" w:type="pct"/>
            <w:shd w:val="clear" w:color="auto" w:fill="auto"/>
          </w:tcPr>
          <w:p w14:paraId="2E2C82ED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66" w:type="pct"/>
            <w:shd w:val="clear" w:color="auto" w:fill="auto"/>
          </w:tcPr>
          <w:p w14:paraId="7CA78128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Zainstalowana pamięć </w:t>
            </w:r>
          </w:p>
        </w:tc>
        <w:tc>
          <w:tcPr>
            <w:tcW w:w="2213" w:type="pct"/>
            <w:shd w:val="clear" w:color="auto" w:fill="auto"/>
          </w:tcPr>
          <w:p w14:paraId="4112CB2D" w14:textId="33E3D04C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Pamięć 6 GB</w:t>
            </w:r>
            <w:r w:rsidRPr="00A9684E">
              <w:rPr>
                <w:rFonts w:ascii="Arial" w:eastAsia="Calibri" w:hAnsi="Arial" w:cs="Arial"/>
                <w:sz w:val="22"/>
                <w:szCs w:val="22"/>
              </w:rPr>
              <w:br/>
            </w:r>
          </w:p>
        </w:tc>
        <w:tc>
          <w:tcPr>
            <w:tcW w:w="1108" w:type="pct"/>
            <w:shd w:val="clear" w:color="auto" w:fill="auto"/>
          </w:tcPr>
          <w:p w14:paraId="090949B4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46D5FD3E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43"/>
        <w:gridCol w:w="4120"/>
        <w:gridCol w:w="2058"/>
      </w:tblGrid>
      <w:tr w:rsidR="002405BF" w:rsidRPr="00A9684E" w14:paraId="17F15E78" w14:textId="77777777" w:rsidTr="002405BF">
        <w:tc>
          <w:tcPr>
            <w:tcW w:w="3892" w:type="pct"/>
            <w:gridSpan w:val="3"/>
            <w:shd w:val="clear" w:color="auto" w:fill="auto"/>
          </w:tcPr>
          <w:p w14:paraId="221F3C65" w14:textId="77777777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968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URZĄDZENIE WIELOFUNKCYJNE LASEROWE, KOLOR A4 </w:t>
            </w:r>
          </w:p>
        </w:tc>
        <w:tc>
          <w:tcPr>
            <w:tcW w:w="1108" w:type="pct"/>
            <w:shd w:val="clear" w:color="auto" w:fill="auto"/>
          </w:tcPr>
          <w:p w14:paraId="1A610B0B" w14:textId="3F35CCB3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2405BF" w:rsidRPr="00A9684E" w14:paraId="3FF6A19D" w14:textId="77777777" w:rsidTr="002405BF">
        <w:tc>
          <w:tcPr>
            <w:tcW w:w="305" w:type="pct"/>
            <w:shd w:val="clear" w:color="auto" w:fill="auto"/>
          </w:tcPr>
          <w:p w14:paraId="21C1E149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69" w:type="pct"/>
            <w:shd w:val="clear" w:color="auto" w:fill="auto"/>
          </w:tcPr>
          <w:p w14:paraId="25EC7022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Dysk twardy</w:t>
            </w:r>
          </w:p>
        </w:tc>
        <w:tc>
          <w:tcPr>
            <w:tcW w:w="2218" w:type="pct"/>
            <w:shd w:val="clear" w:color="auto" w:fill="auto"/>
          </w:tcPr>
          <w:p w14:paraId="7A968E2E" w14:textId="45BABF10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Min 500 GB </w:t>
            </w:r>
          </w:p>
        </w:tc>
        <w:tc>
          <w:tcPr>
            <w:tcW w:w="1108" w:type="pct"/>
            <w:shd w:val="clear" w:color="auto" w:fill="auto"/>
          </w:tcPr>
          <w:p w14:paraId="7CD98600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38132E04" w14:textId="77777777" w:rsidTr="002405BF">
        <w:tc>
          <w:tcPr>
            <w:tcW w:w="305" w:type="pct"/>
            <w:shd w:val="clear" w:color="auto" w:fill="auto"/>
          </w:tcPr>
          <w:p w14:paraId="73A2E85C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369" w:type="pct"/>
            <w:shd w:val="clear" w:color="auto" w:fill="auto"/>
          </w:tcPr>
          <w:p w14:paraId="4BB919F1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Pojemność podajników</w:t>
            </w:r>
          </w:p>
        </w:tc>
        <w:tc>
          <w:tcPr>
            <w:tcW w:w="2218" w:type="pct"/>
            <w:shd w:val="clear" w:color="auto" w:fill="auto"/>
          </w:tcPr>
          <w:p w14:paraId="17250A98" w14:textId="28409F48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2300 arkuszy </w:t>
            </w:r>
          </w:p>
        </w:tc>
        <w:tc>
          <w:tcPr>
            <w:tcW w:w="1108" w:type="pct"/>
            <w:shd w:val="clear" w:color="auto" w:fill="auto"/>
          </w:tcPr>
          <w:p w14:paraId="03142D1C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52D914B0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</w:p>
    <w:p w14:paraId="6CFB8E7C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43"/>
        <w:gridCol w:w="4120"/>
        <w:gridCol w:w="2058"/>
      </w:tblGrid>
      <w:tr w:rsidR="002405BF" w:rsidRPr="00A9684E" w14:paraId="5CF576D0" w14:textId="77777777" w:rsidTr="002405BF">
        <w:tc>
          <w:tcPr>
            <w:tcW w:w="3892" w:type="pct"/>
            <w:gridSpan w:val="3"/>
            <w:shd w:val="clear" w:color="auto" w:fill="auto"/>
          </w:tcPr>
          <w:p w14:paraId="4497CC01" w14:textId="77777777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968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SKANER PŁASKI A3 </w:t>
            </w:r>
          </w:p>
        </w:tc>
        <w:tc>
          <w:tcPr>
            <w:tcW w:w="1108" w:type="pct"/>
            <w:shd w:val="clear" w:color="auto" w:fill="auto"/>
          </w:tcPr>
          <w:p w14:paraId="09961021" w14:textId="21836B59" w:rsidR="002405BF" w:rsidRPr="00A9684E" w:rsidRDefault="002405BF" w:rsidP="006230DE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TAK/NIE </w:t>
            </w:r>
          </w:p>
        </w:tc>
      </w:tr>
      <w:tr w:rsidR="002405BF" w:rsidRPr="00A9684E" w14:paraId="53EFCC7D" w14:textId="77777777" w:rsidTr="002405BF">
        <w:tc>
          <w:tcPr>
            <w:tcW w:w="305" w:type="pct"/>
            <w:shd w:val="clear" w:color="auto" w:fill="auto"/>
          </w:tcPr>
          <w:p w14:paraId="4FDBE593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1369" w:type="pct"/>
            <w:shd w:val="clear" w:color="auto" w:fill="auto"/>
          </w:tcPr>
          <w:p w14:paraId="42031457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Rozdzielczość optyczna</w:t>
            </w:r>
          </w:p>
        </w:tc>
        <w:tc>
          <w:tcPr>
            <w:tcW w:w="2218" w:type="pct"/>
            <w:shd w:val="clear" w:color="auto" w:fill="auto"/>
          </w:tcPr>
          <w:p w14:paraId="0B302294" w14:textId="522B5829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Powyżej 1200 </w:t>
            </w:r>
            <w:proofErr w:type="spellStart"/>
            <w:r w:rsidRPr="00A9684E">
              <w:rPr>
                <w:rFonts w:ascii="Arial" w:eastAsia="Calibri" w:hAnsi="Arial" w:cs="Arial"/>
                <w:sz w:val="22"/>
                <w:szCs w:val="22"/>
              </w:rPr>
              <w:t>dpi</w:t>
            </w:r>
            <w:proofErr w:type="spellEnd"/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08" w:type="pct"/>
            <w:shd w:val="clear" w:color="auto" w:fill="auto"/>
          </w:tcPr>
          <w:p w14:paraId="50AB3A7E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2405BF" w:rsidRPr="00A9684E" w14:paraId="0D14AFC2" w14:textId="77777777" w:rsidTr="002405BF">
        <w:tc>
          <w:tcPr>
            <w:tcW w:w="305" w:type="pct"/>
            <w:shd w:val="clear" w:color="auto" w:fill="auto"/>
          </w:tcPr>
          <w:p w14:paraId="3184B3A6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369" w:type="pct"/>
            <w:shd w:val="clear" w:color="auto" w:fill="auto"/>
          </w:tcPr>
          <w:p w14:paraId="4AECB1C8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Szybkość skanowania dla strony A3 w rozdzielczości 300 </w:t>
            </w:r>
            <w:proofErr w:type="spellStart"/>
            <w:r w:rsidRPr="00A9684E">
              <w:rPr>
                <w:rFonts w:ascii="Arial" w:eastAsia="Calibri" w:hAnsi="Arial" w:cs="Arial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2218" w:type="pct"/>
            <w:shd w:val="clear" w:color="auto" w:fill="auto"/>
          </w:tcPr>
          <w:p w14:paraId="756D349F" w14:textId="63E1EFEA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Poniżej 8 </w:t>
            </w:r>
            <w:proofErr w:type="spellStart"/>
            <w:r w:rsidRPr="00A9684E">
              <w:rPr>
                <w:rFonts w:ascii="Arial" w:eastAsia="Calibri" w:hAnsi="Arial" w:cs="Arial"/>
                <w:sz w:val="22"/>
                <w:szCs w:val="22"/>
              </w:rPr>
              <w:t>sek</w:t>
            </w:r>
            <w:proofErr w:type="spellEnd"/>
            <w:r w:rsidRPr="00A9684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08" w:type="pct"/>
            <w:shd w:val="clear" w:color="auto" w:fill="auto"/>
          </w:tcPr>
          <w:p w14:paraId="7988B856" w14:textId="77777777" w:rsidR="002405BF" w:rsidRPr="00A9684E" w:rsidRDefault="002405BF" w:rsidP="006230DE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</w:tbl>
    <w:p w14:paraId="6DA76A55" w14:textId="77777777" w:rsidR="002405BF" w:rsidRPr="00A9684E" w:rsidRDefault="002405BF" w:rsidP="006230DE">
      <w:pPr>
        <w:tabs>
          <w:tab w:val="left" w:pos="1218"/>
        </w:tabs>
        <w:spacing w:line="360" w:lineRule="auto"/>
        <w:rPr>
          <w:rFonts w:ascii="Arial" w:hAnsi="Arial" w:cs="Arial"/>
        </w:rPr>
      </w:pPr>
    </w:p>
    <w:p w14:paraId="34B0B35B" w14:textId="3E6EB29A" w:rsidR="00632051" w:rsidRDefault="00632051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37C6996F" w14:textId="15A843CF" w:rsidR="00612A25" w:rsidRDefault="00612A25">
      <w:pPr>
        <w:spacing w:after="160" w:line="259" w:lineRule="auto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br w:type="page"/>
      </w:r>
    </w:p>
    <w:p w14:paraId="2C34D2B6" w14:textId="52ECB0FD" w:rsidR="00632051" w:rsidRDefault="00612A25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lastRenderedPageBreak/>
        <w:t xml:space="preserve">SPECYFIKACJA DOSTAWY </w:t>
      </w:r>
    </w:p>
    <w:p w14:paraId="0E5D9A36" w14:textId="77777777" w:rsidR="00612A25" w:rsidRDefault="00632051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CZĘŚĆ 2</w:t>
      </w:r>
      <w:r w:rsidR="00612A25">
        <w:rPr>
          <w:rFonts w:ascii="Verdana" w:hAnsi="Verdana"/>
          <w:b/>
          <w:snapToGrid w:val="0"/>
          <w:sz w:val="20"/>
          <w:szCs w:val="20"/>
        </w:rPr>
        <w:t xml:space="preserve"> </w:t>
      </w:r>
    </w:p>
    <w:p w14:paraId="6C68C5EB" w14:textId="77777777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WSKAZANIE PRODUCENTA I MODELU OFEROWANYCH URZĄDZEŃ</w:t>
      </w:r>
    </w:p>
    <w:p w14:paraId="31B40302" w14:textId="77777777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1EC9AB7B" w14:textId="6E6ACF56" w:rsidR="00613A21" w:rsidRPr="00613A21" w:rsidRDefault="00613A21" w:rsidP="00613A21">
      <w:pPr>
        <w:pStyle w:val="Nagwek23"/>
        <w:tabs>
          <w:tab w:val="clear" w:pos="360"/>
        </w:tabs>
        <w:spacing w:line="360" w:lineRule="auto"/>
        <w:ind w:left="284"/>
        <w:jc w:val="both"/>
        <w:rPr>
          <w:rFonts w:cs="Arial"/>
          <w:i w:val="0"/>
          <w:sz w:val="22"/>
          <w:szCs w:val="22"/>
        </w:rPr>
      </w:pPr>
      <w:bookmarkStart w:id="66" w:name="_Toc40989015"/>
      <w:r w:rsidRPr="00613A21">
        <w:rPr>
          <w:rFonts w:cs="Arial"/>
          <w:i w:val="0"/>
          <w:sz w:val="22"/>
          <w:szCs w:val="22"/>
        </w:rPr>
        <w:t>1 Skaner dziełowy formatu A1 do digitalizacji materiałów archiwalnych, w szczególności głęboko zszytych ksiąg, pergaminów, pieczęci, planów i map</w:t>
      </w:r>
      <w:bookmarkEnd w:id="66"/>
    </w:p>
    <w:p w14:paraId="39C44582" w14:textId="77777777" w:rsidR="00613A21" w:rsidRPr="00613A21" w:rsidRDefault="00613A21" w:rsidP="00613A2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A21">
        <w:rPr>
          <w:rFonts w:ascii="Arial" w:hAnsi="Arial" w:cs="Arial"/>
          <w:sz w:val="22"/>
          <w:szCs w:val="22"/>
        </w:rPr>
        <w:t>Producent i model (podać również katalogowe numery (tzw. PN) wyposażenia jeśli istnieją): ………………………………………………………………………………………………</w:t>
      </w:r>
      <w:proofErr w:type="gramStart"/>
      <w:r w:rsidRPr="00613A21">
        <w:rPr>
          <w:rFonts w:ascii="Arial" w:hAnsi="Arial" w:cs="Arial"/>
          <w:sz w:val="22"/>
          <w:szCs w:val="22"/>
        </w:rPr>
        <w:t>…….</w:t>
      </w:r>
      <w:proofErr w:type="gramEnd"/>
      <w:r w:rsidRPr="00613A21">
        <w:rPr>
          <w:rFonts w:ascii="Arial" w:hAnsi="Arial" w:cs="Arial"/>
          <w:sz w:val="22"/>
          <w:szCs w:val="22"/>
        </w:rPr>
        <w:t>.</w:t>
      </w:r>
    </w:p>
    <w:p w14:paraId="39AB4C11" w14:textId="193D6C44" w:rsidR="00613A21" w:rsidRPr="00613A21" w:rsidRDefault="00613A21" w:rsidP="00613A21">
      <w:pPr>
        <w:pStyle w:val="Nagwek23"/>
        <w:numPr>
          <w:ilvl w:val="0"/>
          <w:numId w:val="15"/>
        </w:numPr>
        <w:spacing w:line="360" w:lineRule="auto"/>
        <w:jc w:val="both"/>
        <w:rPr>
          <w:rFonts w:eastAsia="Lucida Sans Unicode" w:cs="Arial"/>
          <w:i w:val="0"/>
          <w:sz w:val="22"/>
          <w:szCs w:val="22"/>
        </w:rPr>
      </w:pPr>
      <w:bookmarkStart w:id="67" w:name="_Toc40989016"/>
      <w:bookmarkStart w:id="68" w:name="_Toc32521723"/>
      <w:r w:rsidRPr="00613A21">
        <w:rPr>
          <w:rFonts w:cs="Arial"/>
          <w:i w:val="0"/>
          <w:sz w:val="22"/>
          <w:szCs w:val="22"/>
        </w:rPr>
        <w:t>Skaner dziełowy formatu A0 do digitalizacji materiałów archiwalnych, w szczególności głęboko zszytych ksiąg, pergaminów, pieczęci, planów i map</w:t>
      </w:r>
      <w:bookmarkEnd w:id="67"/>
      <w:bookmarkEnd w:id="68"/>
    </w:p>
    <w:p w14:paraId="7B91F8B8" w14:textId="77777777" w:rsidR="00613A21" w:rsidRPr="00613A21" w:rsidRDefault="00613A21" w:rsidP="00613A2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A21">
        <w:rPr>
          <w:rFonts w:ascii="Arial" w:hAnsi="Arial" w:cs="Arial"/>
          <w:sz w:val="22"/>
          <w:szCs w:val="22"/>
        </w:rPr>
        <w:t>Producent i model (podać również katalogowe numery (tzw. PN) wyposażenia jeśli istnieją): ………………………………………………………………………………………………</w:t>
      </w:r>
      <w:proofErr w:type="gramStart"/>
      <w:r w:rsidRPr="00613A21">
        <w:rPr>
          <w:rFonts w:ascii="Arial" w:hAnsi="Arial" w:cs="Arial"/>
          <w:sz w:val="22"/>
          <w:szCs w:val="22"/>
        </w:rPr>
        <w:t>…….</w:t>
      </w:r>
      <w:proofErr w:type="gramEnd"/>
      <w:r w:rsidRPr="00613A21">
        <w:rPr>
          <w:rFonts w:ascii="Arial" w:hAnsi="Arial" w:cs="Arial"/>
          <w:sz w:val="22"/>
          <w:szCs w:val="22"/>
        </w:rPr>
        <w:t>.</w:t>
      </w:r>
    </w:p>
    <w:p w14:paraId="29FFB52A" w14:textId="43176E85" w:rsidR="00613A21" w:rsidRPr="00613A21" w:rsidRDefault="00613A21" w:rsidP="00613A21">
      <w:pPr>
        <w:pStyle w:val="Nagwek23"/>
        <w:numPr>
          <w:ilvl w:val="0"/>
          <w:numId w:val="15"/>
        </w:numPr>
        <w:spacing w:line="360" w:lineRule="auto"/>
        <w:jc w:val="both"/>
        <w:rPr>
          <w:rFonts w:cs="Arial"/>
          <w:i w:val="0"/>
          <w:sz w:val="22"/>
          <w:szCs w:val="22"/>
        </w:rPr>
      </w:pPr>
      <w:bookmarkStart w:id="69" w:name="_Toc40989017"/>
      <w:r w:rsidRPr="00613A21">
        <w:rPr>
          <w:rFonts w:cs="Arial"/>
          <w:i w:val="0"/>
          <w:sz w:val="22"/>
          <w:szCs w:val="22"/>
        </w:rPr>
        <w:t>Skaner dziełowy formatu A2 do digitalizacji materiałów archiwalnych, w szczególności głęboko zszytych ksiąg, pergaminów, pieczęci, planów i map</w:t>
      </w:r>
      <w:bookmarkEnd w:id="69"/>
    </w:p>
    <w:p w14:paraId="51D5CBB9" w14:textId="77777777" w:rsidR="00613A21" w:rsidRPr="00613A21" w:rsidRDefault="00613A21" w:rsidP="00613A2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A21">
        <w:rPr>
          <w:rFonts w:ascii="Arial" w:hAnsi="Arial" w:cs="Arial"/>
          <w:sz w:val="22"/>
          <w:szCs w:val="22"/>
        </w:rPr>
        <w:t>Producent i model (podać również katalogowe numery (tzw. PN) wyposażenia jeśli istnieją): ………………………………………………………………………………………………</w:t>
      </w:r>
      <w:proofErr w:type="gramStart"/>
      <w:r w:rsidRPr="00613A21">
        <w:rPr>
          <w:rFonts w:ascii="Arial" w:hAnsi="Arial" w:cs="Arial"/>
          <w:sz w:val="22"/>
          <w:szCs w:val="22"/>
        </w:rPr>
        <w:t>…….</w:t>
      </w:r>
      <w:proofErr w:type="gramEnd"/>
      <w:r w:rsidRPr="00613A21">
        <w:rPr>
          <w:rFonts w:ascii="Arial" w:hAnsi="Arial" w:cs="Arial"/>
          <w:sz w:val="22"/>
          <w:szCs w:val="22"/>
        </w:rPr>
        <w:t>.</w:t>
      </w:r>
    </w:p>
    <w:p w14:paraId="11F54C48" w14:textId="7EF2BF73" w:rsidR="00613A21" w:rsidRPr="00613A21" w:rsidRDefault="00613A21" w:rsidP="00613A21">
      <w:pPr>
        <w:pStyle w:val="Nagwek23"/>
        <w:numPr>
          <w:ilvl w:val="0"/>
          <w:numId w:val="15"/>
        </w:numPr>
        <w:spacing w:line="360" w:lineRule="auto"/>
        <w:jc w:val="both"/>
        <w:rPr>
          <w:rFonts w:cs="Arial"/>
          <w:i w:val="0"/>
          <w:sz w:val="22"/>
          <w:szCs w:val="22"/>
        </w:rPr>
      </w:pPr>
      <w:bookmarkStart w:id="70" w:name="_Toc40989018"/>
      <w:r w:rsidRPr="00613A21">
        <w:rPr>
          <w:rFonts w:cs="Arial"/>
          <w:i w:val="0"/>
          <w:sz w:val="22"/>
          <w:szCs w:val="22"/>
        </w:rPr>
        <w:t>Wyposażenie dodatkowe</w:t>
      </w:r>
      <w:bookmarkEnd w:id="70"/>
    </w:p>
    <w:p w14:paraId="0A7C11FE" w14:textId="00B263F8" w:rsidR="00613A21" w:rsidRPr="00613A21" w:rsidRDefault="00613A21" w:rsidP="00613A21">
      <w:pPr>
        <w:pStyle w:val="Nagwek33"/>
        <w:numPr>
          <w:ilvl w:val="1"/>
          <w:numId w:val="16"/>
        </w:numPr>
        <w:spacing w:line="360" w:lineRule="auto"/>
        <w:ind w:left="1134"/>
        <w:jc w:val="both"/>
        <w:rPr>
          <w:rFonts w:cs="Arial"/>
          <w:i w:val="0"/>
          <w:sz w:val="22"/>
          <w:szCs w:val="22"/>
        </w:rPr>
      </w:pPr>
      <w:bookmarkStart w:id="71" w:name="_Toc40989019"/>
      <w:r w:rsidRPr="00613A21">
        <w:rPr>
          <w:rFonts w:cs="Arial"/>
          <w:i w:val="0"/>
          <w:sz w:val="22"/>
          <w:szCs w:val="22"/>
        </w:rPr>
        <w:t>Stacja graficzna do obsługi skanera z pkt 4.1, 4.2, 4.3– 3 szt.</w:t>
      </w:r>
      <w:bookmarkEnd w:id="71"/>
      <w:r w:rsidRPr="00613A21">
        <w:rPr>
          <w:rFonts w:cs="Arial"/>
          <w:i w:val="0"/>
          <w:sz w:val="22"/>
          <w:szCs w:val="22"/>
        </w:rPr>
        <w:t xml:space="preserve"> </w:t>
      </w:r>
    </w:p>
    <w:p w14:paraId="54CAFAB7" w14:textId="77777777" w:rsidR="00613A21" w:rsidRPr="00613A21" w:rsidRDefault="00613A21" w:rsidP="00613A2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A21">
        <w:rPr>
          <w:rFonts w:ascii="Arial" w:hAnsi="Arial" w:cs="Arial"/>
          <w:sz w:val="22"/>
          <w:szCs w:val="22"/>
        </w:rPr>
        <w:t>Producent i model (podać również katalogowe numery (tzw. PN) wyposażenia jeśli istnieją): ………………………………………………………………………………………………</w:t>
      </w:r>
      <w:proofErr w:type="gramStart"/>
      <w:r w:rsidRPr="00613A21">
        <w:rPr>
          <w:rFonts w:ascii="Arial" w:hAnsi="Arial" w:cs="Arial"/>
          <w:sz w:val="22"/>
          <w:szCs w:val="22"/>
        </w:rPr>
        <w:t>…….</w:t>
      </w:r>
      <w:proofErr w:type="gramEnd"/>
      <w:r w:rsidRPr="00613A21">
        <w:rPr>
          <w:rFonts w:ascii="Arial" w:hAnsi="Arial" w:cs="Arial"/>
          <w:sz w:val="22"/>
          <w:szCs w:val="22"/>
        </w:rPr>
        <w:t>.</w:t>
      </w:r>
    </w:p>
    <w:p w14:paraId="0A01163A" w14:textId="28DAE6B1" w:rsidR="00613A21" w:rsidRPr="00613A21" w:rsidRDefault="00613A21" w:rsidP="00613A21">
      <w:pPr>
        <w:pStyle w:val="Nagwek33"/>
        <w:numPr>
          <w:ilvl w:val="1"/>
          <w:numId w:val="16"/>
        </w:numPr>
        <w:spacing w:line="360" w:lineRule="auto"/>
        <w:ind w:left="1134"/>
        <w:jc w:val="both"/>
        <w:rPr>
          <w:rFonts w:cs="Arial"/>
          <w:i w:val="0"/>
          <w:sz w:val="22"/>
          <w:szCs w:val="22"/>
        </w:rPr>
      </w:pPr>
      <w:bookmarkStart w:id="72" w:name="_Toc40989020"/>
      <w:r w:rsidRPr="00613A21">
        <w:rPr>
          <w:rFonts w:cs="Arial"/>
          <w:i w:val="0"/>
          <w:sz w:val="22"/>
          <w:szCs w:val="22"/>
        </w:rPr>
        <w:t>Monitor do stacji graficznej – 3 szt.</w:t>
      </w:r>
      <w:bookmarkEnd w:id="72"/>
    </w:p>
    <w:p w14:paraId="66BE5714" w14:textId="77777777" w:rsidR="00613A21" w:rsidRPr="00613A21" w:rsidRDefault="00613A21" w:rsidP="00613A2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A21">
        <w:rPr>
          <w:rFonts w:ascii="Arial" w:hAnsi="Arial" w:cs="Arial"/>
          <w:sz w:val="22"/>
          <w:szCs w:val="22"/>
        </w:rPr>
        <w:t xml:space="preserve">Producent i model (podać również katalogowe numery (tzw. PN) </w:t>
      </w:r>
      <w:proofErr w:type="gramStart"/>
      <w:r w:rsidRPr="00613A21">
        <w:rPr>
          <w:rFonts w:ascii="Arial" w:hAnsi="Arial" w:cs="Arial"/>
          <w:sz w:val="22"/>
          <w:szCs w:val="22"/>
        </w:rPr>
        <w:t>wyposażenia</w:t>
      </w:r>
      <w:proofErr w:type="gramEnd"/>
      <w:r w:rsidRPr="00613A21">
        <w:rPr>
          <w:rFonts w:ascii="Arial" w:hAnsi="Arial" w:cs="Arial"/>
          <w:sz w:val="22"/>
          <w:szCs w:val="22"/>
        </w:rPr>
        <w:t xml:space="preserve"> jeśli istnieją): …………………………………………………………………………………………………</w:t>
      </w:r>
    </w:p>
    <w:p w14:paraId="2F1F9A52" w14:textId="2B1CF40C" w:rsidR="00613A21" w:rsidRPr="00613A21" w:rsidRDefault="00613A21" w:rsidP="00613A21">
      <w:pPr>
        <w:pStyle w:val="Nagwek33"/>
        <w:tabs>
          <w:tab w:val="clear" w:pos="360"/>
        </w:tabs>
        <w:spacing w:line="360" w:lineRule="auto"/>
        <w:ind w:left="851"/>
        <w:jc w:val="both"/>
        <w:rPr>
          <w:rFonts w:cs="Arial"/>
          <w:i w:val="0"/>
          <w:sz w:val="22"/>
          <w:szCs w:val="22"/>
        </w:rPr>
      </w:pPr>
      <w:bookmarkStart w:id="73" w:name="_Toc40989021"/>
      <w:r w:rsidRPr="00613A21">
        <w:rPr>
          <w:rFonts w:cs="Arial"/>
          <w:i w:val="0"/>
          <w:sz w:val="22"/>
          <w:szCs w:val="22"/>
        </w:rPr>
        <w:t>4.3 Spektrofotometr – 1 szt.</w:t>
      </w:r>
      <w:bookmarkEnd w:id="73"/>
    </w:p>
    <w:p w14:paraId="6A6FFF86" w14:textId="77777777" w:rsidR="00613A21" w:rsidRPr="00613A21" w:rsidRDefault="00613A21" w:rsidP="00613A2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A21">
        <w:rPr>
          <w:rFonts w:ascii="Arial" w:hAnsi="Arial" w:cs="Arial"/>
          <w:sz w:val="22"/>
          <w:szCs w:val="22"/>
        </w:rPr>
        <w:t>Producent i model (podać również katalogowe numery (tzw. PN) wyposażenia jeśli istnieją): ………………………………………………………………………………………………</w:t>
      </w:r>
      <w:proofErr w:type="gramStart"/>
      <w:r w:rsidRPr="00613A21">
        <w:rPr>
          <w:rFonts w:ascii="Arial" w:hAnsi="Arial" w:cs="Arial"/>
          <w:sz w:val="22"/>
          <w:szCs w:val="22"/>
        </w:rPr>
        <w:t>…….</w:t>
      </w:r>
      <w:proofErr w:type="gramEnd"/>
      <w:r w:rsidRPr="00613A21">
        <w:rPr>
          <w:rFonts w:ascii="Arial" w:hAnsi="Arial" w:cs="Arial"/>
          <w:sz w:val="22"/>
          <w:szCs w:val="22"/>
        </w:rPr>
        <w:t>.</w:t>
      </w:r>
    </w:p>
    <w:p w14:paraId="07972957" w14:textId="77777777" w:rsidR="00612A25" w:rsidRPr="00613A21" w:rsidRDefault="00612A25" w:rsidP="00613A21">
      <w:pPr>
        <w:spacing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71A9CEB1" w14:textId="61E41F71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 xml:space="preserve">ELEMENTY OCENIANE W KRYTERIACH OCENY OFERT </w:t>
      </w:r>
    </w:p>
    <w:p w14:paraId="780C63C6" w14:textId="1A6B4C9F" w:rsidR="00632051" w:rsidRDefault="00632051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517"/>
        <w:gridCol w:w="3320"/>
        <w:gridCol w:w="2811"/>
      </w:tblGrid>
      <w:tr w:rsidR="00612A25" w14:paraId="2B78B88B" w14:textId="77777777" w:rsidTr="00612A25"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2DCC" w14:textId="77777777" w:rsidR="00612A25" w:rsidRDefault="00612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Skaner dziełowy formatu A1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D282" w14:textId="77777777" w:rsidR="00612A25" w:rsidRDefault="00612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TAK/NIE</w:t>
            </w:r>
          </w:p>
        </w:tc>
      </w:tr>
      <w:tr w:rsidR="00612A25" w14:paraId="1642E266" w14:textId="77777777" w:rsidTr="00612A2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74E0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A10B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Kołyska do książek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23E0" w14:textId="77777777" w:rsidR="00612A25" w:rsidRDefault="00612A25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Dodatkowo punktowana grubość grzbiet:</w:t>
            </w:r>
          </w:p>
          <w:p w14:paraId="760C0C08" w14:textId="77777777" w:rsidR="00612A25" w:rsidRDefault="00612A25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powyżej 30 cm i wadze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powyżej 30 kg</w:t>
            </w:r>
          </w:p>
          <w:p w14:paraId="47368FEF" w14:textId="21F5158A" w:rsidR="00612A25" w:rsidRDefault="00612A25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9593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2A25" w14:paraId="41697D2A" w14:textId="77777777" w:rsidTr="00612A2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2D29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4A06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Interfejs fizyczny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90A2" w14:textId="524813D7" w:rsidR="00612A25" w:rsidRDefault="00612A25">
            <w:pPr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Skaner wyposażony jest w interfejs komunikacyjny Gigabit Ethernet 10/100/1000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Mbps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(protokół TCP/IP) 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897D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2A25" w14:paraId="5FDCE361" w14:textId="77777777" w:rsidTr="00612A2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9EBC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4A0B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ahoma" w:hAnsi="Arial" w:cs="Arial"/>
                <w:sz w:val="22"/>
                <w:szCs w:val="22"/>
                <w:lang w:eastAsia="en-US"/>
              </w:rPr>
              <w:t>Rozdzielczość optyczna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673B" w14:textId="77777777" w:rsidR="00612A25" w:rsidRDefault="00612A25">
            <w:pPr>
              <w:pStyle w:val="Zwykyteks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skanowania obiektów o mniejszych formatach z rozdzielczością 1000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x 1000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  <w:p w14:paraId="66BB171A" w14:textId="322E0E9A" w:rsidR="00612A25" w:rsidRDefault="00612A25">
            <w:pPr>
              <w:pStyle w:val="Zwykyteks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2407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39DC8163" w14:textId="77777777" w:rsidR="00612A25" w:rsidRDefault="00612A25" w:rsidP="00612A2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37"/>
        <w:gridCol w:w="3340"/>
        <w:gridCol w:w="2835"/>
      </w:tblGrid>
      <w:tr w:rsidR="00612A25" w14:paraId="22C97D75" w14:textId="77777777" w:rsidTr="00612A25">
        <w:tc>
          <w:tcPr>
            <w:tcW w:w="3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8143" w14:textId="77777777" w:rsidR="00612A25" w:rsidRDefault="00612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Skaner dziełowy formatu A0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E06E" w14:textId="77777777" w:rsidR="00612A25" w:rsidRDefault="00612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TAK/NIE</w:t>
            </w:r>
          </w:p>
        </w:tc>
      </w:tr>
      <w:tr w:rsidR="00612A25" w14:paraId="310A640D" w14:textId="77777777" w:rsidTr="00612A2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AC66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960D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Kołyska do książek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581F" w14:textId="77777777" w:rsidR="00612A25" w:rsidRDefault="00612A25">
            <w:pPr>
              <w:pStyle w:val="Zwykytekst"/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Dodatkowo punktowana grubość grzbiet:</w:t>
            </w:r>
          </w:p>
          <w:p w14:paraId="0ECE9094" w14:textId="77777777" w:rsidR="00612A25" w:rsidRDefault="00612A25">
            <w:pPr>
              <w:pStyle w:val="Zwykytekst"/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powyżej 30 cm i wadze powyżej 30 kg</w:t>
            </w:r>
          </w:p>
          <w:p w14:paraId="258D4626" w14:textId="2BF2E836" w:rsidR="00612A25" w:rsidRDefault="00612A25">
            <w:pPr>
              <w:pStyle w:val="Zwykytekst"/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E51D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2A25" w14:paraId="3859A2F8" w14:textId="77777777" w:rsidTr="00612A2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0A61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2C43" w14:textId="77777777" w:rsidR="00612A25" w:rsidRDefault="00612A25">
            <w:pPr>
              <w:spacing w:line="360" w:lineRule="auto"/>
              <w:rPr>
                <w:rFonts w:ascii="Arial" w:hAnsi="Arial" w:cs="Arial"/>
                <w:strike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Interfejs fizyczny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FE73" w14:textId="7C2CB2EC" w:rsidR="00612A25" w:rsidRDefault="00612A25">
            <w:pPr>
              <w:pStyle w:val="Zwykytekst"/>
              <w:spacing w:before="60" w:after="60" w:line="360" w:lineRule="auto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Skaner wyposażony w interfejs komunikacyjny Gigabit Ethernet 10/100/1000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Mbps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(protokół TCP/IP)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6223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2A25" w14:paraId="7EF42DEC" w14:textId="77777777" w:rsidTr="00612A2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DE28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8B1C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ahoma" w:hAnsi="Arial" w:cs="Arial"/>
                <w:sz w:val="22"/>
                <w:szCs w:val="22"/>
                <w:lang w:eastAsia="en-US"/>
              </w:rPr>
              <w:t>Rozdzielczość optyczna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7E33" w14:textId="59D90BE8" w:rsidR="00612A25" w:rsidRDefault="00612A25">
            <w:pPr>
              <w:pStyle w:val="Zwykytekst"/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skanowania obiektów o mniejszych formatach z rozdzielczością 1000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x 1000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39E0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7892B7FC" w14:textId="77777777" w:rsidR="00612A25" w:rsidRDefault="00612A25" w:rsidP="00612A25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517"/>
        <w:gridCol w:w="3320"/>
        <w:gridCol w:w="2811"/>
      </w:tblGrid>
      <w:tr w:rsidR="00612A25" w14:paraId="743BFAE3" w14:textId="77777777" w:rsidTr="00612A25">
        <w:tc>
          <w:tcPr>
            <w:tcW w:w="3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2520" w14:textId="77777777" w:rsidR="00612A25" w:rsidRDefault="00612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Skaner dziełowy formatu A2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09BB" w14:textId="77777777" w:rsidR="00612A25" w:rsidRDefault="00612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TAK/NIE</w:t>
            </w:r>
          </w:p>
        </w:tc>
      </w:tr>
      <w:tr w:rsidR="00612A25" w14:paraId="2AD4F2FA" w14:textId="77777777" w:rsidTr="00612A2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B9E5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6188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Kołyska do książek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61FD" w14:textId="77777777" w:rsidR="00612A25" w:rsidRDefault="00612A25">
            <w:pPr>
              <w:pStyle w:val="Zwykytekst"/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Dodatkowo punktowana grubość grzbiet:</w:t>
            </w:r>
          </w:p>
          <w:p w14:paraId="390A20F9" w14:textId="77777777" w:rsidR="00612A25" w:rsidRDefault="00612A25">
            <w:pPr>
              <w:pStyle w:val="Zwykytekst"/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powyżej 15 cm i wadze powyżej 20 kg</w:t>
            </w:r>
          </w:p>
          <w:p w14:paraId="549FB6D0" w14:textId="76AAAD01" w:rsidR="00612A25" w:rsidRDefault="00612A25">
            <w:pPr>
              <w:pStyle w:val="Zwykytekst"/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8E9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2A25" w14:paraId="434BBAC9" w14:textId="77777777" w:rsidTr="00612A2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1A5D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4ECE" w14:textId="77777777" w:rsidR="00612A25" w:rsidRDefault="00612A25">
            <w:pPr>
              <w:spacing w:line="360" w:lineRule="auto"/>
              <w:rPr>
                <w:rFonts w:ascii="Arial" w:hAnsi="Arial" w:cs="Arial"/>
                <w:strike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Interfejs fizyczny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19B0" w14:textId="77777777" w:rsidR="00612A25" w:rsidRDefault="00612A25">
            <w:pPr>
              <w:pStyle w:val="Zwykytekst"/>
              <w:spacing w:before="6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Skaner wyposażony jest w interfejs komunikacyjny Gigabit Ethernet 10/100/1000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Mbps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(protokół TCP/IP)</w:t>
            </w:r>
          </w:p>
          <w:p w14:paraId="6C346182" w14:textId="0CBBE485" w:rsidR="00612A25" w:rsidRDefault="00612A25">
            <w:pPr>
              <w:pStyle w:val="Zwykytekst"/>
              <w:spacing w:before="60" w:after="60" w:line="360" w:lineRule="auto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9A2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602D0269" w14:textId="77777777" w:rsidR="00612A25" w:rsidRDefault="00612A25" w:rsidP="00612A25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504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317"/>
        <w:gridCol w:w="4588"/>
        <w:gridCol w:w="86"/>
        <w:gridCol w:w="2657"/>
        <w:gridCol w:w="19"/>
      </w:tblGrid>
      <w:tr w:rsidR="00612A25" w14:paraId="6E58EB81" w14:textId="77777777" w:rsidTr="00612A25">
        <w:tc>
          <w:tcPr>
            <w:tcW w:w="3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5DD9" w14:textId="77777777" w:rsidR="00612A25" w:rsidRDefault="00612A25">
            <w:pPr>
              <w:pStyle w:val="Nagwek32"/>
              <w:spacing w:line="256" w:lineRule="auto"/>
              <w:jc w:val="center"/>
              <w:rPr>
                <w:rFonts w:eastAsia="Calibri" w:cs="Arial"/>
                <w:iCs/>
                <w:lang w:eastAsia="en-US"/>
              </w:rPr>
            </w:pPr>
            <w:r>
              <w:rPr>
                <w:rFonts w:eastAsia="Calibri" w:cs="Arial"/>
                <w:iCs/>
                <w:sz w:val="22"/>
                <w:szCs w:val="22"/>
                <w:lang w:eastAsia="en-US"/>
              </w:rPr>
              <w:lastRenderedPageBreak/>
              <w:t>Stacja graficzna do obsługi skanerów.</w:t>
            </w: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104A" w14:textId="77777777" w:rsidR="00612A25" w:rsidRDefault="00612A25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TAK/NIE</w:t>
            </w:r>
          </w:p>
        </w:tc>
      </w:tr>
      <w:tr w:rsidR="00612A25" w14:paraId="39E71FB1" w14:textId="77777777" w:rsidTr="00612A25">
        <w:trPr>
          <w:gridAfter w:val="1"/>
          <w:wAfter w:w="10" w:type="pct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A12F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6283" w14:textId="77777777" w:rsidR="00612A25" w:rsidRDefault="00612A25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BIOS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1EA6" w14:textId="77777777" w:rsidR="00612A25" w:rsidRDefault="00612A2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możliwość z poziomu BIOS bezpiecznego usuwania danych z dysku twardego metodą opartą o JEDEC</w:t>
            </w:r>
          </w:p>
          <w:p w14:paraId="75937EB9" w14:textId="1F3A7E30" w:rsidR="00612A25" w:rsidRDefault="00612A25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76CB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2A25" w14:paraId="35EEE1A1" w14:textId="77777777" w:rsidTr="00612A25">
        <w:trPr>
          <w:gridAfter w:val="1"/>
          <w:wAfter w:w="10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89E3" w14:textId="77777777" w:rsidR="00612A25" w:rsidRDefault="00612A25">
            <w:pPr>
              <w:spacing w:line="25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B956" w14:textId="77777777" w:rsidR="00612A25" w:rsidRDefault="00612A25">
            <w:pPr>
              <w:spacing w:line="256" w:lineRule="auto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D310" w14:textId="166C8A53" w:rsidR="00612A25" w:rsidRPr="00F92275" w:rsidRDefault="00612A2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możliwość używania w BIOS bezpiecznych haseł tzn. zawierających znaki specjalne, litery i cyfry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D6D7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2A25" w14:paraId="32E9DDF7" w14:textId="77777777" w:rsidTr="00612A25">
        <w:trPr>
          <w:gridAfter w:val="1"/>
          <w:wAfter w:w="10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AA11" w14:textId="77777777" w:rsidR="00612A25" w:rsidRDefault="00612A25">
            <w:pPr>
              <w:spacing w:line="25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1A15" w14:textId="77777777" w:rsidR="00612A25" w:rsidRDefault="00612A25">
            <w:pPr>
              <w:spacing w:line="256" w:lineRule="auto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4B2E" w14:textId="1BF53C04" w:rsidR="00612A25" w:rsidRDefault="00612A25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Możliwość tworzenia partycji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recovery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BIOS na zewnętrznych napędach (celem ich zabezpieczenie i archiwizacji)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FC5B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2A25" w14:paraId="471E3AB9" w14:textId="77777777" w:rsidTr="00612A25">
        <w:trPr>
          <w:gridAfter w:val="1"/>
          <w:wAfter w:w="10" w:type="pct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1B55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5F9C" w14:textId="77777777" w:rsidR="00612A25" w:rsidRDefault="00612A25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Funkcje diagnostyki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D004" w14:textId="5D033FEF" w:rsidR="00612A25" w:rsidRDefault="00612A25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System diagnostyczny z graficznym interfejsem dostępny w menu startowy, posiadający pełną funkcjonalność w przypadku sformatowania, uszkodzenia, braku dysku twardego. Zamawiający rozumie przez to, że systemu diagnostycznego są dostępne bez nawet zainstalowanego dysku twardego w komputerze 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1C51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612A25" w14:paraId="6C70B1E2" w14:textId="77777777" w:rsidTr="00612A25">
        <w:trPr>
          <w:gridAfter w:val="1"/>
          <w:wAfter w:w="10" w:type="pct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A93D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87C9" w14:textId="77777777" w:rsidR="00612A25" w:rsidRDefault="00612A25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Zasilacz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2952" w14:textId="60B88CFD" w:rsidR="00612A25" w:rsidRDefault="00612A2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Zasilacz maks. 950W pracujący w sieci 230V 50Hz prądu zmiennego zgodnie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z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normą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PN-IEC  60038:1999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i efektywności min. 87% dla obciążenia 20% i 100% zasilacza oraz efektywności min. 90% przy obciążeniu 50% zasilacza, demontowany bez narzędzi 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2002" w14:textId="77777777" w:rsidR="00612A25" w:rsidRDefault="00612A25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102520F8" w14:textId="77777777" w:rsidR="00632051" w:rsidRDefault="00632051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0E070F06" w14:textId="77777777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5F13F312" w14:textId="1B60EC55" w:rsidR="00612A25" w:rsidRDefault="00612A25">
      <w:pPr>
        <w:spacing w:after="160" w:line="259" w:lineRule="auto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br w:type="page"/>
      </w:r>
    </w:p>
    <w:p w14:paraId="705736D8" w14:textId="77777777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06D416A4" w14:textId="3FD81114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 xml:space="preserve">SPECYFIKACJA DOSTAWY </w:t>
      </w:r>
    </w:p>
    <w:p w14:paraId="11754B20" w14:textId="7DD3E052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 xml:space="preserve">CZĘŚĆ 3 </w:t>
      </w:r>
    </w:p>
    <w:p w14:paraId="5BCFD148" w14:textId="77777777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WSKAZANIE PRODUCENTA I MODELU OFEROWANYCH URZĄDZEŃ</w:t>
      </w:r>
    </w:p>
    <w:p w14:paraId="450DE673" w14:textId="4386C360" w:rsidR="00DA77AE" w:rsidRPr="00DA77AE" w:rsidRDefault="00DA77AE" w:rsidP="00DA77AE">
      <w:pPr>
        <w:pStyle w:val="Nagwek21"/>
        <w:numPr>
          <w:ilvl w:val="0"/>
          <w:numId w:val="19"/>
        </w:numPr>
        <w:spacing w:before="0" w:after="0" w:line="360" w:lineRule="auto"/>
        <w:jc w:val="both"/>
        <w:textAlignment w:val="auto"/>
        <w:rPr>
          <w:rFonts w:cs="Arial"/>
          <w:i w:val="0"/>
          <w:sz w:val="22"/>
          <w:szCs w:val="22"/>
        </w:rPr>
      </w:pPr>
      <w:bookmarkStart w:id="74" w:name="_Toc40980480"/>
      <w:r w:rsidRPr="00DA77AE">
        <w:rPr>
          <w:rFonts w:cs="Arial"/>
          <w:i w:val="0"/>
          <w:sz w:val="22"/>
          <w:szCs w:val="22"/>
        </w:rPr>
        <w:t xml:space="preserve">Serwer </w:t>
      </w:r>
      <w:proofErr w:type="spellStart"/>
      <w:r w:rsidRPr="00DA77AE">
        <w:rPr>
          <w:rFonts w:cs="Arial"/>
          <w:i w:val="0"/>
          <w:sz w:val="22"/>
          <w:szCs w:val="22"/>
        </w:rPr>
        <w:t>Rack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– 4 sztuki</w:t>
      </w:r>
      <w:bookmarkEnd w:id="74"/>
      <w:r w:rsidRPr="00DA77AE">
        <w:rPr>
          <w:rFonts w:cs="Arial"/>
          <w:i w:val="0"/>
          <w:sz w:val="22"/>
          <w:szCs w:val="22"/>
        </w:rPr>
        <w:t xml:space="preserve"> </w:t>
      </w:r>
    </w:p>
    <w:p w14:paraId="414E97C7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F218A80" w14:textId="230B32B2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44CB4F34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</w:rPr>
      </w:pPr>
    </w:p>
    <w:p w14:paraId="46AA5DB9" w14:textId="67710ECD" w:rsidR="00DA77AE" w:rsidRPr="00DA77AE" w:rsidRDefault="00DA77AE" w:rsidP="00DA77AE">
      <w:pPr>
        <w:pStyle w:val="Nagwek21"/>
        <w:numPr>
          <w:ilvl w:val="0"/>
          <w:numId w:val="19"/>
        </w:numPr>
        <w:spacing w:before="0" w:after="0" w:line="360" w:lineRule="auto"/>
        <w:jc w:val="both"/>
        <w:textAlignment w:val="auto"/>
        <w:rPr>
          <w:rFonts w:cs="Arial"/>
          <w:i w:val="0"/>
          <w:sz w:val="22"/>
          <w:szCs w:val="22"/>
        </w:rPr>
      </w:pPr>
      <w:bookmarkStart w:id="75" w:name="_Toc40980481"/>
      <w:r w:rsidRPr="00DA77AE">
        <w:rPr>
          <w:rFonts w:cs="Arial"/>
          <w:i w:val="0"/>
          <w:sz w:val="22"/>
          <w:szCs w:val="22"/>
        </w:rPr>
        <w:t>Serwery NAS</w:t>
      </w:r>
      <w:bookmarkEnd w:id="75"/>
    </w:p>
    <w:p w14:paraId="10DA6843" w14:textId="77777777" w:rsidR="00DA77AE" w:rsidRPr="00DA77AE" w:rsidRDefault="00DA77AE" w:rsidP="00DA77AE">
      <w:pPr>
        <w:pStyle w:val="Standard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5DE94F4" w14:textId="2AB8CE88" w:rsidR="00DA77AE" w:rsidRPr="00DA77AE" w:rsidRDefault="00DA77AE" w:rsidP="00DA77AE">
      <w:pPr>
        <w:pStyle w:val="Nagwek31"/>
        <w:numPr>
          <w:ilvl w:val="1"/>
          <w:numId w:val="20"/>
        </w:numPr>
        <w:spacing w:line="360" w:lineRule="auto"/>
        <w:ind w:left="851"/>
        <w:jc w:val="both"/>
        <w:textAlignment w:val="auto"/>
        <w:rPr>
          <w:rFonts w:cs="Arial"/>
          <w:i w:val="0"/>
          <w:sz w:val="22"/>
          <w:szCs w:val="22"/>
        </w:rPr>
      </w:pPr>
      <w:bookmarkStart w:id="76" w:name="_Toc40980482"/>
      <w:r w:rsidRPr="00DA77AE">
        <w:rPr>
          <w:rFonts w:cs="Arial"/>
          <w:i w:val="0"/>
          <w:sz w:val="22"/>
          <w:szCs w:val="22"/>
        </w:rPr>
        <w:t>Serwer NAS typ 1 – 8 sztuk</w:t>
      </w:r>
      <w:bookmarkEnd w:id="76"/>
      <w:r w:rsidRPr="00DA77AE">
        <w:rPr>
          <w:rFonts w:cs="Arial"/>
          <w:i w:val="0"/>
          <w:sz w:val="22"/>
          <w:szCs w:val="22"/>
        </w:rPr>
        <w:t xml:space="preserve"> </w:t>
      </w:r>
    </w:p>
    <w:p w14:paraId="67051A79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9D578E3" w14:textId="3C0818DC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1D8B69A5" w14:textId="00871184" w:rsidR="00DA77AE" w:rsidRPr="00DA77AE" w:rsidRDefault="00DA77AE" w:rsidP="00DA77AE">
      <w:pPr>
        <w:pStyle w:val="Nagwek31"/>
        <w:numPr>
          <w:ilvl w:val="1"/>
          <w:numId w:val="20"/>
        </w:numPr>
        <w:spacing w:line="360" w:lineRule="auto"/>
        <w:ind w:left="851"/>
        <w:jc w:val="both"/>
        <w:textAlignment w:val="auto"/>
        <w:rPr>
          <w:rFonts w:cs="Arial"/>
          <w:i w:val="0"/>
          <w:sz w:val="22"/>
          <w:szCs w:val="22"/>
        </w:rPr>
      </w:pPr>
      <w:bookmarkStart w:id="77" w:name="_Toc40980483"/>
      <w:r w:rsidRPr="00DA77AE">
        <w:rPr>
          <w:rFonts w:cs="Arial"/>
          <w:i w:val="0"/>
          <w:sz w:val="22"/>
          <w:szCs w:val="22"/>
        </w:rPr>
        <w:t xml:space="preserve">Dyski </w:t>
      </w:r>
      <w:proofErr w:type="spellStart"/>
      <w:r w:rsidRPr="00DA77AE">
        <w:rPr>
          <w:rFonts w:cs="Arial"/>
          <w:i w:val="0"/>
          <w:sz w:val="22"/>
          <w:szCs w:val="22"/>
        </w:rPr>
        <w:t>Cold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</w:t>
      </w:r>
      <w:proofErr w:type="spellStart"/>
      <w:r w:rsidRPr="00DA77AE">
        <w:rPr>
          <w:rFonts w:cs="Arial"/>
          <w:i w:val="0"/>
          <w:sz w:val="22"/>
          <w:szCs w:val="22"/>
        </w:rPr>
        <w:t>Spare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– 10 sztuk (jako dyski serwisowe do urządzeń Serwer NAS typ 1)</w:t>
      </w:r>
      <w:bookmarkEnd w:id="77"/>
    </w:p>
    <w:p w14:paraId="086095DE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7C621E97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5B3C88DB" w14:textId="35ED695D" w:rsidR="00DA77AE" w:rsidRPr="00DA77AE" w:rsidRDefault="00DA77AE" w:rsidP="00DA77AE">
      <w:pPr>
        <w:pStyle w:val="Nagwek31"/>
        <w:numPr>
          <w:ilvl w:val="1"/>
          <w:numId w:val="20"/>
        </w:numPr>
        <w:spacing w:line="360" w:lineRule="auto"/>
        <w:ind w:left="851"/>
        <w:jc w:val="both"/>
        <w:textAlignment w:val="auto"/>
        <w:rPr>
          <w:rFonts w:cs="Arial"/>
          <w:i w:val="0"/>
          <w:sz w:val="22"/>
          <w:szCs w:val="22"/>
        </w:rPr>
      </w:pPr>
      <w:bookmarkStart w:id="78" w:name="_Toc40980484"/>
      <w:r w:rsidRPr="00DA77AE">
        <w:rPr>
          <w:rFonts w:cs="Arial"/>
          <w:i w:val="0"/>
          <w:sz w:val="22"/>
          <w:szCs w:val="22"/>
        </w:rPr>
        <w:t xml:space="preserve">Zasilacz Hot </w:t>
      </w:r>
      <w:proofErr w:type="spellStart"/>
      <w:r w:rsidRPr="00DA77AE">
        <w:rPr>
          <w:rFonts w:cs="Arial"/>
          <w:i w:val="0"/>
          <w:sz w:val="22"/>
          <w:szCs w:val="22"/>
        </w:rPr>
        <w:t>Swap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(</w:t>
      </w:r>
      <w:proofErr w:type="spellStart"/>
      <w:r w:rsidRPr="00DA77AE">
        <w:rPr>
          <w:rFonts w:cs="Arial"/>
          <w:i w:val="0"/>
          <w:sz w:val="22"/>
          <w:szCs w:val="22"/>
        </w:rPr>
        <w:t>Cold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</w:t>
      </w:r>
      <w:proofErr w:type="spellStart"/>
      <w:r w:rsidRPr="00DA77AE">
        <w:rPr>
          <w:rFonts w:cs="Arial"/>
          <w:i w:val="0"/>
          <w:sz w:val="22"/>
          <w:szCs w:val="22"/>
        </w:rPr>
        <w:t>Spare</w:t>
      </w:r>
      <w:proofErr w:type="spellEnd"/>
      <w:r w:rsidRPr="00DA77AE">
        <w:rPr>
          <w:rFonts w:cs="Arial"/>
          <w:i w:val="0"/>
          <w:sz w:val="22"/>
          <w:szCs w:val="22"/>
        </w:rPr>
        <w:t>) – 1 sztuka (jako zasilacz serwisowy do urządzeń Serwer NAS typ 1)</w:t>
      </w:r>
      <w:bookmarkEnd w:id="78"/>
    </w:p>
    <w:p w14:paraId="3C5B1918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0DDE77E7" w14:textId="09287ED6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2AAA85A7" w14:textId="1F08A0C7" w:rsidR="00DA77AE" w:rsidRPr="00DA77AE" w:rsidRDefault="00DA77AE" w:rsidP="00DA77AE">
      <w:pPr>
        <w:pStyle w:val="Nagwek31"/>
        <w:numPr>
          <w:ilvl w:val="1"/>
          <w:numId w:val="20"/>
        </w:numPr>
        <w:spacing w:line="360" w:lineRule="auto"/>
        <w:ind w:left="851"/>
        <w:jc w:val="both"/>
        <w:textAlignment w:val="auto"/>
        <w:rPr>
          <w:rFonts w:cs="Arial"/>
          <w:i w:val="0"/>
          <w:sz w:val="22"/>
          <w:szCs w:val="22"/>
        </w:rPr>
      </w:pPr>
      <w:bookmarkStart w:id="79" w:name="_Toc40980485"/>
      <w:r w:rsidRPr="00DA77AE">
        <w:rPr>
          <w:rFonts w:cs="Arial"/>
          <w:i w:val="0"/>
          <w:sz w:val="22"/>
          <w:szCs w:val="22"/>
        </w:rPr>
        <w:t>Serwer NAS typ 2 – 3 sztuki</w:t>
      </w:r>
      <w:bookmarkEnd w:id="79"/>
      <w:r w:rsidRPr="00DA77AE">
        <w:rPr>
          <w:rFonts w:cs="Arial"/>
          <w:i w:val="0"/>
          <w:sz w:val="22"/>
          <w:szCs w:val="22"/>
        </w:rPr>
        <w:t xml:space="preserve"> </w:t>
      </w:r>
    </w:p>
    <w:p w14:paraId="6AD61C00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32FD1F04" w14:textId="4F2DE468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339BAF66" w14:textId="00709E7F" w:rsidR="00DA77AE" w:rsidRPr="00DA77AE" w:rsidRDefault="00DA77AE" w:rsidP="00DA77AE">
      <w:pPr>
        <w:pStyle w:val="Nagwek31"/>
        <w:numPr>
          <w:ilvl w:val="1"/>
          <w:numId w:val="20"/>
        </w:numPr>
        <w:spacing w:line="360" w:lineRule="auto"/>
        <w:ind w:left="851"/>
        <w:jc w:val="both"/>
        <w:textAlignment w:val="auto"/>
        <w:rPr>
          <w:rFonts w:cs="Arial"/>
          <w:i w:val="0"/>
          <w:sz w:val="22"/>
          <w:szCs w:val="22"/>
        </w:rPr>
      </w:pPr>
      <w:bookmarkStart w:id="80" w:name="_Toc40980486"/>
      <w:r w:rsidRPr="00DA77AE">
        <w:rPr>
          <w:rFonts w:cs="Arial"/>
          <w:i w:val="0"/>
          <w:sz w:val="22"/>
          <w:szCs w:val="22"/>
        </w:rPr>
        <w:t xml:space="preserve">Dyski HDD </w:t>
      </w:r>
      <w:proofErr w:type="spellStart"/>
      <w:r w:rsidRPr="00DA77AE">
        <w:rPr>
          <w:rFonts w:cs="Arial"/>
          <w:i w:val="0"/>
          <w:sz w:val="22"/>
          <w:szCs w:val="22"/>
        </w:rPr>
        <w:t>Cold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</w:t>
      </w:r>
      <w:proofErr w:type="spellStart"/>
      <w:r w:rsidRPr="00DA77AE">
        <w:rPr>
          <w:rFonts w:cs="Arial"/>
          <w:i w:val="0"/>
          <w:sz w:val="22"/>
          <w:szCs w:val="22"/>
        </w:rPr>
        <w:t>Spare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– 2 sztuki (jako dyski serwisowe do urządzeń Serwer NAS typ 2)</w:t>
      </w:r>
      <w:bookmarkEnd w:id="80"/>
    </w:p>
    <w:p w14:paraId="76A4B8D0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2852FED2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14:paraId="1306907D" w14:textId="2A7981DE" w:rsidR="00DA77AE" w:rsidRPr="00DA77AE" w:rsidRDefault="00DA77AE" w:rsidP="00DA77AE">
      <w:pPr>
        <w:pStyle w:val="Nagwek31"/>
        <w:numPr>
          <w:ilvl w:val="1"/>
          <w:numId w:val="20"/>
        </w:numPr>
        <w:spacing w:line="360" w:lineRule="auto"/>
        <w:ind w:left="851"/>
        <w:jc w:val="both"/>
        <w:textAlignment w:val="auto"/>
        <w:rPr>
          <w:rFonts w:cs="Arial"/>
          <w:i w:val="0"/>
          <w:sz w:val="22"/>
          <w:szCs w:val="22"/>
        </w:rPr>
      </w:pPr>
      <w:bookmarkStart w:id="81" w:name="_Toc40980487"/>
      <w:bookmarkStart w:id="82" w:name="_Toc281303742"/>
      <w:r w:rsidRPr="00DA77AE">
        <w:rPr>
          <w:rFonts w:cs="Arial"/>
          <w:i w:val="0"/>
          <w:sz w:val="22"/>
          <w:szCs w:val="22"/>
        </w:rPr>
        <w:t xml:space="preserve">Dysk M2. </w:t>
      </w:r>
      <w:proofErr w:type="spellStart"/>
      <w:r w:rsidRPr="00DA77AE">
        <w:rPr>
          <w:rFonts w:cs="Arial"/>
          <w:i w:val="0"/>
          <w:sz w:val="22"/>
          <w:szCs w:val="22"/>
        </w:rPr>
        <w:t>NVMe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</w:t>
      </w:r>
      <w:proofErr w:type="spellStart"/>
      <w:r w:rsidRPr="00DA77AE">
        <w:rPr>
          <w:rFonts w:cs="Arial"/>
          <w:i w:val="0"/>
          <w:sz w:val="22"/>
          <w:szCs w:val="22"/>
        </w:rPr>
        <w:t>Cold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</w:t>
      </w:r>
      <w:proofErr w:type="spellStart"/>
      <w:r w:rsidRPr="00DA77AE">
        <w:rPr>
          <w:rFonts w:cs="Arial"/>
          <w:i w:val="0"/>
          <w:sz w:val="22"/>
          <w:szCs w:val="22"/>
        </w:rPr>
        <w:t>Spare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– 1 sztuka (jako dysk serwisowy do urządzeń Serwer NAS typ 2)</w:t>
      </w:r>
      <w:bookmarkEnd w:id="81"/>
    </w:p>
    <w:p w14:paraId="7DE1C8D9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59E32AEF" w14:textId="6265085E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7AF307A2" w14:textId="78C87800" w:rsidR="00DA77AE" w:rsidRPr="00DA77AE" w:rsidRDefault="00DA77AE" w:rsidP="00DA77AE">
      <w:pPr>
        <w:pStyle w:val="Nagwek31"/>
        <w:numPr>
          <w:ilvl w:val="1"/>
          <w:numId w:val="20"/>
        </w:numPr>
        <w:spacing w:line="360" w:lineRule="auto"/>
        <w:ind w:left="851"/>
        <w:jc w:val="both"/>
        <w:textAlignment w:val="auto"/>
        <w:rPr>
          <w:rFonts w:cs="Arial"/>
          <w:i w:val="0"/>
          <w:sz w:val="22"/>
          <w:szCs w:val="22"/>
        </w:rPr>
      </w:pPr>
      <w:bookmarkStart w:id="83" w:name="_Toc40980488"/>
      <w:r w:rsidRPr="00DA77AE">
        <w:rPr>
          <w:rFonts w:cs="Arial"/>
          <w:i w:val="0"/>
          <w:sz w:val="22"/>
          <w:szCs w:val="22"/>
        </w:rPr>
        <w:t xml:space="preserve">Zasilacz Hot </w:t>
      </w:r>
      <w:proofErr w:type="spellStart"/>
      <w:r w:rsidRPr="00DA77AE">
        <w:rPr>
          <w:rFonts w:cs="Arial"/>
          <w:i w:val="0"/>
          <w:sz w:val="22"/>
          <w:szCs w:val="22"/>
        </w:rPr>
        <w:t>Swap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(</w:t>
      </w:r>
      <w:proofErr w:type="spellStart"/>
      <w:r w:rsidRPr="00DA77AE">
        <w:rPr>
          <w:rFonts w:cs="Arial"/>
          <w:i w:val="0"/>
          <w:sz w:val="22"/>
          <w:szCs w:val="22"/>
        </w:rPr>
        <w:t>Cold</w:t>
      </w:r>
      <w:proofErr w:type="spellEnd"/>
      <w:r w:rsidRPr="00DA77AE">
        <w:rPr>
          <w:rFonts w:cs="Arial"/>
          <w:i w:val="0"/>
          <w:sz w:val="22"/>
          <w:szCs w:val="22"/>
        </w:rPr>
        <w:t xml:space="preserve"> </w:t>
      </w:r>
      <w:proofErr w:type="spellStart"/>
      <w:r w:rsidRPr="00DA77AE">
        <w:rPr>
          <w:rFonts w:cs="Arial"/>
          <w:i w:val="0"/>
          <w:sz w:val="22"/>
          <w:szCs w:val="22"/>
        </w:rPr>
        <w:t>Spare</w:t>
      </w:r>
      <w:proofErr w:type="spellEnd"/>
      <w:r w:rsidRPr="00DA77AE">
        <w:rPr>
          <w:rFonts w:cs="Arial"/>
          <w:i w:val="0"/>
          <w:sz w:val="22"/>
          <w:szCs w:val="22"/>
        </w:rPr>
        <w:t>) – 1 sztuka (jako zasilacz serwisowy do urządzenia Serwer NAS typ 2)</w:t>
      </w:r>
      <w:bookmarkEnd w:id="83"/>
    </w:p>
    <w:p w14:paraId="5878D8DF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2F24C924" w14:textId="0C364010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46DB9C1B" w14:textId="77777777" w:rsidR="00DA77AE" w:rsidRPr="00DA77AE" w:rsidRDefault="00DA77AE" w:rsidP="00DA77A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009D1C" w14:textId="77777777" w:rsidR="00DA77AE" w:rsidRPr="00DA77AE" w:rsidRDefault="00DA77AE" w:rsidP="00DA77AE">
      <w:pPr>
        <w:pStyle w:val="Nagwek11"/>
        <w:numPr>
          <w:ilvl w:val="0"/>
          <w:numId w:val="20"/>
        </w:numPr>
        <w:spacing w:line="360" w:lineRule="auto"/>
        <w:ind w:left="0" w:firstLine="0"/>
        <w:jc w:val="both"/>
        <w:textAlignment w:val="auto"/>
        <w:rPr>
          <w:rFonts w:cs="Arial"/>
          <w:sz w:val="22"/>
          <w:szCs w:val="22"/>
        </w:rPr>
      </w:pPr>
      <w:bookmarkStart w:id="84" w:name="_Toc40980489"/>
      <w:bookmarkStart w:id="85" w:name="_Toc32525312"/>
      <w:r w:rsidRPr="00DA77AE">
        <w:rPr>
          <w:rFonts w:cs="Arial"/>
          <w:sz w:val="22"/>
          <w:szCs w:val="22"/>
        </w:rPr>
        <w:t>Oprogramowanie</w:t>
      </w:r>
      <w:bookmarkEnd w:id="84"/>
      <w:bookmarkEnd w:id="85"/>
      <w:r w:rsidRPr="00DA77AE">
        <w:rPr>
          <w:rFonts w:cs="Arial"/>
          <w:sz w:val="22"/>
          <w:szCs w:val="22"/>
        </w:rPr>
        <w:t xml:space="preserve"> </w:t>
      </w:r>
    </w:p>
    <w:p w14:paraId="1C982B31" w14:textId="77777777" w:rsidR="00DA77AE" w:rsidRPr="00DA77AE" w:rsidRDefault="00DA77AE" w:rsidP="00DA77AE">
      <w:pPr>
        <w:pStyle w:val="Nagwek21"/>
        <w:numPr>
          <w:ilvl w:val="1"/>
          <w:numId w:val="20"/>
        </w:numPr>
        <w:spacing w:before="0" w:after="0" w:line="360" w:lineRule="auto"/>
        <w:ind w:left="709" w:firstLine="0"/>
        <w:jc w:val="both"/>
        <w:textAlignment w:val="auto"/>
        <w:rPr>
          <w:rFonts w:cs="Arial"/>
          <w:i w:val="0"/>
          <w:sz w:val="22"/>
          <w:szCs w:val="22"/>
        </w:rPr>
      </w:pPr>
      <w:bookmarkStart w:id="86" w:name="_Toc40980490"/>
      <w:bookmarkStart w:id="87" w:name="_Toc32525313"/>
      <w:r w:rsidRPr="00DA77AE">
        <w:rPr>
          <w:rFonts w:cs="Arial"/>
          <w:i w:val="0"/>
          <w:sz w:val="22"/>
          <w:szCs w:val="22"/>
        </w:rPr>
        <w:t>Licencje dostępowe do systemów operacyjnych – 27 sztuk</w:t>
      </w:r>
      <w:bookmarkEnd w:id="86"/>
      <w:bookmarkEnd w:id="87"/>
    </w:p>
    <w:p w14:paraId="14BDBF8F" w14:textId="77777777" w:rsidR="00DA77AE" w:rsidRPr="00DA77AE" w:rsidRDefault="00DA77AE" w:rsidP="00DA77AE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E6A92BC" w14:textId="6EC51526" w:rsidR="00DA77AE" w:rsidRPr="00DA77AE" w:rsidRDefault="00DA77AE" w:rsidP="00DA77AE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698C2291" w14:textId="77777777" w:rsidR="00DA77AE" w:rsidRPr="00DA77AE" w:rsidRDefault="00DA77AE" w:rsidP="00DA77AE">
      <w:pPr>
        <w:pStyle w:val="Nagwek21"/>
        <w:numPr>
          <w:ilvl w:val="1"/>
          <w:numId w:val="20"/>
        </w:numPr>
        <w:spacing w:before="0" w:after="0" w:line="360" w:lineRule="auto"/>
        <w:ind w:left="709" w:firstLine="0"/>
        <w:jc w:val="both"/>
        <w:textAlignment w:val="auto"/>
        <w:rPr>
          <w:rFonts w:cs="Arial"/>
          <w:i w:val="0"/>
          <w:sz w:val="22"/>
          <w:szCs w:val="22"/>
        </w:rPr>
      </w:pPr>
      <w:bookmarkStart w:id="88" w:name="_Toc40980491"/>
      <w:bookmarkStart w:id="89" w:name="_Toc32525315"/>
      <w:r w:rsidRPr="00DA77AE">
        <w:rPr>
          <w:rFonts w:cs="Arial"/>
          <w:i w:val="0"/>
          <w:sz w:val="22"/>
          <w:szCs w:val="22"/>
        </w:rPr>
        <w:t>System operacyjny dla serwera – minimum 12 sztuk</w:t>
      </w:r>
      <w:bookmarkEnd w:id="88"/>
      <w:bookmarkEnd w:id="89"/>
      <w:r w:rsidRPr="00DA77AE">
        <w:rPr>
          <w:rFonts w:cs="Arial"/>
          <w:i w:val="0"/>
          <w:sz w:val="22"/>
          <w:szCs w:val="22"/>
        </w:rPr>
        <w:t xml:space="preserve"> </w:t>
      </w:r>
    </w:p>
    <w:p w14:paraId="40170093" w14:textId="77777777" w:rsidR="00DA77AE" w:rsidRPr="00DA77AE" w:rsidRDefault="00DA77AE" w:rsidP="00DA77AE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D7DD075" w14:textId="7CC4372E" w:rsidR="00DA77AE" w:rsidRPr="00DA77AE" w:rsidRDefault="00DA77AE" w:rsidP="00DA77AE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EB2F629" w14:textId="77777777" w:rsidR="00DA77AE" w:rsidRPr="00DA77AE" w:rsidRDefault="00DA77AE" w:rsidP="00DA77AE">
      <w:pPr>
        <w:pStyle w:val="Nagwek21"/>
        <w:numPr>
          <w:ilvl w:val="1"/>
          <w:numId w:val="20"/>
        </w:numPr>
        <w:spacing w:before="0" w:after="0" w:line="360" w:lineRule="auto"/>
        <w:ind w:left="709" w:firstLine="0"/>
        <w:jc w:val="both"/>
        <w:textAlignment w:val="auto"/>
        <w:rPr>
          <w:rFonts w:cs="Arial"/>
          <w:i w:val="0"/>
          <w:sz w:val="22"/>
          <w:szCs w:val="22"/>
        </w:rPr>
      </w:pPr>
      <w:bookmarkStart w:id="90" w:name="_Toc30165038"/>
      <w:bookmarkStart w:id="91" w:name="_Toc33703888"/>
      <w:bookmarkStart w:id="92" w:name="_Toc40980492"/>
      <w:r w:rsidRPr="00DA77AE">
        <w:rPr>
          <w:rFonts w:cs="Arial"/>
          <w:i w:val="0"/>
          <w:sz w:val="22"/>
          <w:szCs w:val="22"/>
        </w:rPr>
        <w:t>Oprogramowanie do wykonania backupu – dla 4 hostów</w:t>
      </w:r>
      <w:bookmarkEnd w:id="90"/>
      <w:r w:rsidRPr="00DA77AE">
        <w:rPr>
          <w:rFonts w:cs="Arial"/>
          <w:i w:val="0"/>
          <w:sz w:val="22"/>
          <w:szCs w:val="22"/>
        </w:rPr>
        <w:t xml:space="preserve"> (po 2 procesory)</w:t>
      </w:r>
      <w:bookmarkEnd w:id="91"/>
      <w:r w:rsidRPr="00DA77AE">
        <w:rPr>
          <w:rFonts w:cs="Arial"/>
          <w:i w:val="0"/>
          <w:sz w:val="22"/>
          <w:szCs w:val="22"/>
        </w:rPr>
        <w:t xml:space="preserve"> do serwerów</w:t>
      </w:r>
      <w:bookmarkEnd w:id="92"/>
    </w:p>
    <w:p w14:paraId="629A850B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5CEEE477" w14:textId="3CC962B2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53BF9188" w14:textId="77777777" w:rsidR="00DA77AE" w:rsidRPr="00DA77AE" w:rsidRDefault="00DA77AE" w:rsidP="00DA77AE">
      <w:pPr>
        <w:pStyle w:val="Nagwek11"/>
        <w:numPr>
          <w:ilvl w:val="0"/>
          <w:numId w:val="20"/>
        </w:numPr>
        <w:spacing w:line="360" w:lineRule="auto"/>
        <w:ind w:left="0" w:firstLine="0"/>
        <w:jc w:val="both"/>
        <w:textAlignment w:val="auto"/>
        <w:rPr>
          <w:rFonts w:cs="Arial"/>
          <w:sz w:val="22"/>
          <w:szCs w:val="22"/>
        </w:rPr>
      </w:pPr>
      <w:bookmarkStart w:id="93" w:name="_Toc40980493"/>
      <w:bookmarkStart w:id="94" w:name="_Toc32499231"/>
      <w:r w:rsidRPr="00DA77AE">
        <w:rPr>
          <w:rFonts w:cs="Arial"/>
          <w:sz w:val="22"/>
          <w:szCs w:val="22"/>
        </w:rPr>
        <w:t>Urządzenie do podnoszenia i instalacji serwerów w szafach – 1 sztuka</w:t>
      </w:r>
      <w:bookmarkEnd w:id="93"/>
      <w:bookmarkEnd w:id="94"/>
      <w:r w:rsidRPr="00DA77AE">
        <w:rPr>
          <w:rFonts w:cs="Arial"/>
          <w:sz w:val="22"/>
          <w:szCs w:val="22"/>
        </w:rPr>
        <w:t xml:space="preserve"> </w:t>
      </w:r>
    </w:p>
    <w:p w14:paraId="773EE23F" w14:textId="77777777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Producent i dokładny model oferowanego urządzenia: ……………………………</w:t>
      </w:r>
    </w:p>
    <w:p w14:paraId="427A94E8" w14:textId="2C516A85" w:rsidR="00DA77AE" w:rsidRPr="00DA77AE" w:rsidRDefault="00DA77AE" w:rsidP="00DA77A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A77A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bookmarkEnd w:id="82"/>
    <w:p w14:paraId="4E9C9C02" w14:textId="550B1B85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6919E54C" w14:textId="77777777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217E7605" w14:textId="77777777" w:rsidR="00612A25" w:rsidRDefault="00612A25" w:rsidP="00612A25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 xml:space="preserve">ELEMENTY OCENIANE W KRYTERIACH OCENY OFERT </w:t>
      </w:r>
    </w:p>
    <w:tbl>
      <w:tblPr>
        <w:tblW w:w="51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0"/>
        <w:gridCol w:w="2128"/>
      </w:tblGrid>
      <w:tr w:rsidR="00F92275" w:rsidRPr="008378F4" w14:paraId="346D9A79" w14:textId="77777777" w:rsidTr="005A5BFF">
        <w:tc>
          <w:tcPr>
            <w:tcW w:w="3880" w:type="pct"/>
            <w:shd w:val="clear" w:color="auto" w:fill="auto"/>
          </w:tcPr>
          <w:p w14:paraId="0D3FC33F" w14:textId="77777777" w:rsidR="00F92275" w:rsidRPr="008378F4" w:rsidRDefault="00F92275" w:rsidP="005A5BF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378F4">
              <w:rPr>
                <w:rFonts w:ascii="Arial" w:hAnsi="Arial" w:cs="Arial"/>
                <w:color w:val="FF0000"/>
                <w:sz w:val="22"/>
                <w:szCs w:val="22"/>
              </w:rPr>
              <w:t xml:space="preserve">Serwer </w:t>
            </w:r>
            <w:proofErr w:type="spellStart"/>
            <w:r w:rsidRPr="008378F4">
              <w:rPr>
                <w:rFonts w:ascii="Arial" w:hAnsi="Arial" w:cs="Arial"/>
                <w:color w:val="FF0000"/>
                <w:sz w:val="22"/>
                <w:szCs w:val="22"/>
              </w:rPr>
              <w:t>Rack</w:t>
            </w:r>
            <w:proofErr w:type="spellEnd"/>
            <w:r w:rsidRPr="008378F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20" w:type="pct"/>
            <w:shd w:val="clear" w:color="auto" w:fill="auto"/>
          </w:tcPr>
          <w:p w14:paraId="62320819" w14:textId="77777777" w:rsidR="00F92275" w:rsidRPr="008378F4" w:rsidRDefault="00F92275" w:rsidP="005A5BF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378F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TAK/NIE </w:t>
            </w:r>
          </w:p>
        </w:tc>
      </w:tr>
      <w:tr w:rsidR="00F92275" w:rsidRPr="008378F4" w14:paraId="045E23F1" w14:textId="77777777" w:rsidTr="005A5BFF">
        <w:tc>
          <w:tcPr>
            <w:tcW w:w="3880" w:type="pct"/>
            <w:vAlign w:val="center"/>
          </w:tcPr>
          <w:p w14:paraId="6BCBE34E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8378F4"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Wyposażenie w kartę umożliwiającą szybki dostęp bezpośredni poprzez urządzenia mobilne - możliwość konfiguracji oraz monitoringu najważniejszych komponentów serwera przy użyciu dedykowanej aplikacji mobilnej min. (Android/ Apple iOS) przy użyciu jednego z protokołów NFC/ BLE/ WIFI</w:t>
            </w:r>
          </w:p>
          <w:p w14:paraId="07DC0EE4" w14:textId="2305A598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  <w:tc>
          <w:tcPr>
            <w:tcW w:w="1120" w:type="pct"/>
            <w:shd w:val="clear" w:color="auto" w:fill="auto"/>
          </w:tcPr>
          <w:p w14:paraId="2033F581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F92275" w:rsidRPr="008378F4" w14:paraId="364697B8" w14:textId="77777777" w:rsidTr="005A5BFF">
        <w:tc>
          <w:tcPr>
            <w:tcW w:w="3880" w:type="pct"/>
            <w:vAlign w:val="center"/>
          </w:tcPr>
          <w:p w14:paraId="2A95925E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8378F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Wbudowany czujnik otwarcia obudowy współpracujący z BIOS i kartą zarządzającą.</w:t>
            </w:r>
          </w:p>
          <w:p w14:paraId="471CF45E" w14:textId="2AAE9056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120" w:type="pct"/>
            <w:shd w:val="clear" w:color="auto" w:fill="auto"/>
          </w:tcPr>
          <w:p w14:paraId="3CD79A48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F92275" w:rsidRPr="008378F4" w14:paraId="02F4E172" w14:textId="77777777" w:rsidTr="005A5BFF">
        <w:tc>
          <w:tcPr>
            <w:tcW w:w="3880" w:type="pct"/>
            <w:vAlign w:val="center"/>
          </w:tcPr>
          <w:p w14:paraId="4D374655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8378F4">
              <w:rPr>
                <w:rFonts w:ascii="Arial" w:hAnsi="Arial" w:cs="Arial"/>
                <w:color w:val="FF0000"/>
                <w:sz w:val="22"/>
                <w:szCs w:val="22"/>
              </w:rPr>
              <w:t xml:space="preserve">Możliwość instalacji wymiennie modułów udostępniających: </w:t>
            </w:r>
          </w:p>
          <w:p w14:paraId="5C921893" w14:textId="77777777" w:rsidR="00F92275" w:rsidRPr="008378F4" w:rsidRDefault="00F92275" w:rsidP="00F92275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color w:val="FF0000"/>
              </w:rPr>
            </w:pPr>
            <w:r w:rsidRPr="008378F4">
              <w:rPr>
                <w:rFonts w:ascii="Arial" w:hAnsi="Arial" w:cs="Arial"/>
                <w:color w:val="FF0000"/>
                <w:sz w:val="22"/>
                <w:szCs w:val="22"/>
              </w:rPr>
              <w:t>cztery interfejsy sieciowe 10Gb Ethernet w standardzie SFP+,</w:t>
            </w:r>
          </w:p>
          <w:p w14:paraId="1621B65F" w14:textId="62E7B11E" w:rsidR="00F92275" w:rsidRPr="00F92275" w:rsidRDefault="00F92275" w:rsidP="005A5BFF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8378F4">
              <w:rPr>
                <w:rFonts w:ascii="Arial" w:hAnsi="Arial" w:cs="Arial"/>
                <w:color w:val="FF0000"/>
                <w:sz w:val="22"/>
                <w:szCs w:val="22"/>
              </w:rPr>
              <w:t>dwa interfejsy sieciowe 25Gb Ethernet ze złączami SFP28.</w:t>
            </w:r>
          </w:p>
        </w:tc>
        <w:tc>
          <w:tcPr>
            <w:tcW w:w="1120" w:type="pct"/>
            <w:shd w:val="clear" w:color="auto" w:fill="auto"/>
          </w:tcPr>
          <w:p w14:paraId="265E1914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F92275" w:rsidRPr="008378F4" w14:paraId="123B7EAB" w14:textId="77777777" w:rsidTr="005A5BFF">
        <w:tc>
          <w:tcPr>
            <w:tcW w:w="3880" w:type="pct"/>
            <w:vAlign w:val="center"/>
          </w:tcPr>
          <w:p w14:paraId="5C96878D" w14:textId="61B95EE7" w:rsidR="00F92275" w:rsidRPr="008378F4" w:rsidRDefault="00F92275" w:rsidP="005A5BF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8378F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Wyposażenie w panel LCD umieszczony na froncie obudowy, umożliwiający wyświetlenie informacji o stanie procesora, pamięci, dysków, </w:t>
            </w:r>
            <w:proofErr w:type="spellStart"/>
            <w:r w:rsidRPr="008378F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BIOS’u</w:t>
            </w:r>
            <w:proofErr w:type="spellEnd"/>
            <w:r w:rsidRPr="008378F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, zasilaniu oraz temperaturze</w:t>
            </w:r>
          </w:p>
        </w:tc>
        <w:tc>
          <w:tcPr>
            <w:tcW w:w="1120" w:type="pct"/>
            <w:shd w:val="clear" w:color="auto" w:fill="auto"/>
          </w:tcPr>
          <w:p w14:paraId="15DB1EDB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F92275" w:rsidRPr="008378F4" w14:paraId="7123BAB8" w14:textId="77777777" w:rsidTr="005A5BFF">
        <w:trPr>
          <w:trHeight w:val="4101"/>
        </w:trPr>
        <w:tc>
          <w:tcPr>
            <w:tcW w:w="3880" w:type="pct"/>
            <w:vAlign w:val="center"/>
          </w:tcPr>
          <w:p w14:paraId="69489B4B" w14:textId="27C3A47A" w:rsidR="00F92275" w:rsidRPr="008378F4" w:rsidRDefault="00F92275" w:rsidP="00F92275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8378F4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 xml:space="preserve">Dodatkowe oprogramowanie dostarczone przez producenta serwera, umożliwiające zarządzanie poprzez sieć oraz monitorowanie i wykrywanie nowych urządzeń, wspierające serwery, urządzenia sieciowe oraz pamięci masowe. Oprogramowanie musi posiadać możliwość tworzenia raportów w oparciu o wszystkie informacje zawarte w inwentarzu oraz możliwość eksportu raportu do HTML, XLS, PDF, CSV.W oprogramowaniu powinien ponadto być widoczny szczegółowy opis wykrytych systemów oraz ich komponentów. Oprogramowanie powinno być dostarczone w postaci wirtualnego </w:t>
            </w:r>
            <w:proofErr w:type="spellStart"/>
            <w:r w:rsidRPr="008378F4">
              <w:rPr>
                <w:rFonts w:ascii="Arial" w:hAnsi="Arial" w:cs="Arial"/>
                <w:color w:val="FF0000"/>
                <w:sz w:val="22"/>
                <w:szCs w:val="22"/>
              </w:rPr>
              <w:t>appliance</w:t>
            </w:r>
            <w:proofErr w:type="spellEnd"/>
            <w:r w:rsidRPr="008378F4">
              <w:rPr>
                <w:rFonts w:ascii="Arial" w:hAnsi="Arial" w:cs="Arial"/>
                <w:color w:val="FF0000"/>
                <w:sz w:val="22"/>
                <w:szCs w:val="22"/>
              </w:rPr>
              <w:t xml:space="preserve"> dla Hyper-V</w:t>
            </w:r>
            <w:r w:rsidRPr="008378F4" w:rsidDel="001B390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8378F4">
              <w:rPr>
                <w:rFonts w:ascii="Arial" w:hAnsi="Arial" w:cs="Arial"/>
                <w:color w:val="FF0000"/>
                <w:sz w:val="22"/>
                <w:szCs w:val="22"/>
              </w:rPr>
              <w:t xml:space="preserve">i </w:t>
            </w:r>
            <w:proofErr w:type="spellStart"/>
            <w:r w:rsidRPr="008378F4">
              <w:rPr>
                <w:rFonts w:ascii="Arial" w:hAnsi="Arial" w:cs="Arial"/>
                <w:color w:val="FF0000"/>
                <w:sz w:val="22"/>
                <w:szCs w:val="22"/>
              </w:rPr>
              <w:t>ESXi</w:t>
            </w:r>
            <w:proofErr w:type="spellEnd"/>
          </w:p>
        </w:tc>
        <w:tc>
          <w:tcPr>
            <w:tcW w:w="1120" w:type="pct"/>
            <w:shd w:val="clear" w:color="auto" w:fill="auto"/>
          </w:tcPr>
          <w:p w14:paraId="217A6FE7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F92275" w:rsidRPr="008378F4" w14:paraId="43ECF332" w14:textId="77777777" w:rsidTr="005A5BFF">
        <w:tc>
          <w:tcPr>
            <w:tcW w:w="3880" w:type="pct"/>
            <w:vAlign w:val="center"/>
          </w:tcPr>
          <w:p w14:paraId="79817497" w14:textId="270D4577" w:rsidR="00F92275" w:rsidRPr="008378F4" w:rsidRDefault="00F92275" w:rsidP="005A5BF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8378F4">
              <w:rPr>
                <w:rFonts w:ascii="Arial" w:hAnsi="Arial" w:cs="Arial"/>
                <w:color w:val="FF0000"/>
                <w:sz w:val="22"/>
                <w:szCs w:val="22"/>
              </w:rPr>
              <w:t xml:space="preserve">Ramka na panelu czołowym (Security </w:t>
            </w:r>
            <w:proofErr w:type="spellStart"/>
            <w:r w:rsidRPr="008378F4">
              <w:rPr>
                <w:rFonts w:ascii="Arial" w:hAnsi="Arial" w:cs="Arial"/>
                <w:color w:val="FF0000"/>
                <w:sz w:val="22"/>
                <w:szCs w:val="22"/>
              </w:rPr>
              <w:t>Bezel</w:t>
            </w:r>
            <w:proofErr w:type="spellEnd"/>
            <w:r w:rsidRPr="008378F4">
              <w:rPr>
                <w:rFonts w:ascii="Arial" w:hAnsi="Arial" w:cs="Arial"/>
                <w:color w:val="FF0000"/>
                <w:sz w:val="22"/>
                <w:szCs w:val="22"/>
              </w:rPr>
              <w:t>) zapewniająca dodatkową warstwę ochrony, poprzez zablokowanie łatwego dostępu do przedniej części urządzenia (uniemożliwienie przypadkowego wyciągnięcia/odłączenia dysków).</w:t>
            </w:r>
          </w:p>
        </w:tc>
        <w:tc>
          <w:tcPr>
            <w:tcW w:w="1120" w:type="pct"/>
            <w:shd w:val="clear" w:color="auto" w:fill="auto"/>
          </w:tcPr>
          <w:p w14:paraId="7662B5FF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743A8CDE" w14:textId="77777777" w:rsidR="00F92275" w:rsidRPr="008378F4" w:rsidRDefault="00F92275" w:rsidP="00F922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3B1A56" w14:textId="77777777" w:rsidR="00F92275" w:rsidRPr="008378F4" w:rsidRDefault="00F92275" w:rsidP="00F922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1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530"/>
        <w:gridCol w:w="2126"/>
      </w:tblGrid>
      <w:tr w:rsidR="00F92275" w:rsidRPr="008378F4" w14:paraId="4EBDEE37" w14:textId="77777777" w:rsidTr="005A5BFF">
        <w:tc>
          <w:tcPr>
            <w:tcW w:w="3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081E" w14:textId="77777777" w:rsidR="00F92275" w:rsidRPr="008378F4" w:rsidRDefault="00F92275" w:rsidP="005A5B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37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Serwer NAS typ 1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4D8C" w14:textId="77777777" w:rsidR="00F92275" w:rsidRPr="008378F4" w:rsidRDefault="00F92275" w:rsidP="005A5B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378F4"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F92275" w:rsidRPr="008378F4" w14:paraId="262A451E" w14:textId="77777777" w:rsidTr="005A5BFF">
        <w:trPr>
          <w:trHeight w:val="1528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A592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Możliwość zwiększenia wydajności operacji dyskowych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1019" w14:textId="735D464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obsługi SSD cache (buforowania zapisów i odczytów) w trybie RAID 1 (tryb pracy dysków SSD należących do cache)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60FA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5F1276EB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51C3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Możliwość zwiększenia wydajności sieci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72B8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możliwość instalacji kart </w:t>
            </w:r>
            <w:proofErr w:type="gramStart"/>
            <w:r w:rsidRPr="008378F4">
              <w:rPr>
                <w:rFonts w:ascii="Arial" w:hAnsi="Arial" w:cs="Arial"/>
                <w:sz w:val="22"/>
                <w:szCs w:val="22"/>
              </w:rPr>
              <w:t>sieciowych  25</w:t>
            </w:r>
            <w:proofErr w:type="gramEnd"/>
            <w:r w:rsidRPr="00837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Gb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/s i 40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Gb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>/s (modele zgodnych kart dostępne na publikowanej przez producenta liście zgodności)</w:t>
            </w:r>
          </w:p>
          <w:p w14:paraId="16B0BE42" w14:textId="5C5E06C1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B369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113B95D5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02EA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Funkcje rejestracji obrazu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BA46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wbudowane lub dostępne w postaci specjalnego pakietu, bezpłatne oprogramowanie sygnowane przez producenta NAS, które pozwala na rejestrację, prezentację i odtwarzanie obrazu z kamer IP – nie mniej niż 10 kamer w rozdzielczości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HD z kodekiem H.264 lub H.265. Co najmniej 2 kamery IP na każde urządzenie mogą być podłączone bez zakupu dodatkowych licencji. Producent NAS musi udostępniać (np. na stronie WWW) listę zgodnych </w:t>
            </w:r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>kamer.</w:t>
            </w:r>
          </w:p>
          <w:p w14:paraId="64740584" w14:textId="1E3608C9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7CFB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F92275" w:rsidRPr="008378F4" w14:paraId="25308A74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CE64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Funkcje backupu stacji i serwerów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AD24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Dostępne bez dodatkowych opłat i ograniczeń formalnych dotyczących liczby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backupowanych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urządzeń, sygnowane przez producenta urządzenia rozwiązanie (np. w postaci dodatkowego pakietu lub wbudowane na stałe) do tworzenia kopii zapasowych dla komputerów z systemem Windows oraz serwerów (zarówno fizycznych, jak i wirtualnych Microsoft Hyper-V i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VMware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vSphere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>). Niezbędne dodatkowe funkcje:</w:t>
            </w:r>
          </w:p>
          <w:p w14:paraId="2C781D9D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możliwość przywracania zarówno całego urządzenia, jak i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granularne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odzyskiwanie plików (z wykorzystaniem interfejsu graficznego),</w:t>
            </w:r>
          </w:p>
          <w:p w14:paraId="1714DA38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wykorzystanie mechanizmu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deduplikacji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6044314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tworzenia harmonogramu tworzenia kopii zapasowych,</w:t>
            </w:r>
          </w:p>
          <w:p w14:paraId="3C8E1A9A" w14:textId="19FBC55D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299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3C9EE15F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59EF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Praca zdalna w grupach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FED6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Dostępne bez dodatkowych opłat, sygnowane przez producenta urządzenia rozwiązanie (np. w postaci dodatkowego pakietu lub wbudowane na stałe), umożliwiające pracę zdalną (przez Internet) grup roboczych, z wykorzystaniem dokumentów tekstowych, arkuszy kalkulacyjnych i prezentacji. Wymagana jest:</w:t>
            </w:r>
          </w:p>
          <w:p w14:paraId="3B074FDA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wspólnej pracy zdalnej w tym samym czasie i na tym samym dokumencie (lub arkuszu, prezentacji) przez przynajmniej 2 osoby – zmiany wprowadzane w redagowanym dokumencie (lub arkuszu, prezentacji) przez jednego użytkownika muszą być w czasie rzeczywistym widoczne na ekranie drugiego,</w:t>
            </w:r>
          </w:p>
          <w:p w14:paraId="228F3EA1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możliwość konwersji z i do formatów (przynajmniej):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docx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xlsx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pptx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C62778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możliwość autoryzacji przez użytkowników lokalnych </w:t>
            </w:r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>oraz z Active Directory,</w:t>
            </w:r>
          </w:p>
          <w:p w14:paraId="1891975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logowanie i praca za pomocą przeglądarki stron internetowych z wykorzystaniem protokołu HTTPS,</w:t>
            </w:r>
          </w:p>
          <w:p w14:paraId="2466EDB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zgodność z aktualną wersją przeglądarek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Firefox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i Chrome,</w:t>
            </w:r>
          </w:p>
          <w:p w14:paraId="1BB99564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synchronizacji zasobów (plików) zdalnych z zawartością wybranych folderów na komputerze użytkownika,</w:t>
            </w:r>
          </w:p>
          <w:p w14:paraId="39A4DAF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prowadzenie czatu tekstowego pomiędzy zalogowanymi użytkownikami pakietu,</w:t>
            </w:r>
          </w:p>
          <w:p w14:paraId="04722EEC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wysyłanie powiadomień na email o udostępnieniu dokumentów,</w:t>
            </w:r>
          </w:p>
          <w:p w14:paraId="2B7ED5B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tworzenia folderów wspólnych dla członków grup roboczych,</w:t>
            </w:r>
          </w:p>
          <w:p w14:paraId="3BDADB33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obsługi nie mniej niż 200 użytkowników.</w:t>
            </w:r>
          </w:p>
          <w:p w14:paraId="5618130F" w14:textId="6ACF390E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16FD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16103B9C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BDEC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Funkcja komunikatora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DA5B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Dostępne bez dodatkowych opłat i sygnowane przez producenta urządzenia rozwiązanie (np. w postaci dodatkowego pakietu lub wbudowane na stałe), w którego skład wchodzi również oprogramowanie dla komputerów z systemem Windows 10, pozwalające na realizację funkcji komunikatora wewnątrz sieci Zamawiającego. </w:t>
            </w:r>
          </w:p>
          <w:p w14:paraId="1BF7A3D0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Wymagane cechy:</w:t>
            </w:r>
          </w:p>
          <w:p w14:paraId="0654125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przesyłane komunikaty a </w:t>
            </w:r>
            <w:proofErr w:type="gramStart"/>
            <w:r w:rsidRPr="008378F4">
              <w:rPr>
                <w:rFonts w:ascii="Arial" w:hAnsi="Arial" w:cs="Arial"/>
                <w:sz w:val="22"/>
                <w:szCs w:val="22"/>
              </w:rPr>
              <w:t>także  książki</w:t>
            </w:r>
            <w:proofErr w:type="gramEnd"/>
            <w:r w:rsidRPr="008378F4">
              <w:rPr>
                <w:rFonts w:ascii="Arial" w:hAnsi="Arial" w:cs="Arial"/>
                <w:sz w:val="22"/>
                <w:szCs w:val="22"/>
              </w:rPr>
              <w:t xml:space="preserve"> adresowe nie są przesyłane poza sieć Zamawiającego,</w:t>
            </w:r>
          </w:p>
          <w:p w14:paraId="625175A4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komunikaty i książki adresowe nie mogą być składowane poza siecią firmy (mogą znajdować się wyłącznie na serwerze NAS, na którym zainstalowano odpowiedni pakiet lub na stacjach dołączonych do tego serwera),</w:t>
            </w:r>
          </w:p>
          <w:p w14:paraId="6A1AF815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integracja z Active Directory w zakresie weryfikacji poświadczeń użytkownika,</w:t>
            </w:r>
          </w:p>
          <w:p w14:paraId="27AC1FDD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możliwe zapamiętanie poświadczeń, pozwalające na automatyczne logowanie się do komunikatora, po zalogowaniu się użytkownika do systemu Windows (z </w:t>
            </w:r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>wykorzystaniem logowania do domeny),</w:t>
            </w:r>
          </w:p>
          <w:p w14:paraId="114F19C9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logowanie do komunikatora z wykorzystaniem protokołu szyfrowanego (HTTPS),</w:t>
            </w:r>
          </w:p>
          <w:p w14:paraId="229CE5D9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przesyłanie komunikatów tekstowych oraz załączników z możliwością ograniczenia przez administratora wielkości załącznika,</w:t>
            </w:r>
          </w:p>
          <w:p w14:paraId="782A87A7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sygnalizowanie stanu użytkowników komunikatora, dołączonych do serwera,</w:t>
            </w:r>
          </w:p>
          <w:p w14:paraId="12A2F8F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wsparcie dla polskich znaków (znaki ekranowe i polska klawiatura),</w:t>
            </w:r>
          </w:p>
          <w:p w14:paraId="113714B3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tworzenia kanałów lub prowadzenia czatu z co najmniej 8 innymi użytkownikami,</w:t>
            </w:r>
          </w:p>
          <w:p w14:paraId="0921C423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szyfrowania wiadomości przechowywanych na serwerze,</w:t>
            </w:r>
          </w:p>
          <w:p w14:paraId="6F6E3386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obsługa nie mniej niż 200 jednoczesnych użytkowników komunikatora,</w:t>
            </w:r>
          </w:p>
          <w:p w14:paraId="71BBA073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określenia przez administratora okresu, po jakim historia komunikatów jest usuwana,</w:t>
            </w:r>
          </w:p>
          <w:p w14:paraId="460756E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tworzenia backupów komunikatora wraz z danymi (dopuszczalny jest backup z poziomu urządzenia NAS, na którym zainstalowany jest serwer komunikatora).</w:t>
            </w:r>
          </w:p>
          <w:p w14:paraId="229D06BA" w14:textId="2ACCB7BD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340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668DDF51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7ECE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Serwer komunikatów UPS SNMP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61FB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Możliwość przekazywania komunikatów SNMP otrzymanych od UPS do innych urządzeń NAS typu 1 i 2 (funkcja Serwera musi mieć możliwość obsłużenia nie mniej niż 4 urządzeń), w celu powiadomienia wybranych urządzeń NAS o awarii. Urządzenia NAS typu 1 i 2 muszą mieć możliwość odbierania i obsługi komunikatów od Serwera komunikatów UPS SNMP.</w:t>
            </w:r>
          </w:p>
          <w:p w14:paraId="4FD7960D" w14:textId="0AB185A3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4F96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38DD1EEC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1E9C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2DFF" w14:textId="576065A0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64 GB RAM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7C0E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5F804B3" w14:textId="77777777" w:rsidR="00F92275" w:rsidRPr="008378F4" w:rsidRDefault="00F92275" w:rsidP="00F922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1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540"/>
        <w:gridCol w:w="3115"/>
      </w:tblGrid>
      <w:tr w:rsidR="00F92275" w:rsidRPr="008378F4" w14:paraId="1851A428" w14:textId="77777777" w:rsidTr="005A5BFF">
        <w:tc>
          <w:tcPr>
            <w:tcW w:w="3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0D02" w14:textId="77777777" w:rsidR="00F92275" w:rsidRPr="008378F4" w:rsidRDefault="00F92275" w:rsidP="005A5B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378F4">
              <w:rPr>
                <w:rFonts w:ascii="Arial" w:hAnsi="Arial" w:cs="Arial"/>
                <w:i/>
                <w:sz w:val="22"/>
                <w:szCs w:val="22"/>
              </w:rPr>
              <w:t xml:space="preserve">Serwer NAS typ 2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F898" w14:textId="77777777" w:rsidR="00F92275" w:rsidRPr="008378F4" w:rsidRDefault="00F92275" w:rsidP="005A5BF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F92275" w:rsidRPr="008378F4" w14:paraId="347A0CED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4A35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Dyski M2.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>NVMe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o większej pojemności i szybkości niż wymagane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8527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 xml:space="preserve">2 Dyski SSD M2.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NVMe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(identyczny model) </w:t>
            </w:r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>– do wykorzystania, jako SSD Cache:</w:t>
            </w:r>
          </w:p>
          <w:p w14:paraId="4B8B285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pojemność 1 TB lub większa,</w:t>
            </w:r>
          </w:p>
          <w:p w14:paraId="3496B51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odczyt - nie mniej niż 3000 MB/s, nie mniej niż 100 000 IOPS,</w:t>
            </w:r>
          </w:p>
          <w:p w14:paraId="14AD40DE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zapis - nie mniej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niz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2000 MB/s, nie mniej niż 50 000 IOPS,</w:t>
            </w:r>
          </w:p>
          <w:p w14:paraId="559E498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MTBF - nie mniej niż 1,5 miliona godzin,</w:t>
            </w:r>
          </w:p>
          <w:p w14:paraId="3476D74B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gwarancja producenta - nie mniej niż 5 lat (dla nie mniej niż 1000 TBW). </w:t>
            </w:r>
          </w:p>
          <w:p w14:paraId="4E2E34A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Wymagania dotyczą również dysku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Cold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Spare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A60344" w14:textId="282799CC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2E6E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63575962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A734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Funkcje rejestracji obrazu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5E30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wbudowane lub dostępne w postaci specjalnego bezpłatnego pakietu, oprogramowanie sygnowane przez producenta NAS, które pozwala na rejestrację, prezentację i odtwarzanie obrazu z kamer IP – nie mniej niż 10 kamer w rozdzielczości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HD z kodekiem H.264 lub H.265. Co najmniej 2 kamery IP na każde urządzenie mogą być podłączone bez zakupu dodatkowych licencji. Producent NAS musi udostępniać (np. na stronie WWW) listę zgodnych kamer.</w:t>
            </w:r>
          </w:p>
          <w:p w14:paraId="3D3751A5" w14:textId="1243E574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0A99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F92275" w:rsidRPr="008378F4" w14:paraId="131CC75A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0195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Funkcje backupu stacji i serwerów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8A11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Dostępne bez dodatkowych opłat </w:t>
            </w:r>
            <w:proofErr w:type="gramStart"/>
            <w:r w:rsidRPr="008378F4">
              <w:rPr>
                <w:rFonts w:ascii="Arial" w:hAnsi="Arial" w:cs="Arial"/>
                <w:sz w:val="22"/>
                <w:szCs w:val="22"/>
              </w:rPr>
              <w:t>i  ograniczeń</w:t>
            </w:r>
            <w:proofErr w:type="gramEnd"/>
            <w:r w:rsidRPr="008378F4">
              <w:rPr>
                <w:rFonts w:ascii="Arial" w:hAnsi="Arial" w:cs="Arial"/>
                <w:sz w:val="22"/>
                <w:szCs w:val="22"/>
              </w:rPr>
              <w:t xml:space="preserve"> formalnych dotyczących liczby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backupowanych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urządzeń, sygnowane przez producenta urządzenia rozwiązanie (np. w postaci dodatkowego pakietu lub wbudowane na stałe) do tworzenia kopii zapasowych dla komputerów z systemem Windows a także serwerów (zarówno fizycznych, jak i wirtualnych Microsoft Hyper-V i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VMware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vSphere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). Niezbędne </w:t>
            </w:r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>dodatkowe funkcje:</w:t>
            </w:r>
          </w:p>
          <w:p w14:paraId="43779F51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możliwość przywracania zarówno całego urządzenia, jak i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granularne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odzyskiwanie plików (z wykorzystaniem interfejsu graficznego),</w:t>
            </w:r>
          </w:p>
          <w:p w14:paraId="5F27CB0E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wykorzystanie mechanizmu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deduplikacji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4A5AFC1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tworzenia harmonogramu tworzenia kopii zapasowych.</w:t>
            </w:r>
          </w:p>
          <w:p w14:paraId="33544685" w14:textId="51C64B69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3A20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37FD8E15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867C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Praca zdalna w grupach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252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Dostępne bez dodatkowych opłat, sygnowane przez producenta urządzenia rozwiązanie (np. w postaci dodatkowego pakietu lub wbudowane na stałe) umożliwiające pracę zdalną (przez Internet) grup roboczych, z wykorzystaniem dokumentów tekstowych, arkuszy kalkulacyjnych i prezentacji. Wymagana jest:</w:t>
            </w:r>
          </w:p>
          <w:p w14:paraId="2B5933EA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wspólnej pracy zdalnej w tym samym czasie i na tym samym dokumencie (lub arkuszu, prezentacji) przez przynajmniej 2 osoby – zmiany wprowadzane w redagowanym dokumencie (lub arkuszu, prezentacji) przez jednego użytkownika, muszą być widoczne w czasie rzeczywistym na ekranie drugiego,</w:t>
            </w:r>
          </w:p>
          <w:p w14:paraId="18295214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możliwość konwersji z i do formatów (przynajmniej):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docx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xlsx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pptx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43E9A58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autoryzacji przez użytkowników lokalnych oraz z Active Direktory,</w:t>
            </w:r>
          </w:p>
          <w:p w14:paraId="70B3C39C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logowanie za pomocą protokołu szyfrowanego (HTTPS),</w:t>
            </w:r>
          </w:p>
          <w:p w14:paraId="3B6426DE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zgodność z aktualna wersją przeglądarek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Firefox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i Chrome,</w:t>
            </w:r>
          </w:p>
          <w:p w14:paraId="0C33DB68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możliwość synchronizacji zasobów (plików) zdalnych z zawartością wybranych </w:t>
            </w:r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>folderów na komputerze użytkownika,</w:t>
            </w:r>
          </w:p>
          <w:p w14:paraId="3C74E69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prowadzenie czatu tekstowego pomiędzy zalogowanymi użytkownikami pakietu,</w:t>
            </w:r>
          </w:p>
          <w:p w14:paraId="6BBE34F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wysyłanie powiadomień na email o udostępnieniu dokumentów,</w:t>
            </w:r>
          </w:p>
          <w:p w14:paraId="7B0213C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tworzenia folderów wspólnych dla członków grup roboczych,</w:t>
            </w:r>
          </w:p>
          <w:p w14:paraId="19BEDB9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obsługi nie mniej niż 200 użytkowników.</w:t>
            </w:r>
          </w:p>
          <w:p w14:paraId="49FC1A22" w14:textId="3F47E4CB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6D1B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1FE21037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9D57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Funkcja komunikatora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C0A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Dostępne bez dodatkowych opłat i sygnowane przez producenta urządzenia rozwiązanie (np. w postaci dodatkowego pakietu lub wbudowane na stałe) oraz oprogramowanie dla komputerów z systemem Windows, pozwalające na realizację funkcji komunikatora wewnątrz sieci Zamawiającego. </w:t>
            </w:r>
          </w:p>
          <w:p w14:paraId="4B4CEE9D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Wymagane cechy:</w:t>
            </w:r>
          </w:p>
          <w:p w14:paraId="616ACC62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przesyłane komunikaty i książki adresowe nie są przesyłane poza sieć Zamawiającego,</w:t>
            </w:r>
          </w:p>
          <w:p w14:paraId="592FB327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komunikaty i książki adresowe nie mogą być składowane poza siecią Zamawiającego (mogą znajdować się wyłącznie na serwerze NAS, na którym zainstalowano odpowiedni pakiet lub na stacjach dołączonych do tego serwera),</w:t>
            </w:r>
          </w:p>
          <w:p w14:paraId="15F8BA0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integracja z Active Directory w zakresie weryfikacji poświadczeń użytkownika,</w:t>
            </w:r>
          </w:p>
          <w:p w14:paraId="02069198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możliwe zapamiętanie poświadczeń, pozwalające na automatyczne logowanie się do komunikatora po zalogowaniu się użytkownika do systemu Windows (z wykorzystaniem logowania do domeny),</w:t>
            </w:r>
          </w:p>
          <w:p w14:paraId="510C13EA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logowanie do komunikatora z </w:t>
            </w:r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>wykorzystaniem protokołu HTTPS,</w:t>
            </w:r>
          </w:p>
          <w:p w14:paraId="5764CB7B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przesyłanie komunikatów tekstowych oraz załączników z możliwością ograniczenia przez administratora wielkości załącznika,</w:t>
            </w:r>
          </w:p>
          <w:p w14:paraId="50DF0580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sygnalizowanie stanu użytkowników komunikatora, dołączonych do serwera,</w:t>
            </w:r>
          </w:p>
          <w:p w14:paraId="16E2D4D9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wsparcie dla polskich znaków (znaki ekranowe i polska klawiatura),</w:t>
            </w:r>
          </w:p>
          <w:p w14:paraId="170C380A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tworzenia kanałów lub prowadzenia czatu z co najmniej 8 innymi użytkownikami,</w:t>
            </w:r>
          </w:p>
          <w:p w14:paraId="4ACE9BBE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szyfrowania wiadomości przechowywanych na serwerze,</w:t>
            </w:r>
          </w:p>
          <w:p w14:paraId="7339A621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obsługa nie mniej niż 200 jednoczesnych użytkowników komunikatora,</w:t>
            </w:r>
          </w:p>
          <w:p w14:paraId="05A74597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określenia przez administratora okresu, po jakim historia komunikatów jest usuwana,</w:t>
            </w:r>
          </w:p>
          <w:p w14:paraId="7D25603C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możliwość tworzenia backupów komunikatora wraz z danymi (dopuszczalny jest backup z poziomu urządzenia NAS, na którym zainstalowany jest serwer komunikatora).</w:t>
            </w:r>
          </w:p>
          <w:p w14:paraId="1DE9C859" w14:textId="44211DEE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BD33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7CAA4E61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DAC8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Mechanizm wysokiej dostępności HA</w:t>
            </w:r>
          </w:p>
          <w:p w14:paraId="6F9A0B76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A1C9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Możliwość tworzenia klastra wysokiej dostępności (HA) z nie mniej niż 2 urządzeń, pracującego w trybie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aktywny-pasywny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lub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aktywny-aktywny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(wystarczy jedna z możliwości). Minimalne cechy rozwiązania HA:</w:t>
            </w:r>
          </w:p>
          <w:p w14:paraId="10694F80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- bez konieczności dokupienia dodatkowych licencji lub urządzeń (dopuszczalne doinstalowanie bezpłatnych pakietów oprogramowania sygnowanych przez producenta urządzenia),</w:t>
            </w:r>
          </w:p>
          <w:p w14:paraId="331B8CCF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- obsługa protokołów (przynajmniej): SMB, </w:t>
            </w:r>
            <w:r w:rsidRPr="008378F4">
              <w:rPr>
                <w:rFonts w:ascii="Arial" w:hAnsi="Arial" w:cs="Arial"/>
                <w:sz w:val="22"/>
                <w:szCs w:val="22"/>
              </w:rPr>
              <w:lastRenderedPageBreak/>
              <w:t xml:space="preserve">NFS, FTP i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iSCSI</w:t>
            </w:r>
            <w:proofErr w:type="spellEnd"/>
          </w:p>
          <w:p w14:paraId="42F5BA97" w14:textId="458619AA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0114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F92275" w:rsidRPr="008378F4" w14:paraId="100B2E19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D195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Serwer komunikatów UPS SNMP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FBCC" w14:textId="77777777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 xml:space="preserve">Możliwość przekazywania komunikatów SNMP otrzymanych od UPS do innych urządzeń NAS typu 1 i 2 (funkcja Serwera musi mieć </w:t>
            </w:r>
            <w:proofErr w:type="spellStart"/>
            <w:r w:rsidRPr="008378F4">
              <w:rPr>
                <w:rFonts w:ascii="Arial" w:hAnsi="Arial" w:cs="Arial"/>
                <w:sz w:val="22"/>
                <w:szCs w:val="22"/>
              </w:rPr>
              <w:t>mozliwość</w:t>
            </w:r>
            <w:proofErr w:type="spellEnd"/>
            <w:r w:rsidRPr="008378F4">
              <w:rPr>
                <w:rFonts w:ascii="Arial" w:hAnsi="Arial" w:cs="Arial"/>
                <w:sz w:val="22"/>
                <w:szCs w:val="22"/>
              </w:rPr>
              <w:t xml:space="preserve"> obsłużenia nie mniej niż 4 urządzeń), w celu powiadomienia wybranych urządzeń NAS o awarii. Urządzenia NAS typu 1 i 2 muszą mieć możliwość odbierania i obsługi komunikatów od Serwera komunikatów UPS SNMP.</w:t>
            </w:r>
          </w:p>
          <w:p w14:paraId="48A1A391" w14:textId="44935F4E" w:rsidR="00F92275" w:rsidRPr="008378F4" w:rsidRDefault="00F92275" w:rsidP="005A5BF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BF13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2275" w:rsidRPr="008378F4" w14:paraId="4A8D8E7F" w14:textId="77777777" w:rsidTr="005A5BFF"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21AB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5386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  <w:r w:rsidRPr="008378F4">
              <w:rPr>
                <w:rFonts w:ascii="Arial" w:hAnsi="Arial" w:cs="Arial"/>
                <w:sz w:val="22"/>
                <w:szCs w:val="22"/>
              </w:rPr>
              <w:t>16 GB RAM</w:t>
            </w:r>
          </w:p>
          <w:p w14:paraId="52DCEA36" w14:textId="64BC174A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EBBE" w14:textId="77777777" w:rsidR="00F92275" w:rsidRPr="008378F4" w:rsidRDefault="00F92275" w:rsidP="005A5BF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1846A56" w14:textId="0B825664" w:rsidR="00632051" w:rsidRDefault="00632051" w:rsidP="006230DE">
      <w:pPr>
        <w:spacing w:line="360" w:lineRule="auto"/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28545056" w14:textId="77777777" w:rsidR="00BF67E7" w:rsidRDefault="00BF67E7" w:rsidP="006230DE">
      <w:pPr>
        <w:spacing w:line="360" w:lineRule="auto"/>
        <w:jc w:val="center"/>
      </w:pPr>
    </w:p>
    <w:sectPr w:rsidR="00BF67E7" w:rsidSect="003040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A1692" w14:textId="77777777" w:rsidR="00444BBC" w:rsidRDefault="00444BBC" w:rsidP="002B22AE">
      <w:r>
        <w:separator/>
      </w:r>
    </w:p>
  </w:endnote>
  <w:endnote w:type="continuationSeparator" w:id="0">
    <w:p w14:paraId="08E0DBF8" w14:textId="77777777" w:rsidR="00444BBC" w:rsidRDefault="00444BBC" w:rsidP="002B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B92A9" w14:textId="77777777" w:rsidR="00444BBC" w:rsidRDefault="00444BBC" w:rsidP="002B22AE">
      <w:r>
        <w:separator/>
      </w:r>
    </w:p>
  </w:footnote>
  <w:footnote w:type="continuationSeparator" w:id="0">
    <w:p w14:paraId="4A141928" w14:textId="77777777" w:rsidR="00444BBC" w:rsidRDefault="00444BBC" w:rsidP="002B22AE">
      <w:r>
        <w:continuationSeparator/>
      </w:r>
    </w:p>
  </w:footnote>
  <w:footnote w:id="1">
    <w:p w14:paraId="41E84D73" w14:textId="77777777" w:rsidR="002B22AE" w:rsidRDefault="002B22AE" w:rsidP="00BF67E7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t>[1]</w:t>
      </w:r>
      <w:r>
        <w:rPr>
          <w:rFonts w:ascii="Calibri" w:hAnsi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7F00268" w14:textId="77777777" w:rsidR="002B22AE" w:rsidRDefault="002B22AE" w:rsidP="00BF67E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t>[2]</w:t>
      </w:r>
      <w:r>
        <w:t xml:space="preserve"> </w:t>
      </w:r>
      <w:r w:rsidRPr="00944E3C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  <w:p w14:paraId="1D990A27" w14:textId="77777777" w:rsidR="002B22AE" w:rsidRDefault="002B22AE" w:rsidP="00BF67E7">
      <w:pPr>
        <w:pStyle w:val="Tekstprzypisudolnego"/>
        <w:jc w:val="both"/>
      </w:pPr>
    </w:p>
  </w:footnote>
  <w:footnote w:id="3">
    <w:p w14:paraId="132740C1" w14:textId="77777777" w:rsidR="001D2F9A" w:rsidRDefault="001D2F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418A3">
        <w:t>Wg wyboru wykonawcy - d</w:t>
      </w:r>
      <w:r>
        <w:t>otyczy tych części, w których są wymagane.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8A869" w14:textId="77777777" w:rsidR="00BF67E7" w:rsidRPr="00EC6C3A" w:rsidRDefault="00BF67E7" w:rsidP="00BF67E7">
    <w:pPr>
      <w:spacing w:after="200" w:line="276" w:lineRule="auto"/>
      <w:rPr>
        <w:rFonts w:ascii="Calibri" w:hAnsi="Calibri"/>
        <w:sz w:val="22"/>
        <w:szCs w:val="22"/>
      </w:rPr>
    </w:pPr>
  </w:p>
  <w:p w14:paraId="4ED1A4E1" w14:textId="77777777" w:rsidR="00BF67E7" w:rsidRPr="00EC6C3A" w:rsidRDefault="00BF67E7" w:rsidP="002B22AE">
    <w:pPr>
      <w:spacing w:after="200" w:line="276" w:lineRule="auto"/>
      <w:rPr>
        <w:rFonts w:ascii="Calibri" w:hAnsi="Calibri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4CDA"/>
    <w:multiLevelType w:val="multilevel"/>
    <w:tmpl w:val="9B20B2AC"/>
    <w:styleLink w:val="WWOutlineListStyle1"/>
    <w:lvl w:ilvl="0">
      <w:start w:val="1"/>
      <w:numFmt w:val="decimal"/>
      <w:pStyle w:val="Nagwek11"/>
      <w:lvlText w:val="%1. "/>
      <w:lvlJc w:val="left"/>
    </w:lvl>
    <w:lvl w:ilvl="1">
      <w:start w:val="1"/>
      <w:numFmt w:val="decimal"/>
      <w:pStyle w:val="Nagwek21"/>
      <w:lvlText w:val="%1.%2. "/>
      <w:lvlJc w:val="left"/>
    </w:lvl>
    <w:lvl w:ilvl="2">
      <w:start w:val="1"/>
      <w:numFmt w:val="decimal"/>
      <w:pStyle w:val="Nagwek31"/>
      <w:lvlText w:val="%1.%2.%3. "/>
      <w:lvlJc w:val="left"/>
    </w:lvl>
    <w:lvl w:ilvl="3">
      <w:start w:val="1"/>
      <w:numFmt w:val="decimal"/>
      <w:pStyle w:val="Nagwek41"/>
      <w:lvlText w:val="%1.%2.%3.%4. "/>
      <w:lvlJc w:val="left"/>
    </w:lvl>
    <w:lvl w:ilvl="4">
      <w:start w:val="1"/>
      <w:numFmt w:val="decimal"/>
      <w:pStyle w:val="Nagwek51"/>
      <w:lvlText w:val="%1.%2.%3.%4.%5. "/>
      <w:lvlJc w:val="left"/>
    </w:lvl>
    <w:lvl w:ilvl="5">
      <w:start w:val="1"/>
      <w:numFmt w:val="decimal"/>
      <w:pStyle w:val="Nagwek61"/>
      <w:lvlText w:val="%1.%2.%3.%4.%5.%6. "/>
      <w:lvlJc w:val="left"/>
    </w:lvl>
    <w:lvl w:ilvl="6">
      <w:start w:val="1"/>
      <w:numFmt w:val="decimal"/>
      <w:pStyle w:val="Nagwek71"/>
      <w:lvlText w:val="%1.%2.%3.%4.%5.%6.%7. "/>
      <w:lvlJc w:val="left"/>
    </w:lvl>
    <w:lvl w:ilvl="7">
      <w:start w:val="1"/>
      <w:numFmt w:val="decimal"/>
      <w:pStyle w:val="Nagwek81"/>
      <w:lvlText w:val="%1.%2.%3.%4.%5.%6.%7.%8. "/>
      <w:lvlJc w:val="left"/>
    </w:lvl>
    <w:lvl w:ilvl="8">
      <w:start w:val="1"/>
      <w:numFmt w:val="decimal"/>
      <w:pStyle w:val="Nagwek91"/>
      <w:lvlText w:val="%1.%2.%3.%4.%5.%6.%7.%8.%9. "/>
      <w:lvlJc w:val="left"/>
    </w:lvl>
  </w:abstractNum>
  <w:abstractNum w:abstractNumId="1" w15:restartNumberingAfterBreak="0">
    <w:nsid w:val="0ED70E57"/>
    <w:multiLevelType w:val="multilevel"/>
    <w:tmpl w:val="E794B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" w15:restartNumberingAfterBreak="0">
    <w:nsid w:val="15447A45"/>
    <w:multiLevelType w:val="hybridMultilevel"/>
    <w:tmpl w:val="22741756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0CAF"/>
    <w:multiLevelType w:val="hybridMultilevel"/>
    <w:tmpl w:val="9502E802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8CB0C1D0">
      <w:start w:val="1"/>
      <w:numFmt w:val="decimal"/>
      <w:lvlText w:val="%3."/>
      <w:lvlJc w:val="left"/>
      <w:pPr>
        <w:ind w:left="3865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44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4" w15:restartNumberingAfterBreak="0">
    <w:nsid w:val="1FE13658"/>
    <w:multiLevelType w:val="hybridMultilevel"/>
    <w:tmpl w:val="8682C946"/>
    <w:lvl w:ilvl="0" w:tplc="FDC8ADEC">
      <w:start w:val="1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100BA"/>
    <w:multiLevelType w:val="hybridMultilevel"/>
    <w:tmpl w:val="E452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D6BB7"/>
    <w:multiLevelType w:val="hybridMultilevel"/>
    <w:tmpl w:val="24DA2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533E2906"/>
    <w:multiLevelType w:val="hybridMultilevel"/>
    <w:tmpl w:val="0FCA2238"/>
    <w:lvl w:ilvl="0" w:tplc="0415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9" w15:restartNumberingAfterBreak="0">
    <w:nsid w:val="55F565BC"/>
    <w:multiLevelType w:val="hybridMultilevel"/>
    <w:tmpl w:val="87E6FB34"/>
    <w:lvl w:ilvl="0" w:tplc="BF9E919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B6B14"/>
    <w:multiLevelType w:val="hybridMultilevel"/>
    <w:tmpl w:val="808CF66C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8CB0C1D0">
      <w:start w:val="1"/>
      <w:numFmt w:val="decimal"/>
      <w:lvlText w:val="%3."/>
      <w:lvlJc w:val="left"/>
      <w:pPr>
        <w:ind w:left="3865" w:hanging="360"/>
      </w:pPr>
      <w:rPr>
        <w:rFonts w:hint="default"/>
        <w:b/>
      </w:rPr>
    </w:lvl>
    <w:lvl w:ilvl="3" w:tplc="4300AD0E">
      <w:start w:val="1"/>
      <w:numFmt w:val="lowerLetter"/>
      <w:lvlText w:val="%4)"/>
      <w:lvlJc w:val="left"/>
      <w:pPr>
        <w:ind w:left="44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11" w15:restartNumberingAfterBreak="0">
    <w:nsid w:val="56B17D6A"/>
    <w:multiLevelType w:val="multilevel"/>
    <w:tmpl w:val="4D2CEEB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0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8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8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2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3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7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76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808" w:hanging="1440"/>
      </w:pPr>
      <w:rPr>
        <w:rFonts w:cs="Times New Roman" w:hint="default"/>
      </w:rPr>
    </w:lvl>
  </w:abstractNum>
  <w:abstractNum w:abstractNumId="12" w15:restartNumberingAfterBreak="0">
    <w:nsid w:val="5EFE029F"/>
    <w:multiLevelType w:val="hybridMultilevel"/>
    <w:tmpl w:val="6C14BAC4"/>
    <w:lvl w:ilvl="0" w:tplc="DA64EB68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646E161B"/>
    <w:multiLevelType w:val="hybridMultilevel"/>
    <w:tmpl w:val="9822FCFA"/>
    <w:lvl w:ilvl="0" w:tplc="19727BDE">
      <w:start w:val="2"/>
      <w:numFmt w:val="decimal"/>
      <w:lvlText w:val="%1"/>
      <w:lvlJc w:val="left"/>
      <w:pPr>
        <w:ind w:left="786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771954"/>
    <w:multiLevelType w:val="hybridMultilevel"/>
    <w:tmpl w:val="BE02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2"/>
  </w:num>
  <w:num w:numId="5">
    <w:abstractNumId w:val="12"/>
  </w:num>
  <w:num w:numId="6">
    <w:abstractNumId w:val="9"/>
  </w:num>
  <w:num w:numId="7">
    <w:abstractNumId w:val="1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decimal"/>
        <w:pStyle w:val="Nagwek11"/>
        <w:lvlText w:val="%1. "/>
        <w:lvlJc w:val="left"/>
      </w:lvl>
    </w:lvlOverride>
    <w:lvlOverride w:ilvl="1">
      <w:lvl w:ilvl="1">
        <w:start w:val="1"/>
        <w:numFmt w:val="decimal"/>
        <w:pStyle w:val="Nagwek21"/>
        <w:lvlText w:val="%1.%2. "/>
        <w:lvlJc w:val="left"/>
      </w:lvl>
    </w:lvlOverride>
    <w:lvlOverride w:ilvl="2">
      <w:lvl w:ilvl="2">
        <w:start w:val="1"/>
        <w:numFmt w:val="decimal"/>
        <w:pStyle w:val="Nagwek31"/>
        <w:lvlText w:val="%1.%2.%3. "/>
        <w:lvlJc w:val="left"/>
        <w:rPr>
          <w:rFonts w:ascii="Arial" w:hAnsi="Arial" w:cs="Arial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</w:lvl>
    </w:lvlOverride>
    <w:lvlOverride w:ilvl="4">
      <w:lvl w:ilvl="4">
        <w:start w:val="1"/>
        <w:numFmt w:val="decimal"/>
        <w:pStyle w:val="Nagwek51"/>
        <w:lvlText w:val="%1.%2.%3.%4.%5. "/>
        <w:lvlJc w:val="left"/>
      </w:lvl>
    </w:lvlOverride>
    <w:lvlOverride w:ilvl="5">
      <w:lvl w:ilvl="5">
        <w:start w:val="1"/>
        <w:numFmt w:val="decimal"/>
        <w:pStyle w:val="Nagwek61"/>
        <w:lvlText w:val="%1.%2.%3.%4.%5.%6. "/>
        <w:lvlJc w:val="left"/>
      </w:lvl>
    </w:lvlOverride>
    <w:lvlOverride w:ilvl="6">
      <w:lvl w:ilvl="6">
        <w:start w:val="1"/>
        <w:numFmt w:val="decimal"/>
        <w:pStyle w:val="Nagwek71"/>
        <w:lvlText w:val="%1.%2.%3.%4.%5.%6.%7. "/>
        <w:lvlJc w:val="left"/>
      </w:lvl>
    </w:lvlOverride>
    <w:lvlOverride w:ilvl="7">
      <w:lvl w:ilvl="7">
        <w:start w:val="1"/>
        <w:numFmt w:val="decimal"/>
        <w:pStyle w:val="Nagwek81"/>
        <w:lvlText w:val="%1.%2.%3.%4.%5.%6.%7.%8. "/>
        <w:lvlJc w:val="left"/>
      </w:lvl>
    </w:lvlOverride>
    <w:lvlOverride w:ilvl="8">
      <w:lvl w:ilvl="8">
        <w:start w:val="1"/>
        <w:numFmt w:val="decimal"/>
        <w:pStyle w:val="Nagwek91"/>
        <w:lvlText w:val="%1.%2.%3.%4.%5.%6.%7.%8.%9. "/>
        <w:lvlJc w:val="left"/>
      </w:lvl>
    </w:lvlOverride>
  </w:num>
  <w:num w:numId="13">
    <w:abstractNumId w:val="0"/>
  </w:num>
  <w:num w:numId="14">
    <w:abstractNumId w:val="0"/>
    <w:lvlOverride w:ilvl="0">
      <w:lvl w:ilvl="0">
        <w:start w:val="1"/>
        <w:numFmt w:val="decimal"/>
        <w:pStyle w:val="Nagwek1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1"/>
        <w:lvlText w:val="%1.%2. "/>
        <w:lvlJc w:val="left"/>
        <w:pPr>
          <w:ind w:left="426" w:firstLine="0"/>
        </w:pPr>
      </w:lvl>
    </w:lvlOverride>
    <w:lvlOverride w:ilvl="2">
      <w:lvl w:ilvl="2">
        <w:start w:val="1"/>
        <w:numFmt w:val="decimal"/>
        <w:pStyle w:val="Nagwek31"/>
        <w:lvlText w:val="%1.%2.%3. 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pStyle w:val="Nagwek51"/>
        <w:lvlText w:val="%1.%2.%3.%4.%5. 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pStyle w:val="Nagwek61"/>
        <w:lvlText w:val="%1.%2.%3.%4.%5.%6. 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pStyle w:val="Nagwek71"/>
        <w:lvlText w:val="%1.%2.%3.%4.%5.%6.%7. 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pStyle w:val="Nagwek81"/>
        <w:lvlText w:val="%1.%2.%3.%4.%5.%6.%7.%8. 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pStyle w:val="Nagwek91"/>
        <w:lvlText w:val="%1.%2.%3.%4.%5.%6.%7.%8.%9. "/>
        <w:lvlJc w:val="left"/>
        <w:pPr>
          <w:ind w:left="0" w:firstLine="0"/>
        </w:pPr>
      </w:lvl>
    </w:lvlOverride>
  </w:num>
  <w:num w:numId="15">
    <w:abstractNumId w:val="13"/>
  </w:num>
  <w:num w:numId="16">
    <w:abstractNumId w:val="11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lvl w:ilvl="2">
        <w:start w:val="1"/>
        <w:numFmt w:val="decimal"/>
        <w:pStyle w:val="Nagwek31"/>
        <w:lvlText w:val="%1.%2.%3. 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  <w:pPr>
          <w:ind w:left="0" w:firstLine="0"/>
        </w:pPr>
      </w:lvl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2AE"/>
    <w:rsid w:val="00002378"/>
    <w:rsid w:val="00016441"/>
    <w:rsid w:val="000605FD"/>
    <w:rsid w:val="000A469B"/>
    <w:rsid w:val="000D1D29"/>
    <w:rsid w:val="000F3A4C"/>
    <w:rsid w:val="00101F80"/>
    <w:rsid w:val="00146A0E"/>
    <w:rsid w:val="001B4ABB"/>
    <w:rsid w:val="001C752B"/>
    <w:rsid w:val="001D2F9A"/>
    <w:rsid w:val="00223FFB"/>
    <w:rsid w:val="002405BF"/>
    <w:rsid w:val="00246C05"/>
    <w:rsid w:val="002B22AE"/>
    <w:rsid w:val="002B58BE"/>
    <w:rsid w:val="002C0300"/>
    <w:rsid w:val="002C3046"/>
    <w:rsid w:val="002C5EAA"/>
    <w:rsid w:val="00304053"/>
    <w:rsid w:val="0031075C"/>
    <w:rsid w:val="00367DF8"/>
    <w:rsid w:val="00385080"/>
    <w:rsid w:val="00393CD6"/>
    <w:rsid w:val="003B2072"/>
    <w:rsid w:val="003C5BA8"/>
    <w:rsid w:val="004078DA"/>
    <w:rsid w:val="00415D94"/>
    <w:rsid w:val="00442DF5"/>
    <w:rsid w:val="00443815"/>
    <w:rsid w:val="00444BBC"/>
    <w:rsid w:val="004A084B"/>
    <w:rsid w:val="004F1915"/>
    <w:rsid w:val="005336C3"/>
    <w:rsid w:val="00552B94"/>
    <w:rsid w:val="005640D8"/>
    <w:rsid w:val="00570DAC"/>
    <w:rsid w:val="005B251F"/>
    <w:rsid w:val="005B7AA9"/>
    <w:rsid w:val="005C57F4"/>
    <w:rsid w:val="005D2098"/>
    <w:rsid w:val="005F6E60"/>
    <w:rsid w:val="00612A25"/>
    <w:rsid w:val="00613A21"/>
    <w:rsid w:val="00623030"/>
    <w:rsid w:val="006230DE"/>
    <w:rsid w:val="00632051"/>
    <w:rsid w:val="006418A3"/>
    <w:rsid w:val="00656155"/>
    <w:rsid w:val="007C65CD"/>
    <w:rsid w:val="00805F11"/>
    <w:rsid w:val="00822B30"/>
    <w:rsid w:val="008908E3"/>
    <w:rsid w:val="00925A8C"/>
    <w:rsid w:val="00926C48"/>
    <w:rsid w:val="009415E3"/>
    <w:rsid w:val="00A357F6"/>
    <w:rsid w:val="00A3693C"/>
    <w:rsid w:val="00A829D6"/>
    <w:rsid w:val="00AA0927"/>
    <w:rsid w:val="00B2363B"/>
    <w:rsid w:val="00B351A6"/>
    <w:rsid w:val="00B529F2"/>
    <w:rsid w:val="00BC7B52"/>
    <w:rsid w:val="00BF67E7"/>
    <w:rsid w:val="00C05957"/>
    <w:rsid w:val="00C1683D"/>
    <w:rsid w:val="00C547C7"/>
    <w:rsid w:val="00C86810"/>
    <w:rsid w:val="00CA5769"/>
    <w:rsid w:val="00CB4D23"/>
    <w:rsid w:val="00D440CA"/>
    <w:rsid w:val="00D57551"/>
    <w:rsid w:val="00D85D72"/>
    <w:rsid w:val="00DA0985"/>
    <w:rsid w:val="00DA329E"/>
    <w:rsid w:val="00DA77AE"/>
    <w:rsid w:val="00DB2228"/>
    <w:rsid w:val="00EB608B"/>
    <w:rsid w:val="00EE628A"/>
    <w:rsid w:val="00EF08B1"/>
    <w:rsid w:val="00F009E4"/>
    <w:rsid w:val="00F92275"/>
    <w:rsid w:val="00FC6F4C"/>
    <w:rsid w:val="00FD6D50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EB86"/>
  <w15:docId w15:val="{3608DEEA-FADB-45A9-BA01-66173C4F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2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2B22AE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B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2AE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2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2AE"/>
    <w:rPr>
      <w:vertAlign w:val="superscript"/>
    </w:rPr>
  </w:style>
  <w:style w:type="paragraph" w:customStyle="1" w:styleId="St4-punkt">
    <w:name w:val="St4-punkt"/>
    <w:basedOn w:val="Normalny"/>
    <w:rsid w:val="002B22AE"/>
    <w:pPr>
      <w:autoSpaceDN w:val="0"/>
      <w:ind w:left="680" w:hanging="34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B2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2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D71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6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F67E7"/>
    <w:rPr>
      <w:rFonts w:eastAsiaTheme="minorEastAsia"/>
      <w:color w:val="5A5A5A" w:themeColor="text1" w:themeTint="A5"/>
      <w:spacing w:val="15"/>
      <w:lang w:eastAsia="pl-PL"/>
    </w:rPr>
  </w:style>
  <w:style w:type="character" w:styleId="Odwoaniedokomentarza">
    <w:name w:val="annotation reference"/>
    <w:basedOn w:val="Domylnaczcionkaakapitu"/>
    <w:uiPriority w:val="99"/>
    <w:rsid w:val="002405BF"/>
    <w:rPr>
      <w:sz w:val="16"/>
      <w:szCs w:val="16"/>
    </w:rPr>
  </w:style>
  <w:style w:type="numbering" w:customStyle="1" w:styleId="WWOutlineListStyle1">
    <w:name w:val="WW_OutlineListStyle_1"/>
    <w:basedOn w:val="Bezlisty"/>
    <w:rsid w:val="006230DE"/>
    <w:pPr>
      <w:numPr>
        <w:numId w:val="13"/>
      </w:numPr>
    </w:pPr>
  </w:style>
  <w:style w:type="paragraph" w:customStyle="1" w:styleId="Nagwek11">
    <w:name w:val="Nagłówek 11"/>
    <w:basedOn w:val="Standard"/>
    <w:next w:val="Standard"/>
    <w:rsid w:val="006230DE"/>
    <w:pPr>
      <w:keepNext/>
      <w:numPr>
        <w:numId w:val="12"/>
      </w:numPr>
      <w:spacing w:before="240" w:after="60"/>
      <w:ind w:left="2487" w:hanging="360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Standard"/>
    <w:next w:val="Standard"/>
    <w:rsid w:val="006230DE"/>
    <w:pPr>
      <w:keepNext/>
      <w:numPr>
        <w:ilvl w:val="1"/>
        <w:numId w:val="12"/>
      </w:numPr>
      <w:spacing w:before="240" w:after="60"/>
      <w:ind w:left="1440" w:hanging="360"/>
      <w:outlineLvl w:val="1"/>
    </w:pPr>
    <w:rPr>
      <w:rFonts w:ascii="Arial" w:hAnsi="Arial"/>
      <w:b/>
      <w:i/>
    </w:rPr>
  </w:style>
  <w:style w:type="paragraph" w:customStyle="1" w:styleId="Nagwek31">
    <w:name w:val="Nagłówek 31"/>
    <w:basedOn w:val="Standard"/>
    <w:next w:val="Standard"/>
    <w:rsid w:val="006230DE"/>
    <w:pPr>
      <w:keepNext/>
      <w:numPr>
        <w:ilvl w:val="2"/>
        <w:numId w:val="12"/>
      </w:numPr>
      <w:ind w:left="2160" w:hanging="180"/>
      <w:outlineLvl w:val="2"/>
    </w:pPr>
    <w:rPr>
      <w:rFonts w:ascii="Arial" w:hAnsi="Arial"/>
      <w:i/>
    </w:rPr>
  </w:style>
  <w:style w:type="paragraph" w:customStyle="1" w:styleId="Nagwek41">
    <w:name w:val="Nagłówek 41"/>
    <w:basedOn w:val="Standard"/>
    <w:next w:val="Textbody"/>
    <w:rsid w:val="006230DE"/>
    <w:pPr>
      <w:keepNext/>
      <w:numPr>
        <w:ilvl w:val="3"/>
        <w:numId w:val="12"/>
      </w:numPr>
      <w:spacing w:before="170"/>
      <w:ind w:left="2880" w:hanging="360"/>
      <w:outlineLvl w:val="3"/>
    </w:pPr>
    <w:rPr>
      <w:b/>
      <w:i/>
      <w:sz w:val="20"/>
    </w:rPr>
  </w:style>
  <w:style w:type="paragraph" w:customStyle="1" w:styleId="Nagwek51">
    <w:name w:val="Nagłówek 51"/>
    <w:basedOn w:val="Normalny"/>
    <w:next w:val="Textbody"/>
    <w:rsid w:val="006230DE"/>
    <w:pPr>
      <w:keepNext/>
      <w:widowControl w:val="0"/>
      <w:numPr>
        <w:ilvl w:val="4"/>
        <w:numId w:val="12"/>
      </w:numPr>
      <w:suppressAutoHyphens/>
      <w:autoSpaceDN w:val="0"/>
      <w:spacing w:before="240" w:after="120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61">
    <w:name w:val="Nagłówek 61"/>
    <w:basedOn w:val="Normalny"/>
    <w:next w:val="Textbody"/>
    <w:rsid w:val="006230DE"/>
    <w:pPr>
      <w:keepNext/>
      <w:widowControl w:val="0"/>
      <w:numPr>
        <w:ilvl w:val="5"/>
        <w:numId w:val="12"/>
      </w:numPr>
      <w:suppressAutoHyphens/>
      <w:autoSpaceDN w:val="0"/>
      <w:spacing w:before="240" w:after="120"/>
      <w:textAlignment w:val="baseline"/>
      <w:outlineLvl w:val="5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71">
    <w:name w:val="Nagłówek 71"/>
    <w:basedOn w:val="Normalny"/>
    <w:next w:val="Textbody"/>
    <w:rsid w:val="006230DE"/>
    <w:pPr>
      <w:keepNext/>
      <w:widowControl w:val="0"/>
      <w:numPr>
        <w:ilvl w:val="6"/>
        <w:numId w:val="12"/>
      </w:numPr>
      <w:suppressAutoHyphens/>
      <w:autoSpaceDN w:val="0"/>
      <w:spacing w:before="240" w:after="120"/>
      <w:textAlignment w:val="baseline"/>
      <w:outlineLvl w:val="6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81">
    <w:name w:val="Nagłówek 81"/>
    <w:basedOn w:val="Normalny"/>
    <w:next w:val="Textbody"/>
    <w:rsid w:val="006230DE"/>
    <w:pPr>
      <w:keepNext/>
      <w:widowControl w:val="0"/>
      <w:numPr>
        <w:ilvl w:val="7"/>
        <w:numId w:val="12"/>
      </w:numPr>
      <w:suppressAutoHyphens/>
      <w:autoSpaceDN w:val="0"/>
      <w:spacing w:before="240" w:after="120"/>
      <w:textAlignment w:val="baseline"/>
      <w:outlineLvl w:val="7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91">
    <w:name w:val="Nagłówek 91"/>
    <w:basedOn w:val="Normalny"/>
    <w:next w:val="Textbody"/>
    <w:rsid w:val="006230DE"/>
    <w:pPr>
      <w:keepNext/>
      <w:widowControl w:val="0"/>
      <w:numPr>
        <w:ilvl w:val="8"/>
        <w:numId w:val="12"/>
      </w:numPr>
      <w:suppressAutoHyphens/>
      <w:autoSpaceDN w:val="0"/>
      <w:spacing w:before="240" w:after="120"/>
      <w:textAlignment w:val="baseline"/>
      <w:outlineLvl w:val="8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Standard">
    <w:name w:val="Standard"/>
    <w:link w:val="StandardZnak"/>
    <w:rsid w:val="006230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6230DE"/>
    <w:pPr>
      <w:spacing w:after="62"/>
      <w:jc w:val="both"/>
    </w:pPr>
  </w:style>
  <w:style w:type="character" w:customStyle="1" w:styleId="StandardZnak">
    <w:name w:val="Standard Znak"/>
    <w:link w:val="Standard"/>
    <w:rsid w:val="006230DE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semiHidden/>
    <w:unhideWhenUsed/>
    <w:rsid w:val="00612A2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612A25"/>
    <w:rPr>
      <w:rFonts w:ascii="Consolas" w:eastAsia="Calibri" w:hAnsi="Consolas" w:cs="Times New Roman"/>
      <w:sz w:val="21"/>
      <w:szCs w:val="21"/>
    </w:rPr>
  </w:style>
  <w:style w:type="paragraph" w:customStyle="1" w:styleId="Nagwek12">
    <w:name w:val="Nagłówek 1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60"/>
      <w:outlineLvl w:val="0"/>
    </w:pPr>
    <w:rPr>
      <w:rFonts w:ascii="Arial" w:eastAsia="Lucida Sans Unicode" w:hAnsi="Arial" w:cs="Tahoma"/>
      <w:b/>
      <w:kern w:val="3"/>
      <w:sz w:val="28"/>
      <w:lang w:bidi="pl-PL"/>
    </w:rPr>
  </w:style>
  <w:style w:type="paragraph" w:customStyle="1" w:styleId="Nagwek22">
    <w:name w:val="Nagłówek 2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60"/>
      <w:outlineLvl w:val="1"/>
    </w:pPr>
    <w:rPr>
      <w:rFonts w:ascii="Arial" w:eastAsia="Lucida Sans Unicode" w:hAnsi="Arial" w:cs="Tahoma"/>
      <w:b/>
      <w:i/>
      <w:kern w:val="3"/>
      <w:lang w:bidi="pl-PL"/>
    </w:rPr>
  </w:style>
  <w:style w:type="paragraph" w:customStyle="1" w:styleId="Nagwek32">
    <w:name w:val="Nagłówek 32"/>
    <w:basedOn w:val="Normalny"/>
    <w:next w:val="Normalny"/>
    <w:uiPriority w:val="99"/>
    <w:rsid w:val="00612A25"/>
    <w:pPr>
      <w:keepNext/>
      <w:widowControl w:val="0"/>
      <w:suppressAutoHyphens/>
      <w:autoSpaceDN w:val="0"/>
      <w:outlineLvl w:val="2"/>
    </w:pPr>
    <w:rPr>
      <w:rFonts w:ascii="Arial" w:eastAsia="Lucida Sans Unicode" w:hAnsi="Arial" w:cs="Tahoma"/>
      <w:i/>
      <w:kern w:val="3"/>
      <w:lang w:bidi="pl-PL"/>
    </w:rPr>
  </w:style>
  <w:style w:type="paragraph" w:customStyle="1" w:styleId="Nagwek42">
    <w:name w:val="Nagłówek 42"/>
    <w:basedOn w:val="Normalny"/>
    <w:next w:val="Normalny"/>
    <w:rsid w:val="00612A25"/>
    <w:pPr>
      <w:keepNext/>
      <w:widowControl w:val="0"/>
      <w:suppressAutoHyphens/>
      <w:autoSpaceDN w:val="0"/>
      <w:spacing w:before="170"/>
      <w:outlineLvl w:val="3"/>
    </w:pPr>
    <w:rPr>
      <w:rFonts w:eastAsia="Lucida Sans Unicode" w:cs="Tahoma"/>
      <w:b/>
      <w:i/>
      <w:kern w:val="3"/>
      <w:sz w:val="20"/>
      <w:lang w:bidi="pl-PL"/>
    </w:rPr>
  </w:style>
  <w:style w:type="paragraph" w:customStyle="1" w:styleId="Nagwek52">
    <w:name w:val="Nagłówek 5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62">
    <w:name w:val="Nagłówek 6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5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72">
    <w:name w:val="Nagłówek 7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6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82">
    <w:name w:val="Nagłówek 8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7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92">
    <w:name w:val="Nagłówek 9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8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43">
    <w:name w:val="Nagłówek 43"/>
    <w:basedOn w:val="Standard"/>
    <w:next w:val="Textbody"/>
    <w:rsid w:val="00613A21"/>
    <w:pPr>
      <w:keepNext/>
      <w:tabs>
        <w:tab w:val="left" w:pos="708"/>
      </w:tabs>
      <w:spacing w:before="170"/>
      <w:textAlignment w:val="auto"/>
      <w:outlineLvl w:val="3"/>
    </w:pPr>
    <w:rPr>
      <w:rFonts w:asciiTheme="minorHAnsi" w:eastAsiaTheme="minorHAnsi" w:hAnsiTheme="minorHAnsi" w:cstheme="minorBidi"/>
      <w:b/>
      <w:i/>
      <w:sz w:val="20"/>
      <w:lang w:eastAsia="en-US"/>
    </w:rPr>
  </w:style>
  <w:style w:type="paragraph" w:customStyle="1" w:styleId="Nagwek13">
    <w:name w:val="Nagłówek 1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spacing w:before="240" w:after="60"/>
      <w:textAlignment w:val="auto"/>
      <w:outlineLvl w:val="0"/>
    </w:pPr>
    <w:rPr>
      <w:rFonts w:ascii="Arial" w:eastAsiaTheme="minorHAnsi" w:hAnsi="Arial" w:cstheme="minorBidi"/>
      <w:b/>
      <w:sz w:val="28"/>
      <w:lang w:eastAsia="en-US"/>
    </w:rPr>
  </w:style>
  <w:style w:type="paragraph" w:customStyle="1" w:styleId="Nagwek23">
    <w:name w:val="Nagłówek 2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spacing w:before="240" w:after="60"/>
      <w:textAlignment w:val="auto"/>
      <w:outlineLvl w:val="1"/>
    </w:pPr>
    <w:rPr>
      <w:rFonts w:ascii="Arial" w:eastAsiaTheme="minorHAnsi" w:hAnsi="Arial" w:cstheme="minorBidi"/>
      <w:b/>
      <w:i/>
      <w:lang w:eastAsia="en-US"/>
    </w:rPr>
  </w:style>
  <w:style w:type="paragraph" w:customStyle="1" w:styleId="Nagwek33">
    <w:name w:val="Nagłówek 3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textAlignment w:val="auto"/>
      <w:outlineLvl w:val="2"/>
    </w:pPr>
    <w:rPr>
      <w:rFonts w:ascii="Arial" w:eastAsiaTheme="minorHAnsi" w:hAnsi="Arial" w:cstheme="minorBidi"/>
      <w:i/>
      <w:lang w:eastAsia="en-US"/>
    </w:rPr>
  </w:style>
  <w:style w:type="paragraph" w:customStyle="1" w:styleId="Nagwek53">
    <w:name w:val="Nagłówek 5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4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63">
    <w:name w:val="Nagłówek 6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5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73">
    <w:name w:val="Nagłówek 7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6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83">
    <w:name w:val="Nagłówek 8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7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93">
    <w:name w:val="Nagłówek 9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8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A0DC-B519-4995-9583-693C0876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4923</Words>
  <Characters>29542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Włodzimierz Dzierżanowski</cp:lastModifiedBy>
  <cp:revision>26</cp:revision>
  <dcterms:created xsi:type="dcterms:W3CDTF">2019-07-01T11:48:00Z</dcterms:created>
  <dcterms:modified xsi:type="dcterms:W3CDTF">2020-05-25T15:00:00Z</dcterms:modified>
</cp:coreProperties>
</file>