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DAC" w:rsidRPr="00EF0F1E" w:rsidRDefault="007F6DAC" w:rsidP="007F6DAC">
      <w:pPr>
        <w:pStyle w:val="Nagwek12"/>
        <w:spacing w:line="240" w:lineRule="auto"/>
        <w:ind w:left="567" w:firstLine="708"/>
        <w:jc w:val="left"/>
        <w:outlineLvl w:val="9"/>
        <w:rPr>
          <w:rFonts w:ascii="Palatino Linotype" w:hAnsi="Palatino Linotype"/>
          <w:bCs/>
          <w:sz w:val="24"/>
          <w:szCs w:val="24"/>
        </w:rPr>
      </w:pPr>
      <w:bookmarkStart w:id="0" w:name="_GoBack"/>
      <w:bookmarkEnd w:id="0"/>
      <w:r w:rsidRPr="00EF0F1E">
        <w:rPr>
          <w:rFonts w:ascii="Palatino Linotype" w:hAnsi="Palatino Linotype"/>
          <w:bCs/>
          <w:sz w:val="24"/>
          <w:szCs w:val="24"/>
        </w:rPr>
        <w:t xml:space="preserve">Załącznik do Ogłoszenia </w:t>
      </w:r>
    </w:p>
    <w:p w:rsidR="007F6DAC" w:rsidRPr="00EF0F1E" w:rsidRDefault="007F6DAC" w:rsidP="007F6DAC">
      <w:pPr>
        <w:pStyle w:val="Nagwek12"/>
        <w:spacing w:line="240" w:lineRule="auto"/>
        <w:ind w:left="567" w:firstLine="0"/>
        <w:jc w:val="left"/>
        <w:outlineLvl w:val="9"/>
        <w:rPr>
          <w:rFonts w:ascii="Palatino Linotype" w:hAnsi="Palatino Linotype"/>
          <w:b/>
          <w:bCs/>
          <w:sz w:val="24"/>
          <w:szCs w:val="24"/>
        </w:rPr>
      </w:pPr>
    </w:p>
    <w:p w:rsidR="007F6DAC" w:rsidRPr="00EF0F1E" w:rsidRDefault="007F6DAC" w:rsidP="007F6DAC">
      <w:pPr>
        <w:pStyle w:val="Nagwek12"/>
        <w:spacing w:line="240" w:lineRule="auto"/>
        <w:ind w:left="567" w:firstLine="0"/>
        <w:outlineLvl w:val="9"/>
        <w:rPr>
          <w:rFonts w:ascii="Palatino Linotype" w:hAnsi="Palatino Linotype"/>
          <w:b/>
          <w:bCs/>
          <w:sz w:val="24"/>
          <w:szCs w:val="24"/>
        </w:rPr>
      </w:pPr>
    </w:p>
    <w:p w:rsidR="007F6DAC" w:rsidRPr="00EF0F1E" w:rsidRDefault="007F6DAC" w:rsidP="007F6DAC">
      <w:pPr>
        <w:pStyle w:val="Nagwek12"/>
        <w:spacing w:line="240" w:lineRule="auto"/>
        <w:ind w:left="567" w:firstLine="0"/>
        <w:outlineLvl w:val="9"/>
        <w:rPr>
          <w:rFonts w:ascii="Palatino Linotype" w:hAnsi="Palatino Linotype"/>
          <w:b/>
          <w:bCs/>
          <w:sz w:val="24"/>
          <w:szCs w:val="24"/>
        </w:rPr>
      </w:pPr>
    </w:p>
    <w:p w:rsidR="007F6DAC" w:rsidRPr="00EF0F1E" w:rsidRDefault="007F6DAC" w:rsidP="007F6DAC">
      <w:pPr>
        <w:pStyle w:val="Nagwek12"/>
        <w:spacing w:line="240" w:lineRule="auto"/>
        <w:ind w:left="567" w:firstLine="0"/>
        <w:jc w:val="left"/>
        <w:outlineLvl w:val="9"/>
        <w:rPr>
          <w:rFonts w:ascii="Palatino Linotype" w:hAnsi="Palatino Linotype"/>
          <w:b/>
          <w:bCs/>
          <w:sz w:val="24"/>
          <w:szCs w:val="24"/>
        </w:rPr>
      </w:pPr>
    </w:p>
    <w:p w:rsidR="007F6DAC" w:rsidRPr="00EF0F1E" w:rsidRDefault="007F6DAC" w:rsidP="007F6DAC">
      <w:pPr>
        <w:pStyle w:val="Nagwek12"/>
        <w:spacing w:line="240" w:lineRule="auto"/>
        <w:ind w:left="567" w:firstLine="0"/>
        <w:outlineLvl w:val="9"/>
        <w:rPr>
          <w:rFonts w:ascii="Palatino Linotype" w:hAnsi="Palatino Linotype"/>
          <w:sz w:val="24"/>
          <w:szCs w:val="24"/>
        </w:rPr>
      </w:pPr>
      <w:r w:rsidRPr="00EF0F1E">
        <w:rPr>
          <w:rFonts w:ascii="Palatino Linotype" w:hAnsi="Palatino Linotype"/>
          <w:b/>
          <w:bCs/>
          <w:sz w:val="24"/>
          <w:szCs w:val="24"/>
        </w:rPr>
        <w:t xml:space="preserve">INSTRUKCJA DLA WYKONAWCÓW </w:t>
      </w:r>
    </w:p>
    <w:p w:rsidR="007F6DAC" w:rsidRPr="00EF0F1E" w:rsidRDefault="007F6DAC" w:rsidP="007F6DAC">
      <w:pPr>
        <w:pStyle w:val="Nagwek12"/>
        <w:spacing w:line="240" w:lineRule="auto"/>
        <w:ind w:left="567" w:firstLine="0"/>
        <w:outlineLvl w:val="9"/>
        <w:rPr>
          <w:rFonts w:ascii="Palatino Linotype" w:hAnsi="Palatino Linotype"/>
          <w:sz w:val="24"/>
          <w:szCs w:val="24"/>
        </w:rPr>
      </w:pPr>
      <w:bookmarkStart w:id="1" w:name="bookmark3"/>
    </w:p>
    <w:p w:rsidR="007F6DAC" w:rsidRPr="00EF0F1E" w:rsidRDefault="007F6DAC" w:rsidP="007F6DAC">
      <w:pPr>
        <w:pStyle w:val="Nagwek12"/>
        <w:spacing w:line="240" w:lineRule="auto"/>
        <w:ind w:left="567" w:firstLine="0"/>
        <w:outlineLvl w:val="9"/>
        <w:rPr>
          <w:rFonts w:ascii="Palatino Linotype" w:hAnsi="Palatino Linotype"/>
          <w:sz w:val="24"/>
          <w:szCs w:val="24"/>
        </w:rPr>
      </w:pPr>
    </w:p>
    <w:bookmarkEnd w:id="1"/>
    <w:p w:rsidR="007F6DAC" w:rsidRPr="00EF0F1E" w:rsidRDefault="007F6DAC" w:rsidP="007F6DAC">
      <w:pPr>
        <w:pStyle w:val="Nagwek12"/>
        <w:spacing w:line="240" w:lineRule="auto"/>
        <w:ind w:left="567" w:firstLine="0"/>
        <w:jc w:val="left"/>
        <w:outlineLvl w:val="9"/>
        <w:rPr>
          <w:rFonts w:ascii="Palatino Linotype" w:hAnsi="Palatino Linotype"/>
          <w:sz w:val="24"/>
          <w:szCs w:val="24"/>
        </w:rPr>
      </w:pPr>
    </w:p>
    <w:p w:rsidR="007F6DAC" w:rsidRPr="00EF0F1E" w:rsidRDefault="007F6DAC" w:rsidP="007F6DAC">
      <w:pPr>
        <w:shd w:val="clear" w:color="auto" w:fill="FFFFFF"/>
        <w:spacing w:after="0" w:line="240" w:lineRule="auto"/>
        <w:ind w:left="567"/>
        <w:rPr>
          <w:rFonts w:ascii="Palatino Linotype" w:hAnsi="Palatino Linotype" w:cs="Times New Roman"/>
          <w:b/>
          <w:sz w:val="24"/>
          <w:szCs w:val="24"/>
        </w:rPr>
      </w:pPr>
      <w:r w:rsidRPr="00EF0F1E">
        <w:rPr>
          <w:rFonts w:ascii="Palatino Linotype" w:hAnsi="Palatino Linotype" w:cs="Times New Roman"/>
          <w:b/>
          <w:sz w:val="24"/>
          <w:szCs w:val="24"/>
        </w:rPr>
        <w:t>Archiwum Narodowe w Krakowie</w:t>
      </w:r>
    </w:p>
    <w:p w:rsidR="007F6DAC" w:rsidRPr="00EF0F1E" w:rsidRDefault="007F6DAC" w:rsidP="007F6DAC">
      <w:pPr>
        <w:shd w:val="clear" w:color="auto" w:fill="FFFFFF"/>
        <w:spacing w:after="0" w:line="240" w:lineRule="auto"/>
        <w:ind w:left="567"/>
        <w:rPr>
          <w:rFonts w:ascii="Palatino Linotype" w:hAnsi="Palatino Linotype" w:cs="Times New Roman"/>
          <w:b/>
          <w:sz w:val="24"/>
          <w:szCs w:val="24"/>
        </w:rPr>
      </w:pPr>
      <w:r w:rsidRPr="00EF0F1E">
        <w:rPr>
          <w:rFonts w:ascii="Palatino Linotype" w:hAnsi="Palatino Linotype" w:cs="Times New Roman"/>
          <w:b/>
          <w:sz w:val="24"/>
          <w:szCs w:val="24"/>
        </w:rPr>
        <w:t>30-960 Kraków, ul. Sienna 16</w:t>
      </w:r>
    </w:p>
    <w:p w:rsidR="007F6DAC" w:rsidRPr="00EF0F1E" w:rsidRDefault="007F6DAC" w:rsidP="007F6DAC">
      <w:pPr>
        <w:shd w:val="clear" w:color="auto" w:fill="FFFFFF"/>
        <w:spacing w:after="0" w:line="240" w:lineRule="auto"/>
        <w:ind w:left="567"/>
        <w:rPr>
          <w:rFonts w:ascii="Palatino Linotype" w:hAnsi="Palatino Linotype" w:cs="Times New Roman"/>
          <w:sz w:val="24"/>
          <w:szCs w:val="24"/>
        </w:rPr>
      </w:pPr>
    </w:p>
    <w:p w:rsidR="007F6DAC" w:rsidRPr="00EF0F1E" w:rsidRDefault="007F6DAC" w:rsidP="007F6DAC">
      <w:pPr>
        <w:pStyle w:val="Standard"/>
        <w:ind w:left="567"/>
        <w:jc w:val="both"/>
        <w:rPr>
          <w:rFonts w:ascii="Palatino Linotype" w:hAnsi="Palatino Linotype"/>
          <w:sz w:val="24"/>
          <w:szCs w:val="24"/>
        </w:rPr>
      </w:pPr>
    </w:p>
    <w:p w:rsidR="007F6DAC" w:rsidRPr="00EF0F1E" w:rsidRDefault="007F6DAC" w:rsidP="007F6DAC">
      <w:pPr>
        <w:pStyle w:val="Standard"/>
        <w:ind w:left="567"/>
        <w:jc w:val="both"/>
        <w:rPr>
          <w:rFonts w:ascii="Palatino Linotype" w:hAnsi="Palatino Linotype"/>
          <w:sz w:val="24"/>
          <w:szCs w:val="24"/>
        </w:rPr>
      </w:pPr>
    </w:p>
    <w:p w:rsidR="007F6DAC" w:rsidRPr="00EF0F1E" w:rsidRDefault="007F6DAC" w:rsidP="007F6DAC">
      <w:pPr>
        <w:pStyle w:val="Standard"/>
        <w:ind w:left="567"/>
        <w:jc w:val="both"/>
        <w:rPr>
          <w:rFonts w:ascii="Palatino Linotype" w:hAnsi="Palatino Linotype"/>
          <w:sz w:val="24"/>
          <w:szCs w:val="24"/>
        </w:rPr>
      </w:pPr>
    </w:p>
    <w:p w:rsidR="007F6DAC" w:rsidRPr="00EF0F1E" w:rsidRDefault="007F6DAC" w:rsidP="007F6DAC">
      <w:pPr>
        <w:pStyle w:val="Standard"/>
        <w:ind w:left="567"/>
        <w:jc w:val="both"/>
        <w:rPr>
          <w:rFonts w:ascii="Palatino Linotype" w:hAnsi="Palatino Linotype"/>
          <w:sz w:val="24"/>
          <w:szCs w:val="24"/>
        </w:rPr>
      </w:pPr>
    </w:p>
    <w:p w:rsidR="007F6DAC" w:rsidRPr="00EF0F1E" w:rsidRDefault="007F6DAC" w:rsidP="007F6DAC">
      <w:pPr>
        <w:pStyle w:val="Standard"/>
        <w:ind w:left="567"/>
        <w:jc w:val="both"/>
        <w:rPr>
          <w:rFonts w:ascii="Palatino Linotype" w:hAnsi="Palatino Linotype"/>
          <w:b/>
          <w:sz w:val="24"/>
          <w:szCs w:val="24"/>
        </w:rPr>
      </w:pPr>
      <w:r w:rsidRPr="00EF0F1E">
        <w:rPr>
          <w:rFonts w:ascii="Palatino Linotype" w:hAnsi="Palatino Linotype"/>
          <w:b/>
          <w:sz w:val="24"/>
          <w:szCs w:val="24"/>
        </w:rPr>
        <w:t>Załączniki:</w:t>
      </w:r>
    </w:p>
    <w:p w:rsidR="007F6DAC" w:rsidRPr="00527421" w:rsidRDefault="007F6DAC" w:rsidP="007F6DAC">
      <w:pPr>
        <w:pStyle w:val="Standard"/>
        <w:tabs>
          <w:tab w:val="left" w:pos="1134"/>
        </w:tabs>
        <w:ind w:left="567"/>
        <w:rPr>
          <w:rFonts w:ascii="Palatino Linotype" w:hAnsi="Palatino Linotype"/>
          <w:sz w:val="24"/>
          <w:szCs w:val="24"/>
        </w:rPr>
      </w:pPr>
      <w:r w:rsidRPr="00527421">
        <w:rPr>
          <w:rFonts w:ascii="Palatino Linotype" w:hAnsi="Palatino Linotype"/>
          <w:b/>
          <w:sz w:val="24"/>
          <w:szCs w:val="24"/>
        </w:rPr>
        <w:t xml:space="preserve">Załącznik nr 1 - </w:t>
      </w:r>
      <w:r w:rsidRPr="00527421">
        <w:rPr>
          <w:rFonts w:ascii="Palatino Linotype" w:hAnsi="Palatino Linotype"/>
          <w:sz w:val="24"/>
          <w:szCs w:val="24"/>
        </w:rPr>
        <w:t xml:space="preserve">formularz oferty </w:t>
      </w:r>
    </w:p>
    <w:p w:rsidR="007F6DAC" w:rsidRPr="00527421" w:rsidRDefault="007F6DAC" w:rsidP="007F6DAC">
      <w:pPr>
        <w:pStyle w:val="Standard"/>
        <w:tabs>
          <w:tab w:val="left" w:pos="1134"/>
        </w:tabs>
        <w:ind w:left="567"/>
        <w:jc w:val="both"/>
        <w:rPr>
          <w:rFonts w:ascii="Palatino Linotype" w:hAnsi="Palatino Linotype"/>
          <w:sz w:val="24"/>
          <w:szCs w:val="24"/>
        </w:rPr>
      </w:pPr>
      <w:r w:rsidRPr="00527421">
        <w:rPr>
          <w:rFonts w:ascii="Palatino Linotype" w:hAnsi="Palatino Linotype"/>
          <w:b/>
          <w:sz w:val="24"/>
          <w:szCs w:val="24"/>
        </w:rPr>
        <w:t xml:space="preserve">Załącznik nr 2 - </w:t>
      </w:r>
      <w:r w:rsidRPr="00527421">
        <w:rPr>
          <w:rFonts w:ascii="Palatino Linotype" w:hAnsi="Palatino Linotype"/>
          <w:sz w:val="24"/>
          <w:szCs w:val="24"/>
        </w:rPr>
        <w:t>oświadczenie o braku podstaw do wykluczenia;</w:t>
      </w:r>
    </w:p>
    <w:p w:rsidR="007F6DAC" w:rsidRPr="00527421" w:rsidRDefault="007F6DAC" w:rsidP="007F6DAC">
      <w:pPr>
        <w:pStyle w:val="Standard"/>
        <w:tabs>
          <w:tab w:val="left" w:pos="1134"/>
        </w:tabs>
        <w:ind w:left="567"/>
        <w:jc w:val="both"/>
        <w:rPr>
          <w:rFonts w:ascii="Palatino Linotype" w:hAnsi="Palatino Linotype"/>
          <w:sz w:val="24"/>
          <w:szCs w:val="24"/>
        </w:rPr>
      </w:pPr>
      <w:r w:rsidRPr="00527421">
        <w:rPr>
          <w:rFonts w:ascii="Palatino Linotype" w:hAnsi="Palatino Linotype"/>
          <w:b/>
          <w:sz w:val="24"/>
          <w:szCs w:val="24"/>
        </w:rPr>
        <w:t>Załącznik nr 3</w:t>
      </w:r>
      <w:r w:rsidRPr="00527421">
        <w:rPr>
          <w:rFonts w:ascii="Palatino Linotype" w:hAnsi="Palatino Linotype"/>
          <w:sz w:val="24"/>
          <w:szCs w:val="24"/>
        </w:rPr>
        <w:t xml:space="preserve"> - wykaz usług</w:t>
      </w:r>
    </w:p>
    <w:p w:rsidR="007F6DAC" w:rsidRPr="00527421" w:rsidRDefault="007F6DAC" w:rsidP="007F6DAC">
      <w:pPr>
        <w:pStyle w:val="Standard"/>
        <w:tabs>
          <w:tab w:val="left" w:pos="1418"/>
          <w:tab w:val="left" w:pos="4962"/>
        </w:tabs>
        <w:ind w:left="567"/>
        <w:jc w:val="both"/>
        <w:rPr>
          <w:rFonts w:ascii="Palatino Linotype" w:hAnsi="Palatino Linotype"/>
          <w:sz w:val="24"/>
          <w:szCs w:val="24"/>
        </w:rPr>
      </w:pPr>
      <w:r w:rsidRPr="00527421">
        <w:rPr>
          <w:rFonts w:ascii="Palatino Linotype" w:hAnsi="Palatino Linotype"/>
          <w:b/>
          <w:sz w:val="24"/>
          <w:szCs w:val="24"/>
        </w:rPr>
        <w:t>Załącznik nr 4</w:t>
      </w:r>
      <w:r>
        <w:rPr>
          <w:rFonts w:ascii="Palatino Linotype" w:hAnsi="Palatino Linotype"/>
          <w:b/>
          <w:sz w:val="24"/>
          <w:szCs w:val="24"/>
        </w:rPr>
        <w:t xml:space="preserve"> </w:t>
      </w:r>
      <w:r w:rsidRPr="00527421">
        <w:rPr>
          <w:rFonts w:ascii="Palatino Linotype" w:hAnsi="Palatino Linotype"/>
          <w:b/>
          <w:sz w:val="24"/>
          <w:szCs w:val="24"/>
        </w:rPr>
        <w:t xml:space="preserve">- </w:t>
      </w:r>
      <w:r w:rsidRPr="00527421">
        <w:rPr>
          <w:rFonts w:ascii="Palatino Linotype" w:hAnsi="Palatino Linotype"/>
          <w:sz w:val="24"/>
          <w:szCs w:val="24"/>
        </w:rPr>
        <w:t>wykaz osób, które będą uczestniczyć w wykonywaniu zamówienia wraz z oświadczeniem o posiadaniu uprawnień i doświadczenia;</w:t>
      </w:r>
    </w:p>
    <w:p w:rsidR="007F6DAC" w:rsidRPr="00527421" w:rsidRDefault="007F6DAC" w:rsidP="007F6DAC">
      <w:pPr>
        <w:pStyle w:val="Standard"/>
        <w:tabs>
          <w:tab w:val="left" w:pos="1418"/>
          <w:tab w:val="left" w:pos="4962"/>
        </w:tabs>
        <w:ind w:left="567"/>
        <w:jc w:val="both"/>
        <w:rPr>
          <w:rFonts w:ascii="Palatino Linotype" w:hAnsi="Palatino Linotype"/>
          <w:sz w:val="24"/>
          <w:szCs w:val="24"/>
        </w:rPr>
      </w:pPr>
      <w:r w:rsidRPr="00527421">
        <w:rPr>
          <w:rFonts w:ascii="Palatino Linotype" w:hAnsi="Palatino Linotype"/>
          <w:b/>
          <w:sz w:val="24"/>
          <w:szCs w:val="24"/>
        </w:rPr>
        <w:t xml:space="preserve">Załącznik nr 5 - </w:t>
      </w:r>
      <w:r w:rsidRPr="00527421">
        <w:rPr>
          <w:rFonts w:ascii="Palatino Linotype" w:hAnsi="Palatino Linotype"/>
          <w:sz w:val="24"/>
          <w:szCs w:val="24"/>
        </w:rPr>
        <w:t>wykaz osób, które będą uczestniczyć w wykonywaniu zamówienia składany celem przyznania punktów zgodnie z kryteriami</w:t>
      </w:r>
    </w:p>
    <w:p w:rsidR="007F6DAC" w:rsidRPr="00527421" w:rsidRDefault="007F6DAC" w:rsidP="007F6DAC">
      <w:pPr>
        <w:pStyle w:val="Standard"/>
        <w:tabs>
          <w:tab w:val="left" w:pos="1418"/>
        </w:tabs>
        <w:ind w:left="567"/>
        <w:jc w:val="both"/>
        <w:rPr>
          <w:rFonts w:ascii="Palatino Linotype" w:hAnsi="Palatino Linotype"/>
          <w:sz w:val="24"/>
          <w:szCs w:val="24"/>
        </w:rPr>
      </w:pPr>
      <w:r w:rsidRPr="00527421">
        <w:rPr>
          <w:rFonts w:ascii="Palatino Linotype" w:hAnsi="Palatino Linotype"/>
          <w:b/>
          <w:sz w:val="24"/>
          <w:szCs w:val="24"/>
        </w:rPr>
        <w:t>Załącznik nr 6</w:t>
      </w:r>
      <w:r>
        <w:rPr>
          <w:rFonts w:ascii="Palatino Linotype" w:hAnsi="Palatino Linotype"/>
          <w:b/>
          <w:sz w:val="24"/>
          <w:szCs w:val="24"/>
        </w:rPr>
        <w:t xml:space="preserve"> </w:t>
      </w:r>
      <w:r w:rsidRPr="00527421">
        <w:rPr>
          <w:rFonts w:ascii="Palatino Linotype" w:hAnsi="Palatino Linotype"/>
          <w:b/>
          <w:sz w:val="24"/>
          <w:szCs w:val="24"/>
        </w:rPr>
        <w:t xml:space="preserve">- </w:t>
      </w:r>
      <w:r w:rsidRPr="00527421">
        <w:rPr>
          <w:rFonts w:ascii="Palatino Linotype" w:hAnsi="Palatino Linotype"/>
          <w:sz w:val="24"/>
          <w:szCs w:val="24"/>
        </w:rPr>
        <w:t>wykaz usług składany celem przyznania punktów zgodnie z kryteriami.</w:t>
      </w:r>
    </w:p>
    <w:p w:rsidR="007F6DAC" w:rsidRPr="00EF0F1E" w:rsidRDefault="007F6DAC" w:rsidP="007F6DAC">
      <w:pPr>
        <w:pStyle w:val="Standard"/>
        <w:tabs>
          <w:tab w:val="left" w:pos="1418"/>
          <w:tab w:val="left" w:pos="4962"/>
        </w:tabs>
        <w:ind w:left="567"/>
        <w:jc w:val="both"/>
        <w:rPr>
          <w:rFonts w:ascii="Palatino Linotype" w:hAnsi="Palatino Linotype"/>
          <w:sz w:val="24"/>
          <w:szCs w:val="24"/>
        </w:rPr>
      </w:pPr>
      <w:r w:rsidRPr="00527421">
        <w:rPr>
          <w:rFonts w:ascii="Palatino Linotype" w:hAnsi="Palatino Linotype"/>
          <w:b/>
          <w:sz w:val="24"/>
          <w:szCs w:val="24"/>
        </w:rPr>
        <w:t xml:space="preserve">Załącznik nr 7 - </w:t>
      </w:r>
      <w:r w:rsidRPr="00527421">
        <w:rPr>
          <w:rFonts w:ascii="Palatino Linotype" w:hAnsi="Palatino Linotype"/>
          <w:sz w:val="24"/>
          <w:szCs w:val="24"/>
        </w:rPr>
        <w:t>wzór umowy;</w:t>
      </w:r>
      <w:r w:rsidRPr="00EF0F1E">
        <w:rPr>
          <w:rFonts w:ascii="Palatino Linotype" w:hAnsi="Palatino Linotype"/>
          <w:sz w:val="24"/>
          <w:szCs w:val="24"/>
        </w:rPr>
        <w:t xml:space="preserve"> </w:t>
      </w:r>
    </w:p>
    <w:p w:rsidR="007F6DAC" w:rsidRPr="00EF0F1E" w:rsidRDefault="007F6DAC" w:rsidP="007F6DAC">
      <w:pPr>
        <w:pStyle w:val="BodyText21"/>
        <w:tabs>
          <w:tab w:val="clear" w:pos="0"/>
        </w:tabs>
        <w:ind w:left="567"/>
        <w:rPr>
          <w:rFonts w:ascii="Palatino Linotype" w:hAnsi="Palatino Linotype"/>
          <w:b/>
          <w:bCs/>
          <w:i/>
          <w:iCs/>
          <w:u w:val="single"/>
        </w:rPr>
      </w:pPr>
    </w:p>
    <w:p w:rsidR="007F6DAC" w:rsidRPr="00EF0F1E" w:rsidRDefault="007F6DAC" w:rsidP="007F6DAC">
      <w:pPr>
        <w:pStyle w:val="BodyText21"/>
        <w:tabs>
          <w:tab w:val="clear" w:pos="0"/>
        </w:tabs>
        <w:ind w:left="567"/>
        <w:jc w:val="center"/>
        <w:rPr>
          <w:rFonts w:ascii="Palatino Linotype" w:hAnsi="Palatino Linotype"/>
          <w:b/>
          <w:bCs/>
          <w:i/>
          <w:iCs/>
          <w:u w:val="single"/>
        </w:rPr>
      </w:pPr>
    </w:p>
    <w:p w:rsidR="007F6DAC" w:rsidRPr="00EF0F1E" w:rsidRDefault="007F6DAC" w:rsidP="007F6DAC">
      <w:pPr>
        <w:pStyle w:val="BodyText21"/>
        <w:tabs>
          <w:tab w:val="clear" w:pos="0"/>
        </w:tabs>
        <w:ind w:left="567"/>
        <w:jc w:val="center"/>
        <w:rPr>
          <w:rFonts w:ascii="Palatino Linotype" w:hAnsi="Palatino Linotype"/>
          <w:b/>
          <w:bCs/>
          <w:i/>
          <w:iCs/>
          <w:u w:val="single"/>
        </w:rPr>
      </w:pPr>
    </w:p>
    <w:p w:rsidR="007F6DAC" w:rsidRPr="009B121F" w:rsidRDefault="007F6DAC" w:rsidP="007F6DAC">
      <w:pPr>
        <w:pStyle w:val="BodyText21"/>
        <w:tabs>
          <w:tab w:val="clear" w:pos="0"/>
        </w:tabs>
        <w:ind w:left="567"/>
        <w:jc w:val="center"/>
        <w:rPr>
          <w:rFonts w:ascii="Palatino Linotype" w:hAnsi="Palatino Linotype"/>
          <w:b/>
          <w:bCs/>
          <w:iCs/>
          <w:u w:val="single"/>
        </w:rPr>
      </w:pPr>
      <w:r w:rsidRPr="009B121F">
        <w:rPr>
          <w:rFonts w:ascii="Palatino Linotype" w:hAnsi="Palatino Linotype"/>
          <w:b/>
          <w:bCs/>
          <w:iCs/>
          <w:u w:val="single"/>
        </w:rPr>
        <w:t>RODZIAŁ I</w:t>
      </w:r>
    </w:p>
    <w:p w:rsidR="007F6DAC" w:rsidRPr="00EF0F1E" w:rsidRDefault="007F6DAC" w:rsidP="007F6DAC">
      <w:pPr>
        <w:pStyle w:val="BodyText21"/>
        <w:tabs>
          <w:tab w:val="clear" w:pos="0"/>
        </w:tabs>
        <w:ind w:left="567"/>
        <w:jc w:val="center"/>
        <w:rPr>
          <w:rFonts w:ascii="Palatino Linotype" w:hAnsi="Palatino Linotype"/>
          <w:b/>
          <w:bCs/>
          <w:iCs/>
        </w:rPr>
      </w:pPr>
      <w:r w:rsidRPr="00EF0F1E">
        <w:rPr>
          <w:rFonts w:ascii="Palatino Linotype" w:hAnsi="Palatino Linotype"/>
          <w:b/>
          <w:bCs/>
          <w:iCs/>
        </w:rPr>
        <w:t>OPIS PRZEDMIOTU ZAMÓWIENIA</w:t>
      </w:r>
    </w:p>
    <w:p w:rsidR="007F6DAC" w:rsidRPr="008E16D2" w:rsidRDefault="007F6DAC" w:rsidP="007F6DAC">
      <w:pPr>
        <w:pStyle w:val="Domynie"/>
        <w:numPr>
          <w:ilvl w:val="0"/>
          <w:numId w:val="64"/>
        </w:numPr>
        <w:tabs>
          <w:tab w:val="clear" w:pos="780"/>
          <w:tab w:val="left" w:pos="426"/>
        </w:tabs>
        <w:spacing w:after="0" w:line="240" w:lineRule="auto"/>
        <w:ind w:left="567" w:hanging="426"/>
        <w:jc w:val="both"/>
        <w:rPr>
          <w:rFonts w:ascii="Palatino Linotype" w:hAnsi="Palatino Linotype" w:cs="Times New Roman"/>
          <w:sz w:val="24"/>
          <w:szCs w:val="24"/>
        </w:rPr>
      </w:pPr>
      <w:r w:rsidRPr="008E16D2">
        <w:rPr>
          <w:rFonts w:ascii="Palatino Linotype" w:hAnsi="Palatino Linotype" w:cs="Times New Roman"/>
          <w:sz w:val="24"/>
          <w:szCs w:val="24"/>
        </w:rPr>
        <w:t>Przedmiotem zamówienia jest świadczenie przez Wykonawcę na rzecz Zamawiającego usług pomocy prawnej w przygotowa</w:t>
      </w:r>
      <w:r w:rsidR="004E32A8">
        <w:rPr>
          <w:rFonts w:ascii="Palatino Linotype" w:hAnsi="Palatino Linotype" w:cs="Times New Roman"/>
          <w:sz w:val="24"/>
          <w:szCs w:val="24"/>
        </w:rPr>
        <w:t>ni</w:t>
      </w:r>
      <w:r w:rsidR="00D63E9E">
        <w:rPr>
          <w:rFonts w:ascii="Palatino Linotype" w:hAnsi="Palatino Linotype" w:cs="Times New Roman"/>
          <w:sz w:val="24"/>
          <w:szCs w:val="24"/>
        </w:rPr>
        <w:t>u i przeprowadzeniu postępowań o udzielenie zamówień publicznych</w:t>
      </w:r>
      <w:r w:rsidRPr="008E16D2">
        <w:rPr>
          <w:rFonts w:ascii="Palatino Linotype" w:hAnsi="Palatino Linotype" w:cs="Times New Roman"/>
          <w:sz w:val="24"/>
          <w:szCs w:val="24"/>
        </w:rPr>
        <w:t xml:space="preserve"> </w:t>
      </w:r>
      <w:r w:rsidR="004E32A8">
        <w:rPr>
          <w:rFonts w:ascii="Palatino Linotype" w:hAnsi="Palatino Linotype"/>
          <w:sz w:val="24"/>
          <w:szCs w:val="24"/>
        </w:rPr>
        <w:t xml:space="preserve">na </w:t>
      </w:r>
      <w:r w:rsidR="00716E59">
        <w:rPr>
          <w:rFonts w:ascii="Palatino Linotype" w:hAnsi="Palatino Linotype"/>
          <w:sz w:val="24"/>
          <w:szCs w:val="24"/>
        </w:rPr>
        <w:t xml:space="preserve">wykonanie, </w:t>
      </w:r>
      <w:r w:rsidR="004E32A8">
        <w:rPr>
          <w:rFonts w:ascii="Palatino Linotype" w:hAnsi="Palatino Linotype"/>
          <w:sz w:val="24"/>
          <w:szCs w:val="24"/>
        </w:rPr>
        <w:t>dostawę</w:t>
      </w:r>
      <w:r w:rsidR="00207C73">
        <w:rPr>
          <w:rFonts w:ascii="Palatino Linotype" w:hAnsi="Palatino Linotype"/>
          <w:sz w:val="24"/>
          <w:szCs w:val="24"/>
        </w:rPr>
        <w:t xml:space="preserve"> </w:t>
      </w:r>
      <w:r w:rsidR="00716E59">
        <w:rPr>
          <w:rFonts w:ascii="Palatino Linotype" w:hAnsi="Palatino Linotype"/>
          <w:sz w:val="24"/>
          <w:szCs w:val="24"/>
        </w:rPr>
        <w:t xml:space="preserve">i </w:t>
      </w:r>
      <w:r w:rsidR="00207C73">
        <w:rPr>
          <w:rFonts w:ascii="Palatino Linotype" w:hAnsi="Palatino Linotype"/>
          <w:sz w:val="24"/>
          <w:szCs w:val="24"/>
        </w:rPr>
        <w:t>montaż</w:t>
      </w:r>
      <w:r w:rsidRPr="008E16D2">
        <w:rPr>
          <w:rFonts w:ascii="Palatino Linotype" w:hAnsi="Palatino Linotype"/>
          <w:sz w:val="24"/>
          <w:szCs w:val="24"/>
        </w:rPr>
        <w:t xml:space="preserve"> </w:t>
      </w:r>
      <w:r w:rsidR="00167F7A">
        <w:rPr>
          <w:rFonts w:ascii="Palatino Linotype" w:hAnsi="Palatino Linotype"/>
          <w:sz w:val="24"/>
          <w:szCs w:val="24"/>
        </w:rPr>
        <w:t xml:space="preserve">pierwszego wyposażenia nowej siedziby </w:t>
      </w:r>
      <w:r w:rsidRPr="00716E59">
        <w:rPr>
          <w:rFonts w:ascii="Palatino Linotype" w:hAnsi="Palatino Linotype"/>
          <w:sz w:val="24"/>
          <w:szCs w:val="24"/>
        </w:rPr>
        <w:t>Archiwum Narodowego w Krakowie.</w:t>
      </w:r>
    </w:p>
    <w:p w:rsidR="007F6DAC" w:rsidRPr="008E16D2" w:rsidRDefault="007F6DAC" w:rsidP="007F6DAC">
      <w:pPr>
        <w:pStyle w:val="Domynie"/>
        <w:numPr>
          <w:ilvl w:val="0"/>
          <w:numId w:val="64"/>
        </w:numPr>
        <w:tabs>
          <w:tab w:val="clear" w:pos="780"/>
          <w:tab w:val="left" w:pos="426"/>
        </w:tabs>
        <w:spacing w:after="0" w:line="240" w:lineRule="auto"/>
        <w:ind w:left="567" w:hanging="426"/>
        <w:jc w:val="both"/>
        <w:rPr>
          <w:rFonts w:ascii="Palatino Linotype" w:hAnsi="Palatino Linotype" w:cs="Times New Roman"/>
          <w:sz w:val="24"/>
          <w:szCs w:val="24"/>
        </w:rPr>
      </w:pPr>
      <w:r w:rsidRPr="008E16D2">
        <w:rPr>
          <w:rFonts w:ascii="Palatino Linotype" w:hAnsi="Palatino Linotype" w:cs="Times New Roman"/>
          <w:sz w:val="24"/>
          <w:szCs w:val="24"/>
        </w:rPr>
        <w:t>Świadczenie usług pomocy prawnej obejmuje:</w:t>
      </w:r>
    </w:p>
    <w:p w:rsidR="007F6DAC" w:rsidRPr="00EF0F1E" w:rsidRDefault="007F6DAC" w:rsidP="00167F7A">
      <w:pPr>
        <w:pStyle w:val="Umowa"/>
        <w:numPr>
          <w:ilvl w:val="1"/>
          <w:numId w:val="64"/>
        </w:numPr>
      </w:pPr>
      <w:r w:rsidRPr="00EF0F1E">
        <w:t xml:space="preserve">przygotowanie w oparciu o założenia, materiały i wymagania Zamawiającego postępowań o udzielenie zamówienia w rozumieniu Prawa zamówień publicznych na </w:t>
      </w:r>
      <w:r w:rsidR="00D63E9E">
        <w:t>wykonanie, dostawę i montaż</w:t>
      </w:r>
      <w:r w:rsidR="00D63E9E" w:rsidRPr="008E16D2">
        <w:t xml:space="preserve"> </w:t>
      </w:r>
      <w:r w:rsidR="00D63E9E">
        <w:t xml:space="preserve">pierwszego wyposażenia nowej siedziby </w:t>
      </w:r>
      <w:r w:rsidR="00D63E9E" w:rsidRPr="00716E59">
        <w:t xml:space="preserve">Archiwum Narodowego w </w:t>
      </w:r>
      <w:r w:rsidR="00D63E9E" w:rsidRPr="00716E59">
        <w:lastRenderedPageBreak/>
        <w:t>Krakowie</w:t>
      </w:r>
      <w:r w:rsidR="00D63E9E" w:rsidRPr="00EF0F1E">
        <w:t xml:space="preserve"> </w:t>
      </w:r>
      <w:r w:rsidRPr="00EF0F1E">
        <w:t>– w liczbie niezbędnej do skutecznego u</w:t>
      </w:r>
      <w:r w:rsidR="00D63E9E">
        <w:t>dzielenia tych zamówień publicznych</w:t>
      </w:r>
      <w:r w:rsidRPr="00EF0F1E">
        <w:t>;</w:t>
      </w:r>
    </w:p>
    <w:p w:rsidR="007F6DAC" w:rsidRPr="00EF0F1E" w:rsidRDefault="007F6DAC" w:rsidP="00167F7A">
      <w:pPr>
        <w:pStyle w:val="Umowa"/>
        <w:numPr>
          <w:ilvl w:val="1"/>
          <w:numId w:val="64"/>
        </w:numPr>
      </w:pPr>
      <w:r w:rsidRPr="00EF0F1E">
        <w:t>czynny udział w postępowaniach, o których mowa w pkt 1;</w:t>
      </w:r>
    </w:p>
    <w:p w:rsidR="007F6DAC" w:rsidRPr="00EF0F1E" w:rsidRDefault="007F6DAC" w:rsidP="00167F7A">
      <w:pPr>
        <w:pStyle w:val="Umowa"/>
        <w:numPr>
          <w:ilvl w:val="1"/>
          <w:numId w:val="64"/>
        </w:numPr>
      </w:pPr>
      <w:r w:rsidRPr="00EF0F1E">
        <w:t>reprezentowanie Zamawiającego przed Krajową Izbą Odwoławczą, sądami powszechnymi i innymi organami w s</w:t>
      </w:r>
      <w:r w:rsidR="00D63E9E">
        <w:t>prawach wynikłych z prowadzonych postępowań</w:t>
      </w:r>
      <w:r w:rsidRPr="00EF0F1E">
        <w:t xml:space="preserve"> o udzielenie za</w:t>
      </w:r>
      <w:r w:rsidR="00D63E9E">
        <w:t>mówień</w:t>
      </w:r>
      <w:r w:rsidRPr="00EF0F1E">
        <w:t xml:space="preserve"> </w:t>
      </w:r>
      <w:r w:rsidR="00D63E9E">
        <w:t>publicznych</w:t>
      </w:r>
      <w:r w:rsidRPr="00EF0F1E">
        <w:t>.</w:t>
      </w:r>
    </w:p>
    <w:p w:rsidR="00167F7A" w:rsidRPr="00167F7A" w:rsidRDefault="00167F7A" w:rsidP="00167F7A">
      <w:pPr>
        <w:pStyle w:val="Domynie"/>
        <w:numPr>
          <w:ilvl w:val="0"/>
          <w:numId w:val="64"/>
        </w:numPr>
        <w:tabs>
          <w:tab w:val="clear" w:pos="780"/>
          <w:tab w:val="left" w:pos="426"/>
        </w:tabs>
        <w:spacing w:after="0" w:line="240" w:lineRule="auto"/>
        <w:ind w:left="567" w:hanging="426"/>
        <w:jc w:val="both"/>
        <w:rPr>
          <w:rFonts w:ascii="Palatino Linotype" w:hAnsi="Palatino Linotype"/>
          <w:sz w:val="24"/>
          <w:szCs w:val="24"/>
        </w:rPr>
      </w:pPr>
      <w:r w:rsidRPr="00167F7A">
        <w:rPr>
          <w:rFonts w:ascii="Palatino Linotype" w:hAnsi="Palatino Linotype"/>
          <w:sz w:val="24"/>
          <w:szCs w:val="24"/>
        </w:rPr>
        <w:t xml:space="preserve">Postępowania obejmą w szczególności zamówienia publiczne, których </w:t>
      </w:r>
      <w:r w:rsidR="00D63E9E">
        <w:rPr>
          <w:rFonts w:ascii="Palatino Linotype" w:hAnsi="Palatino Linotype" w:cs="Times New Roman"/>
          <w:sz w:val="24"/>
          <w:szCs w:val="24"/>
        </w:rPr>
        <w:t>przed</w:t>
      </w:r>
      <w:r w:rsidRPr="00167F7A">
        <w:rPr>
          <w:rFonts w:ascii="Palatino Linotype" w:hAnsi="Palatino Linotype" w:cs="Times New Roman"/>
          <w:sz w:val="24"/>
          <w:szCs w:val="24"/>
        </w:rPr>
        <w:t>miotem</w:t>
      </w:r>
      <w:r w:rsidRPr="00167F7A">
        <w:rPr>
          <w:rFonts w:ascii="Palatino Linotype" w:hAnsi="Palatino Linotype"/>
          <w:sz w:val="24"/>
          <w:szCs w:val="24"/>
        </w:rPr>
        <w:t xml:space="preserve"> będą wykonanie i dostawy wyposażenia:</w:t>
      </w:r>
    </w:p>
    <w:p w:rsidR="00167F7A" w:rsidRDefault="00167F7A" w:rsidP="00167F7A">
      <w:pPr>
        <w:pStyle w:val="Umowa"/>
        <w:numPr>
          <w:ilvl w:val="1"/>
          <w:numId w:val="64"/>
        </w:numPr>
      </w:pPr>
      <w:r>
        <w:t>w regały archiwalne do magazynów archiwalnych;</w:t>
      </w:r>
    </w:p>
    <w:p w:rsidR="00167F7A" w:rsidRDefault="00167F7A" w:rsidP="00167F7A">
      <w:pPr>
        <w:pStyle w:val="Umowa"/>
        <w:numPr>
          <w:ilvl w:val="1"/>
          <w:numId w:val="64"/>
        </w:numPr>
      </w:pPr>
      <w:r>
        <w:t>w meble biurowe;</w:t>
      </w:r>
    </w:p>
    <w:p w:rsidR="00167F7A" w:rsidRDefault="00167F7A" w:rsidP="00167F7A">
      <w:pPr>
        <w:pStyle w:val="Umowa"/>
        <w:numPr>
          <w:ilvl w:val="1"/>
          <w:numId w:val="64"/>
        </w:numPr>
      </w:pPr>
      <w:r>
        <w:t>w sprzęt AGD;</w:t>
      </w:r>
    </w:p>
    <w:p w:rsidR="00167F7A" w:rsidRDefault="00167F7A" w:rsidP="00167F7A">
      <w:pPr>
        <w:pStyle w:val="Umowa"/>
        <w:numPr>
          <w:ilvl w:val="1"/>
          <w:numId w:val="64"/>
        </w:numPr>
      </w:pPr>
      <w:r>
        <w:t>pracowni specjalistycznych;</w:t>
      </w:r>
    </w:p>
    <w:p w:rsidR="00167F7A" w:rsidRDefault="00167F7A" w:rsidP="00167F7A">
      <w:pPr>
        <w:pStyle w:val="Umowa"/>
        <w:numPr>
          <w:ilvl w:val="1"/>
          <w:numId w:val="64"/>
        </w:numPr>
      </w:pPr>
      <w:r>
        <w:t>szatni i toalet;</w:t>
      </w:r>
    </w:p>
    <w:p w:rsidR="00167F7A" w:rsidRDefault="00167F7A" w:rsidP="00167F7A">
      <w:pPr>
        <w:pStyle w:val="Umowa"/>
        <w:numPr>
          <w:ilvl w:val="1"/>
          <w:numId w:val="64"/>
        </w:numPr>
      </w:pPr>
      <w:r>
        <w:t>w wózki archiwalne;</w:t>
      </w:r>
    </w:p>
    <w:p w:rsidR="00167F7A" w:rsidRDefault="00167F7A" w:rsidP="00167F7A">
      <w:pPr>
        <w:pStyle w:val="Umowa"/>
        <w:numPr>
          <w:ilvl w:val="1"/>
          <w:numId w:val="64"/>
        </w:numPr>
      </w:pPr>
      <w:r>
        <w:t>w System informacji wizualnej;</w:t>
      </w:r>
    </w:p>
    <w:p w:rsidR="00167F7A" w:rsidRDefault="00167F7A" w:rsidP="00167F7A">
      <w:pPr>
        <w:pStyle w:val="Umowa"/>
        <w:numPr>
          <w:ilvl w:val="1"/>
          <w:numId w:val="64"/>
        </w:numPr>
      </w:pPr>
      <w:r>
        <w:t>serwerowni;</w:t>
      </w:r>
    </w:p>
    <w:p w:rsidR="00167F7A" w:rsidRDefault="00167F7A" w:rsidP="00167F7A">
      <w:pPr>
        <w:pStyle w:val="Umowa"/>
        <w:numPr>
          <w:ilvl w:val="1"/>
          <w:numId w:val="64"/>
        </w:numPr>
      </w:pPr>
      <w:r>
        <w:t>w pozostały sprzęt IT (komputery, monitory, akcesoria, drukarki, kseroko</w:t>
      </w:r>
      <w:r>
        <w:softHyphen/>
        <w:t>piarki, skanery biurowe, oprogramowanie, systemy, licencje, itp.);</w:t>
      </w:r>
    </w:p>
    <w:p w:rsidR="00167F7A" w:rsidRDefault="00167F7A" w:rsidP="00167F7A">
      <w:pPr>
        <w:pStyle w:val="Umowa"/>
        <w:numPr>
          <w:ilvl w:val="1"/>
          <w:numId w:val="64"/>
        </w:numPr>
      </w:pPr>
      <w:r>
        <w:t>w skanery wielkoformatowe.</w:t>
      </w:r>
    </w:p>
    <w:p w:rsidR="00167F7A" w:rsidRDefault="00167F7A" w:rsidP="00167F7A">
      <w:pPr>
        <w:pStyle w:val="Umowa"/>
      </w:pPr>
      <w:r>
        <w:t xml:space="preserve">Określenie liczby, formy, trybu, rodzaju oraz zakresu </w:t>
      </w:r>
      <w:r w:rsidR="00D63E9E">
        <w:t>rzeczowego poszczególnych postę</w:t>
      </w:r>
      <w:r>
        <w:t>powań, w tym ewentualny podział zamówień publicznych na części lub ich połączenie, nastąpi w konsultac</w:t>
      </w:r>
      <w:r w:rsidR="00D63E9E">
        <w:t>ji z Wykonawcą w trakcie wykonywania Przed</w:t>
      </w:r>
      <w:r>
        <w:t>miotu Umowy.</w:t>
      </w:r>
    </w:p>
    <w:p w:rsidR="007F6DAC" w:rsidRPr="00EF0F1E" w:rsidRDefault="007F6DAC" w:rsidP="00167F7A">
      <w:pPr>
        <w:pStyle w:val="Umowa"/>
      </w:pPr>
      <w:r w:rsidRPr="00EF0F1E">
        <w:t>W zakresie przygotowania postępowania o udzielenia zamówienia publicznego świadczenie usług prawnych obejmuje w szczególności:</w:t>
      </w:r>
    </w:p>
    <w:p w:rsidR="007F6DAC" w:rsidRPr="00EF0F1E" w:rsidRDefault="007F6DAC" w:rsidP="00167F7A">
      <w:pPr>
        <w:pStyle w:val="Umowa"/>
        <w:numPr>
          <w:ilvl w:val="1"/>
          <w:numId w:val="64"/>
        </w:numPr>
      </w:pPr>
      <w:r w:rsidRPr="00EF0F1E">
        <w:t>weryfikację dostarczonych przez Zamawiającego materiałów pod kątem zgodności z przepisami Prawa zamówień publicznych;</w:t>
      </w:r>
    </w:p>
    <w:p w:rsidR="007F6DAC" w:rsidRPr="00EF0F1E" w:rsidRDefault="007F6DAC" w:rsidP="00167F7A">
      <w:pPr>
        <w:pStyle w:val="Umowa"/>
        <w:numPr>
          <w:ilvl w:val="1"/>
          <w:numId w:val="64"/>
        </w:numPr>
      </w:pPr>
      <w:r w:rsidRPr="00EF0F1E">
        <w:t>sporządzenie na podstawie wyżej wymienionych materiałów i wytycznych Zamawiającego opisu przedmiotu postępowania, zgodnie z przepisami Prawa zamówień publicznych;</w:t>
      </w:r>
    </w:p>
    <w:p w:rsidR="007F6DAC" w:rsidRPr="00EF0F1E" w:rsidRDefault="007F6DAC" w:rsidP="00167F7A">
      <w:pPr>
        <w:pStyle w:val="Umowa"/>
        <w:numPr>
          <w:ilvl w:val="1"/>
          <w:numId w:val="64"/>
        </w:numPr>
      </w:pPr>
      <w:r w:rsidRPr="00EF0F1E">
        <w:t>opracowanie, na podstawie wyżej wymienionego opisu i wytycznych Zamawiającego specyfikacji istotnych warunków zamówienia dla postępowania (w tym warunków udziału w postępowaniu oraz kryteriów oceny ofert), wraz z wszystkimi wymaganymi załącznikami, zgodnie z wymogami Prawa zamówień publicznych;</w:t>
      </w:r>
    </w:p>
    <w:p w:rsidR="007F6DAC" w:rsidRPr="00EF0F1E" w:rsidRDefault="007F6DAC" w:rsidP="00167F7A">
      <w:pPr>
        <w:pStyle w:val="Umowa"/>
        <w:numPr>
          <w:ilvl w:val="1"/>
          <w:numId w:val="64"/>
        </w:numPr>
      </w:pPr>
      <w:r w:rsidRPr="00EF0F1E">
        <w:t xml:space="preserve">przygotowanie ogłoszeń o postępowaniu przekazywanych do publikacji w </w:t>
      </w:r>
      <w:r>
        <w:t>odpowiednim publikatorze</w:t>
      </w:r>
      <w:r w:rsidRPr="00EF0F1E">
        <w:t xml:space="preserve"> i w innych wymaganych prawem miejscach oraz publikacja tych ogłoszeń;</w:t>
      </w:r>
    </w:p>
    <w:p w:rsidR="007F6DAC" w:rsidRPr="00EF0F1E" w:rsidRDefault="007F6DAC" w:rsidP="00167F7A">
      <w:pPr>
        <w:pStyle w:val="Umowa"/>
        <w:numPr>
          <w:ilvl w:val="1"/>
          <w:numId w:val="64"/>
        </w:numPr>
      </w:pPr>
      <w:r w:rsidRPr="00EF0F1E">
        <w:t>sporządzenie wzoru umowy z</w:t>
      </w:r>
      <w:r w:rsidR="0006150D">
        <w:t xml:space="preserve"> Wykonawcą</w:t>
      </w:r>
      <w:r w:rsidRPr="00EF0F1E">
        <w:t>.</w:t>
      </w:r>
    </w:p>
    <w:p w:rsidR="007F6DAC" w:rsidRPr="00EF0F1E" w:rsidRDefault="007F6DAC" w:rsidP="00167F7A">
      <w:pPr>
        <w:pStyle w:val="Umowa"/>
      </w:pPr>
      <w:r w:rsidRPr="00EF0F1E">
        <w:t>W zakresie czynnego udzia</w:t>
      </w:r>
      <w:r w:rsidR="00D63E9E">
        <w:t>łu w postępowaniach o udzielenie zamówień publicznych</w:t>
      </w:r>
      <w:r w:rsidRPr="00EF0F1E">
        <w:t xml:space="preserve"> na wybór </w:t>
      </w:r>
      <w:r w:rsidR="0006150D">
        <w:t>Wykonawcy</w:t>
      </w:r>
      <w:r w:rsidRPr="00EF0F1E">
        <w:t xml:space="preserve"> świadczenie usług prawnych obejmuje w szczególności:</w:t>
      </w:r>
    </w:p>
    <w:p w:rsidR="007F6DAC" w:rsidRPr="00EF0F1E" w:rsidRDefault="007F6DAC" w:rsidP="00167F7A">
      <w:pPr>
        <w:pStyle w:val="Umowa"/>
        <w:numPr>
          <w:ilvl w:val="1"/>
          <w:numId w:val="64"/>
        </w:numPr>
      </w:pPr>
      <w:r w:rsidRPr="00EF0F1E">
        <w:lastRenderedPageBreak/>
        <w:t>organizowanie prac Komisji przetargowej na podstawie regulaminu, w tym zapewnienie zgodności jej działania z Prawem zamówień publicznych;</w:t>
      </w:r>
    </w:p>
    <w:p w:rsidR="007F6DAC" w:rsidRPr="00EF0F1E" w:rsidRDefault="007F6DAC" w:rsidP="00167F7A">
      <w:pPr>
        <w:pStyle w:val="Umowa"/>
        <w:numPr>
          <w:ilvl w:val="1"/>
          <w:numId w:val="64"/>
        </w:numPr>
      </w:pPr>
      <w:r w:rsidRPr="00EF0F1E">
        <w:t>uczestnictwo w pracach i posiedzeniach Komisji przetargowej członka lub członków zespołu Wykonawcy, których Zamawiający powoła do składu komisji;</w:t>
      </w:r>
    </w:p>
    <w:p w:rsidR="007F6DAC" w:rsidRPr="00EF0F1E" w:rsidRDefault="007F6DAC" w:rsidP="00167F7A">
      <w:pPr>
        <w:pStyle w:val="Umowa"/>
        <w:numPr>
          <w:ilvl w:val="1"/>
          <w:numId w:val="64"/>
        </w:numPr>
      </w:pPr>
      <w:r w:rsidRPr="00EF0F1E">
        <w:t>pełnienie funkcji sekretarza Komisji przetargowej;</w:t>
      </w:r>
    </w:p>
    <w:p w:rsidR="007F6DAC" w:rsidRPr="00EF0F1E" w:rsidRDefault="007F6DAC" w:rsidP="00167F7A">
      <w:pPr>
        <w:pStyle w:val="Umowa"/>
        <w:numPr>
          <w:ilvl w:val="1"/>
          <w:numId w:val="64"/>
        </w:numPr>
      </w:pPr>
      <w:r w:rsidRPr="00EF0F1E">
        <w:t>przygotowanie projektów odpowiedzi na wpływające w postępowaniu pytania do części formalno-prawnej opisu przedmiotu zamówienia oraz specyfikacji istotnych warunków zamówienia;</w:t>
      </w:r>
    </w:p>
    <w:p w:rsidR="007F6DAC" w:rsidRPr="00EF0F1E" w:rsidRDefault="007F6DAC" w:rsidP="00167F7A">
      <w:pPr>
        <w:pStyle w:val="Umowa"/>
        <w:numPr>
          <w:ilvl w:val="1"/>
          <w:numId w:val="64"/>
        </w:numPr>
      </w:pPr>
      <w:r w:rsidRPr="00EF0F1E">
        <w:t>weryfikację po kątem formalno-prawnym odpowiedzi Zamawiającego na pytania uczestników przetargu w kwestiach technicznych dotyczących Inwestycji;</w:t>
      </w:r>
    </w:p>
    <w:p w:rsidR="007F6DAC" w:rsidRPr="00EF0F1E" w:rsidRDefault="007F6DAC" w:rsidP="00167F7A">
      <w:pPr>
        <w:pStyle w:val="Umowa"/>
        <w:numPr>
          <w:ilvl w:val="1"/>
          <w:numId w:val="64"/>
        </w:numPr>
      </w:pPr>
      <w:r w:rsidRPr="00EF0F1E">
        <w:t>przygotowanie wyjaśnień i ewentualnych zmian lub poprawek w dokumentacji postępowania, a także projektów ogłoszeń o zmianie w oficjalnych publikatorach;</w:t>
      </w:r>
    </w:p>
    <w:p w:rsidR="007F6DAC" w:rsidRPr="00EF0F1E" w:rsidRDefault="007F6DAC" w:rsidP="00167F7A">
      <w:pPr>
        <w:pStyle w:val="Umowa"/>
        <w:numPr>
          <w:ilvl w:val="1"/>
          <w:numId w:val="64"/>
        </w:numPr>
      </w:pPr>
      <w:r w:rsidRPr="00EF0F1E">
        <w:t>udział w ocenie otrzymanych ofert, w tym badanie złożonych ofert pod kątem zgodności z przepisami Prawa zamówień publicznych i wymogów specyfikacji wraz z pisemnym przedstawieniem Zamawiającemu wyników oceny;</w:t>
      </w:r>
    </w:p>
    <w:p w:rsidR="007F6DAC" w:rsidRPr="00EF0F1E" w:rsidRDefault="007F6DAC" w:rsidP="00167F7A">
      <w:pPr>
        <w:pStyle w:val="Umowa"/>
        <w:numPr>
          <w:ilvl w:val="1"/>
          <w:numId w:val="64"/>
        </w:numPr>
      </w:pPr>
      <w:r w:rsidRPr="00EF0F1E">
        <w:t>przygotowanie ewentualnych wniosków o uzupełnienie złożonych dokumentów, wniosków o wyjaśnienie oraz innych pism do wykonawców przewidzianych przepisami;</w:t>
      </w:r>
    </w:p>
    <w:p w:rsidR="007F6DAC" w:rsidRPr="00EF0F1E" w:rsidRDefault="007F6DAC" w:rsidP="00167F7A">
      <w:pPr>
        <w:pStyle w:val="Umowa"/>
        <w:numPr>
          <w:ilvl w:val="1"/>
          <w:numId w:val="64"/>
        </w:numPr>
      </w:pPr>
      <w:r w:rsidRPr="00EF0F1E">
        <w:t>przygotowanie ewentualnych zawiadomień o wykluczeniu wykonawców z udziału w postępowaniu lub o odrzuceniu ofert;</w:t>
      </w:r>
    </w:p>
    <w:p w:rsidR="007F6DAC" w:rsidRPr="00EF0F1E" w:rsidRDefault="007F6DAC" w:rsidP="00167F7A">
      <w:pPr>
        <w:pStyle w:val="Umowa"/>
        <w:numPr>
          <w:ilvl w:val="1"/>
          <w:numId w:val="64"/>
        </w:numPr>
      </w:pPr>
      <w:r w:rsidRPr="00EF0F1E">
        <w:t>przygotowanie rozstrzygnięcia postępowania wraz z pismami do wykonawców;</w:t>
      </w:r>
    </w:p>
    <w:p w:rsidR="007F6DAC" w:rsidRPr="00EF0F1E" w:rsidRDefault="007F6DAC" w:rsidP="00167F7A">
      <w:pPr>
        <w:pStyle w:val="Umowa"/>
        <w:numPr>
          <w:ilvl w:val="1"/>
          <w:numId w:val="64"/>
        </w:numPr>
      </w:pPr>
      <w:r w:rsidRPr="00EF0F1E">
        <w:t>weryfikacja dokumentów wybranego wykonawcy niezbędnych do podpisania umowy oraz przygotowanie umowy do podpisu;</w:t>
      </w:r>
    </w:p>
    <w:p w:rsidR="007F6DAC" w:rsidRPr="00EF0F1E" w:rsidRDefault="007F6DAC" w:rsidP="00167F7A">
      <w:pPr>
        <w:pStyle w:val="Umowa"/>
        <w:numPr>
          <w:ilvl w:val="1"/>
          <w:numId w:val="64"/>
        </w:numPr>
      </w:pPr>
      <w:r w:rsidRPr="00EF0F1E">
        <w:t>sporządzenie wymaganego protokołu postępowania.</w:t>
      </w:r>
    </w:p>
    <w:p w:rsidR="007F6DAC" w:rsidRPr="00EF0F1E" w:rsidRDefault="007F6DAC" w:rsidP="00167F7A">
      <w:pPr>
        <w:pStyle w:val="Umowa"/>
      </w:pPr>
      <w:r w:rsidRPr="00EF0F1E">
        <w:t>W zakresie reprezentowania Zamawiającego przed właściwymi organami w sprawach wynikłych z prowadzonego postępowania o udzielenie zamówienia publicznego na wybór Projektanta świadczenie usług prawnych obejmuje w szczególności:</w:t>
      </w:r>
    </w:p>
    <w:p w:rsidR="007F6DAC" w:rsidRPr="00EF0F1E" w:rsidRDefault="007F6DAC" w:rsidP="00167F7A">
      <w:pPr>
        <w:pStyle w:val="Umowa"/>
        <w:numPr>
          <w:ilvl w:val="1"/>
          <w:numId w:val="64"/>
        </w:numPr>
      </w:pPr>
      <w:r w:rsidRPr="00EF0F1E">
        <w:t>zapewnienie zastępstwa procesowego w postępowaniu przed organami administracyjnymi i sądowniczymi;</w:t>
      </w:r>
    </w:p>
    <w:p w:rsidR="007F6DAC" w:rsidRPr="00EF0F1E" w:rsidRDefault="007F6DAC" w:rsidP="00167F7A">
      <w:pPr>
        <w:pStyle w:val="Umowa"/>
        <w:numPr>
          <w:ilvl w:val="1"/>
          <w:numId w:val="64"/>
        </w:numPr>
      </w:pPr>
      <w:r w:rsidRPr="00EF0F1E">
        <w:t>przygotowanie wszelkich pism, wniosków i zawiadomień związanych z postępowaniami;</w:t>
      </w:r>
    </w:p>
    <w:p w:rsidR="007F6DAC" w:rsidRPr="00EF0F1E" w:rsidRDefault="007F6DAC" w:rsidP="00167F7A">
      <w:pPr>
        <w:pStyle w:val="Umowa"/>
        <w:numPr>
          <w:ilvl w:val="1"/>
          <w:numId w:val="64"/>
        </w:numPr>
      </w:pPr>
      <w:r w:rsidRPr="00EF0F1E">
        <w:t>przygotowanie wszelkich dokumentów wynikających z ewentualnego orzeczenia organów;</w:t>
      </w:r>
    </w:p>
    <w:p w:rsidR="007F6DAC" w:rsidRPr="00EF0F1E" w:rsidRDefault="007F6DAC" w:rsidP="00167F7A">
      <w:pPr>
        <w:pStyle w:val="Umowa"/>
        <w:numPr>
          <w:ilvl w:val="1"/>
          <w:numId w:val="64"/>
        </w:numPr>
      </w:pPr>
      <w:r w:rsidRPr="00EF0F1E">
        <w:t>występowanie z wnioskami o zasądzenie kosztów zastępstwa procesowego, gdy jest to możliwe.</w:t>
      </w:r>
    </w:p>
    <w:p w:rsidR="007F6DAC" w:rsidRPr="00167F7A" w:rsidRDefault="007F6DAC" w:rsidP="00167F7A">
      <w:pPr>
        <w:pStyle w:val="Umowa"/>
      </w:pPr>
      <w:r w:rsidRPr="00EF0F1E">
        <w:lastRenderedPageBreak/>
        <w:t xml:space="preserve">Świadczenie usług prawnych obejmuje w szczególności przygotowanie </w:t>
      </w:r>
      <w:r w:rsidR="00167F7A">
        <w:t>i przeprowadzenie kolejnych postępowań</w:t>
      </w:r>
      <w:r w:rsidRPr="00EF0F1E">
        <w:t xml:space="preserve"> w razie braku możliwości, z jakichkolwiek przyczyn, zakończenia postępowania udzieleniem zamówienia publicznego .</w:t>
      </w:r>
    </w:p>
    <w:p w:rsidR="007F6DAC" w:rsidRPr="00EF0F1E" w:rsidRDefault="007F6DAC" w:rsidP="00167F7A">
      <w:pPr>
        <w:pStyle w:val="Umowa"/>
        <w:tabs>
          <w:tab w:val="clear" w:pos="780"/>
          <w:tab w:val="num" w:pos="426"/>
        </w:tabs>
      </w:pPr>
      <w:r w:rsidRPr="00EF0F1E">
        <w:t xml:space="preserve">Kod CPV: 79100000-5 usługi prawnicze </w:t>
      </w:r>
    </w:p>
    <w:p w:rsidR="007F6DAC" w:rsidRPr="009B121F" w:rsidRDefault="007F6DAC" w:rsidP="007F6DAC">
      <w:pPr>
        <w:pStyle w:val="BodyText21"/>
        <w:tabs>
          <w:tab w:val="clear" w:pos="0"/>
        </w:tabs>
        <w:ind w:left="567"/>
        <w:jc w:val="center"/>
        <w:rPr>
          <w:rFonts w:ascii="Palatino Linotype" w:hAnsi="Palatino Linotype"/>
          <w:b/>
          <w:bCs/>
          <w:iCs/>
          <w:u w:val="single"/>
        </w:rPr>
      </w:pPr>
      <w:r w:rsidRPr="009B121F">
        <w:rPr>
          <w:rFonts w:ascii="Palatino Linotype" w:hAnsi="Palatino Linotype"/>
          <w:b/>
          <w:bCs/>
          <w:iCs/>
          <w:u w:val="single"/>
        </w:rPr>
        <w:t>ROZDZIAŁ II</w:t>
      </w:r>
    </w:p>
    <w:p w:rsidR="007F6DAC" w:rsidRPr="00EF0F1E" w:rsidRDefault="007F6DAC" w:rsidP="007F6DAC">
      <w:pPr>
        <w:pStyle w:val="BodyText21"/>
        <w:tabs>
          <w:tab w:val="clear" w:pos="0"/>
        </w:tabs>
        <w:ind w:left="567"/>
        <w:jc w:val="center"/>
        <w:rPr>
          <w:rFonts w:ascii="Palatino Linotype" w:hAnsi="Palatino Linotype"/>
          <w:b/>
          <w:bCs/>
        </w:rPr>
      </w:pPr>
      <w:r w:rsidRPr="00EF0F1E">
        <w:rPr>
          <w:rFonts w:ascii="Palatino Linotype" w:hAnsi="Palatino Linotype"/>
          <w:b/>
          <w:bCs/>
        </w:rPr>
        <w:t>FORMA OFERTY</w:t>
      </w:r>
    </w:p>
    <w:p w:rsidR="007F6DAC" w:rsidRPr="00EF0F1E" w:rsidRDefault="007F6DAC" w:rsidP="007F6DAC">
      <w:pPr>
        <w:numPr>
          <w:ilvl w:val="0"/>
          <w:numId w:val="60"/>
        </w:numPr>
        <w:shd w:val="clear" w:color="auto" w:fill="FFFFFF"/>
        <w:tabs>
          <w:tab w:val="left" w:pos="426"/>
        </w:tabs>
        <w:spacing w:after="0" w:line="240" w:lineRule="auto"/>
        <w:ind w:left="567" w:hanging="284"/>
        <w:jc w:val="both"/>
        <w:rPr>
          <w:rFonts w:ascii="Palatino Linotype" w:hAnsi="Palatino Linotype" w:cs="Times New Roman"/>
          <w:sz w:val="24"/>
          <w:szCs w:val="24"/>
        </w:rPr>
      </w:pPr>
      <w:r w:rsidRPr="00EF0F1E">
        <w:rPr>
          <w:rFonts w:ascii="Palatino Linotype" w:hAnsi="Palatino Linotype" w:cs="Times New Roman"/>
          <w:sz w:val="24"/>
          <w:szCs w:val="24"/>
        </w:rPr>
        <w:t xml:space="preserve">Na ofertę składają się: formularz oferty sporządzony według wzoru stanowiącego załącznik nr 1 do Instrukcji oraz wszystkie pozostałe wymagane dokumenty (w tym oświadczenia, załączniki itp.) zgodnie z rozdziałem V Instrukcji. </w:t>
      </w:r>
    </w:p>
    <w:p w:rsidR="007F6DAC" w:rsidRPr="00EF0F1E" w:rsidRDefault="007F6DAC" w:rsidP="007F6DAC">
      <w:pPr>
        <w:numPr>
          <w:ilvl w:val="0"/>
          <w:numId w:val="60"/>
        </w:numPr>
        <w:shd w:val="clear" w:color="auto" w:fill="FFFFFF"/>
        <w:tabs>
          <w:tab w:val="left" w:pos="426"/>
        </w:tabs>
        <w:spacing w:after="0" w:line="240" w:lineRule="auto"/>
        <w:ind w:left="567" w:hanging="426"/>
        <w:jc w:val="both"/>
        <w:rPr>
          <w:rFonts w:ascii="Palatino Linotype" w:hAnsi="Palatino Linotype" w:cs="Times New Roman"/>
          <w:sz w:val="24"/>
          <w:szCs w:val="24"/>
        </w:rPr>
      </w:pPr>
      <w:r w:rsidRPr="00EF0F1E">
        <w:rPr>
          <w:rFonts w:ascii="Palatino Linotype" w:hAnsi="Palatino Linotype" w:cs="Times New Roman"/>
          <w:sz w:val="24"/>
          <w:szCs w:val="24"/>
        </w:rPr>
        <w:t>Wykonawcy sporządzą oferty zgodnie z wymaganiami Instrukcji.</w:t>
      </w:r>
    </w:p>
    <w:p w:rsidR="007F6DAC" w:rsidRPr="00EF0F1E" w:rsidRDefault="007F6DAC" w:rsidP="007F6DAC">
      <w:pPr>
        <w:numPr>
          <w:ilvl w:val="0"/>
          <w:numId w:val="60"/>
        </w:numPr>
        <w:shd w:val="clear" w:color="auto" w:fill="FFFFFF"/>
        <w:tabs>
          <w:tab w:val="left" w:pos="426"/>
        </w:tabs>
        <w:spacing w:after="0" w:line="240" w:lineRule="auto"/>
        <w:ind w:left="567" w:hanging="426"/>
        <w:jc w:val="both"/>
        <w:rPr>
          <w:rFonts w:ascii="Palatino Linotype" w:hAnsi="Palatino Linotype" w:cs="Times New Roman"/>
          <w:sz w:val="24"/>
          <w:szCs w:val="24"/>
        </w:rPr>
      </w:pPr>
      <w:r w:rsidRPr="00EF0F1E">
        <w:rPr>
          <w:rFonts w:ascii="Palatino Linotype" w:hAnsi="Palatino Linotype" w:cs="Times New Roman"/>
          <w:sz w:val="24"/>
          <w:szCs w:val="24"/>
        </w:rPr>
        <w:t>Oferta musi być sporządzona w języku polskim.</w:t>
      </w:r>
    </w:p>
    <w:p w:rsidR="007F6DAC" w:rsidRPr="00EF0F1E" w:rsidRDefault="007F6DAC" w:rsidP="007F6DAC">
      <w:pPr>
        <w:numPr>
          <w:ilvl w:val="0"/>
          <w:numId w:val="60"/>
        </w:numPr>
        <w:shd w:val="clear" w:color="auto" w:fill="FFFFFF"/>
        <w:tabs>
          <w:tab w:val="left" w:pos="426"/>
        </w:tabs>
        <w:spacing w:after="0" w:line="240" w:lineRule="auto"/>
        <w:ind w:left="567" w:hanging="426"/>
        <w:jc w:val="both"/>
        <w:rPr>
          <w:rFonts w:ascii="Palatino Linotype" w:hAnsi="Palatino Linotype" w:cs="Times New Roman"/>
          <w:sz w:val="24"/>
          <w:szCs w:val="24"/>
        </w:rPr>
      </w:pPr>
      <w:r w:rsidRPr="00EF0F1E">
        <w:rPr>
          <w:rFonts w:ascii="Palatino Linotype" w:hAnsi="Palatino Linotype" w:cs="Times New Roman"/>
          <w:sz w:val="24"/>
          <w:szCs w:val="24"/>
        </w:rPr>
        <w:t>Oferta musi być podpisana przez osoby upoważnione do składania oświadczeń woli w imieniu wykonawcy. Pełnomocnictwo do podpisania oferty musi być dołączone do oferty w oryginale lub kopii poświadczonej za zgodność z oryginałem przez notariusza, o ile nie wynika ono z innych dokumentów załączonych przez wykonawcę.</w:t>
      </w:r>
    </w:p>
    <w:p w:rsidR="007F6DAC" w:rsidRPr="00EF0F1E" w:rsidRDefault="007F6DAC" w:rsidP="007F6DAC">
      <w:pPr>
        <w:numPr>
          <w:ilvl w:val="0"/>
          <w:numId w:val="60"/>
        </w:numPr>
        <w:shd w:val="clear" w:color="auto" w:fill="FFFFFF"/>
        <w:tabs>
          <w:tab w:val="left" w:pos="426"/>
        </w:tabs>
        <w:spacing w:after="0" w:line="240" w:lineRule="auto"/>
        <w:ind w:left="567" w:hanging="426"/>
        <w:jc w:val="both"/>
        <w:rPr>
          <w:rFonts w:ascii="Palatino Linotype" w:hAnsi="Palatino Linotype" w:cs="Times New Roman"/>
          <w:sz w:val="24"/>
          <w:szCs w:val="24"/>
        </w:rPr>
      </w:pPr>
      <w:r w:rsidRPr="00EF0F1E">
        <w:rPr>
          <w:rFonts w:ascii="Palatino Linotype" w:hAnsi="Palatino Linotype" w:cs="Times New Roman"/>
          <w:sz w:val="24"/>
          <w:szCs w:val="24"/>
        </w:rPr>
        <w:t>Zaleca się, aby wszystkie strony oferty były ponumerowane. Ponadto, wszelkie miejsca, w których wykonawca naniósł zmiany, muszą być przez niego parafowane.</w:t>
      </w:r>
    </w:p>
    <w:p w:rsidR="007F6DAC" w:rsidRPr="00EF0F1E" w:rsidRDefault="007F6DAC" w:rsidP="007F6DAC">
      <w:pPr>
        <w:numPr>
          <w:ilvl w:val="0"/>
          <w:numId w:val="60"/>
        </w:numPr>
        <w:shd w:val="clear" w:color="auto" w:fill="FFFFFF"/>
        <w:tabs>
          <w:tab w:val="left" w:pos="385"/>
          <w:tab w:val="left" w:pos="426"/>
        </w:tabs>
        <w:spacing w:after="0" w:line="240" w:lineRule="auto"/>
        <w:ind w:left="567" w:hanging="426"/>
        <w:jc w:val="both"/>
        <w:rPr>
          <w:rFonts w:ascii="Palatino Linotype" w:hAnsi="Palatino Linotype" w:cs="Times New Roman"/>
          <w:sz w:val="24"/>
          <w:szCs w:val="24"/>
        </w:rPr>
      </w:pPr>
      <w:r w:rsidRPr="00EF0F1E">
        <w:rPr>
          <w:rFonts w:ascii="Palatino Linotype" w:hAnsi="Palatino Linotype" w:cs="Times New Roman"/>
          <w:sz w:val="24"/>
          <w:szCs w:val="24"/>
        </w:rPr>
        <w:t>Wykonawca składa tylko jedną ofertę.</w:t>
      </w:r>
    </w:p>
    <w:p w:rsidR="007F6DAC" w:rsidRPr="00EF0F1E" w:rsidRDefault="007F6DAC" w:rsidP="007F6DAC">
      <w:pPr>
        <w:numPr>
          <w:ilvl w:val="0"/>
          <w:numId w:val="60"/>
        </w:numPr>
        <w:shd w:val="clear" w:color="auto" w:fill="FFFFFF"/>
        <w:tabs>
          <w:tab w:val="left" w:pos="385"/>
          <w:tab w:val="left" w:pos="426"/>
        </w:tabs>
        <w:spacing w:after="0" w:line="240" w:lineRule="auto"/>
        <w:ind w:left="567" w:hanging="426"/>
        <w:jc w:val="both"/>
        <w:rPr>
          <w:rFonts w:ascii="Palatino Linotype" w:hAnsi="Palatino Linotype" w:cs="Times New Roman"/>
          <w:sz w:val="24"/>
          <w:szCs w:val="24"/>
        </w:rPr>
      </w:pPr>
      <w:r w:rsidRPr="00EF0F1E">
        <w:rPr>
          <w:rFonts w:ascii="Palatino Linotype" w:hAnsi="Palatino Linotype" w:cs="Times New Roman"/>
          <w:sz w:val="24"/>
          <w:szCs w:val="24"/>
        </w:rPr>
        <w:t>Wykonawca ponosi wszelkie koszty związane z przygotowaniem i złożeniem oferty.</w:t>
      </w:r>
    </w:p>
    <w:p w:rsidR="007F6DAC" w:rsidRPr="00EF0F1E" w:rsidRDefault="007F6DAC" w:rsidP="007F6DAC">
      <w:pPr>
        <w:numPr>
          <w:ilvl w:val="0"/>
          <w:numId w:val="60"/>
        </w:numPr>
        <w:shd w:val="clear" w:color="auto" w:fill="FFFFFF"/>
        <w:tabs>
          <w:tab w:val="left" w:pos="385"/>
          <w:tab w:val="left" w:pos="426"/>
        </w:tabs>
        <w:spacing w:after="0" w:line="240" w:lineRule="auto"/>
        <w:ind w:left="567" w:hanging="426"/>
        <w:jc w:val="both"/>
        <w:rPr>
          <w:rFonts w:ascii="Palatino Linotype" w:hAnsi="Palatino Linotype" w:cs="Times New Roman"/>
          <w:sz w:val="24"/>
          <w:szCs w:val="24"/>
        </w:rPr>
      </w:pPr>
      <w:r w:rsidRPr="00EF0F1E">
        <w:rPr>
          <w:rFonts w:ascii="Palatino Linotype" w:hAnsi="Palatino Linotype" w:cs="Times New Roman"/>
          <w:sz w:val="24"/>
          <w:szCs w:val="24"/>
        </w:rPr>
        <w:t>Zaleca się, aby wykonawca zamieścił ofertę w zewnętrznej i wewnętrznej kopercie z tym, że:</w:t>
      </w:r>
    </w:p>
    <w:p w:rsidR="007F6DAC" w:rsidRPr="00EF0F1E" w:rsidRDefault="007F6DAC" w:rsidP="007F6DAC">
      <w:pPr>
        <w:pStyle w:val="Tekstpodstawowy"/>
        <w:spacing w:after="0" w:line="240" w:lineRule="auto"/>
        <w:ind w:left="567"/>
        <w:jc w:val="both"/>
        <w:rPr>
          <w:rFonts w:ascii="Palatino Linotype" w:hAnsi="Palatino Linotype" w:cs="Times New Roman"/>
          <w:bCs/>
          <w:i/>
          <w:sz w:val="24"/>
          <w:szCs w:val="24"/>
        </w:rPr>
      </w:pPr>
      <w:r w:rsidRPr="00EF0F1E">
        <w:rPr>
          <w:rFonts w:ascii="Palatino Linotype" w:hAnsi="Palatino Linotype" w:cs="Times New Roman"/>
          <w:sz w:val="24"/>
          <w:szCs w:val="24"/>
        </w:rPr>
        <w:t xml:space="preserve">zewnętrzna koperta powinna być oznaczona w następujący sposób: „Oferta na obsługę prawną w zakresie przygotowania i przeprowadzenia </w:t>
      </w:r>
      <w:r w:rsidRPr="008E16D2">
        <w:rPr>
          <w:rFonts w:ascii="Palatino Linotype" w:hAnsi="Palatino Linotype" w:cs="Times New Roman"/>
          <w:sz w:val="24"/>
          <w:szCs w:val="24"/>
        </w:rPr>
        <w:t xml:space="preserve">postępowań o udzielenie zamówień publicznych </w:t>
      </w:r>
      <w:r w:rsidRPr="008E16D2">
        <w:rPr>
          <w:rFonts w:ascii="Palatino Linotype" w:hAnsi="Palatino Linotype"/>
          <w:sz w:val="24"/>
          <w:szCs w:val="24"/>
        </w:rPr>
        <w:t>na dostawy związane z wyposażeniem nowej siedziby Archiwum Narodowego w Krakowie</w:t>
      </w:r>
      <w:r w:rsidRPr="00EF0F1E">
        <w:rPr>
          <w:rFonts w:ascii="Palatino Linotype" w:hAnsi="Palatino Linotype" w:cs="Times New Roman"/>
          <w:bCs/>
          <w:snapToGrid w:val="0"/>
          <w:sz w:val="24"/>
          <w:szCs w:val="24"/>
        </w:rPr>
        <w:t>”</w:t>
      </w:r>
      <w:r>
        <w:rPr>
          <w:rFonts w:ascii="Palatino Linotype" w:hAnsi="Palatino Linotype" w:cs="Times New Roman"/>
          <w:bCs/>
          <w:snapToGrid w:val="0"/>
          <w:sz w:val="24"/>
          <w:szCs w:val="24"/>
        </w:rPr>
        <w:t>.</w:t>
      </w:r>
    </w:p>
    <w:p w:rsidR="007F6DAC" w:rsidRPr="009B121F" w:rsidRDefault="007F6DAC" w:rsidP="007F6DAC">
      <w:pPr>
        <w:pStyle w:val="Akapitzlist"/>
        <w:numPr>
          <w:ilvl w:val="0"/>
          <w:numId w:val="61"/>
        </w:numPr>
        <w:shd w:val="clear" w:color="auto" w:fill="FFFFFF"/>
        <w:spacing w:after="0"/>
        <w:ind w:left="567" w:hanging="284"/>
        <w:jc w:val="both"/>
        <w:rPr>
          <w:rFonts w:ascii="Palatino Linotype" w:hAnsi="Palatino Linotype"/>
        </w:rPr>
      </w:pPr>
      <w:r w:rsidRPr="009B121F">
        <w:rPr>
          <w:rFonts w:ascii="Palatino Linotype" w:hAnsi="Palatino Linotype"/>
        </w:rPr>
        <w:t xml:space="preserve"> oraz </w:t>
      </w:r>
      <w:r w:rsidRPr="009B121F">
        <w:rPr>
          <w:rFonts w:ascii="Palatino Linotype" w:hAnsi="Palatino Linotype"/>
          <w:b/>
        </w:rPr>
        <w:t>nie otwierać przed</w:t>
      </w:r>
      <w:r w:rsidRPr="009B121F">
        <w:rPr>
          <w:rFonts w:ascii="Palatino Linotype" w:hAnsi="Palatino Linotype"/>
        </w:rPr>
        <w:t> </w:t>
      </w:r>
      <w:r w:rsidR="00167F7A">
        <w:rPr>
          <w:rFonts w:ascii="Palatino Linotype" w:hAnsi="Palatino Linotype"/>
          <w:b/>
        </w:rPr>
        <w:t xml:space="preserve">8 listopada </w:t>
      </w:r>
      <w:r w:rsidRPr="009B121F">
        <w:rPr>
          <w:rFonts w:ascii="Palatino Linotype" w:hAnsi="Palatino Linotype"/>
          <w:b/>
        </w:rPr>
        <w:t>2019 r. godzina. 10:30.</w:t>
      </w:r>
    </w:p>
    <w:p w:rsidR="007F6DAC" w:rsidRPr="00EF0F1E" w:rsidRDefault="007F6DAC" w:rsidP="007F6DAC">
      <w:pPr>
        <w:pStyle w:val="Akapitzlist"/>
        <w:numPr>
          <w:ilvl w:val="0"/>
          <w:numId w:val="61"/>
        </w:numPr>
        <w:shd w:val="clear" w:color="auto" w:fill="FFFFFF"/>
        <w:tabs>
          <w:tab w:val="left" w:pos="-1570"/>
        </w:tabs>
        <w:spacing w:before="0" w:after="0"/>
        <w:ind w:left="567" w:hanging="142"/>
        <w:jc w:val="both"/>
        <w:rPr>
          <w:rFonts w:ascii="Palatino Linotype" w:hAnsi="Palatino Linotype"/>
        </w:rPr>
      </w:pPr>
      <w:r w:rsidRPr="00EF0F1E">
        <w:rPr>
          <w:rFonts w:ascii="Palatino Linotype" w:hAnsi="Palatino Linotype"/>
        </w:rPr>
        <w:t>koperta wewnętrzna powinna zawierać ofertę i być zaadresowana na wykonawcę, tak aby można było odesłać ofertę w przypadku jej wpłynięcia po terminie.</w:t>
      </w:r>
    </w:p>
    <w:p w:rsidR="007F6DAC" w:rsidRPr="00EF0F1E" w:rsidRDefault="007F6DAC" w:rsidP="007F6DAC">
      <w:pPr>
        <w:pStyle w:val="Akapitzlist"/>
        <w:numPr>
          <w:ilvl w:val="0"/>
          <w:numId w:val="60"/>
        </w:numPr>
        <w:shd w:val="clear" w:color="auto" w:fill="FFFFFF"/>
        <w:tabs>
          <w:tab w:val="left" w:pos="-676"/>
        </w:tabs>
        <w:spacing w:before="0" w:after="0"/>
        <w:ind w:left="567" w:hanging="360"/>
        <w:jc w:val="both"/>
        <w:rPr>
          <w:rFonts w:ascii="Palatino Linotype" w:hAnsi="Palatino Linotype"/>
        </w:rPr>
      </w:pPr>
      <w:r w:rsidRPr="00EF0F1E">
        <w:rPr>
          <w:rFonts w:ascii="Palatino Linotype" w:hAnsi="Palatino Linotype"/>
        </w:rPr>
        <w:t xml:space="preserve">Wykonawca nie może wprowadzić zmian do oferty oraz wycofać jej po upływie terminu składania ofert. </w:t>
      </w:r>
    </w:p>
    <w:p w:rsidR="007F6DAC" w:rsidRPr="00EF0F1E" w:rsidRDefault="007F6DAC" w:rsidP="007F6DAC">
      <w:pPr>
        <w:pStyle w:val="Akapitzlist"/>
        <w:numPr>
          <w:ilvl w:val="0"/>
          <w:numId w:val="60"/>
        </w:numPr>
        <w:shd w:val="clear" w:color="auto" w:fill="FFFFFF"/>
        <w:tabs>
          <w:tab w:val="left" w:pos="-676"/>
        </w:tabs>
        <w:spacing w:before="0" w:after="0"/>
        <w:ind w:left="567" w:hanging="360"/>
        <w:jc w:val="both"/>
        <w:rPr>
          <w:rFonts w:ascii="Palatino Linotype" w:hAnsi="Palatino Linotype"/>
        </w:rPr>
      </w:pPr>
      <w:r w:rsidRPr="00EF0F1E">
        <w:rPr>
          <w:rFonts w:ascii="Palatino Linotype" w:hAnsi="Palatino Linotype"/>
        </w:rPr>
        <w:t xml:space="preserve">Oferta złożona po terminie zostanie odrzucona. </w:t>
      </w:r>
    </w:p>
    <w:p w:rsidR="007F6DAC" w:rsidRPr="00EF0F1E" w:rsidRDefault="007F6DAC" w:rsidP="007F6DAC">
      <w:pPr>
        <w:pStyle w:val="Akapitzlist"/>
        <w:numPr>
          <w:ilvl w:val="0"/>
          <w:numId w:val="60"/>
        </w:numPr>
        <w:shd w:val="clear" w:color="auto" w:fill="FFFFFF"/>
        <w:tabs>
          <w:tab w:val="left" w:pos="-676"/>
        </w:tabs>
        <w:spacing w:before="0" w:after="0"/>
        <w:ind w:left="567" w:hanging="360"/>
        <w:jc w:val="both"/>
        <w:rPr>
          <w:rFonts w:ascii="Palatino Linotype" w:hAnsi="Palatino Linotype"/>
        </w:rPr>
      </w:pPr>
      <w:r w:rsidRPr="00EF0F1E">
        <w:rPr>
          <w:rFonts w:ascii="Palatino Linotype" w:hAnsi="Palatino Linotype"/>
        </w:rPr>
        <w:t>Niniejsze postępowanie jest prowadzone na podstawie art. 138o ustawy z dnia 29.01.2004r. Prawo zam</w:t>
      </w:r>
      <w:r w:rsidR="000D5BE1">
        <w:rPr>
          <w:rFonts w:ascii="Palatino Linotype" w:hAnsi="Palatino Linotype"/>
        </w:rPr>
        <w:t>ówień publicznych (Dz. U. z 2019</w:t>
      </w:r>
      <w:r w:rsidRPr="00EF0F1E">
        <w:rPr>
          <w:rFonts w:ascii="Palatino Linotype" w:hAnsi="Palatino Linotype"/>
        </w:rPr>
        <w:t>r. poz. 1</w:t>
      </w:r>
      <w:r w:rsidR="000D5BE1">
        <w:rPr>
          <w:rFonts w:ascii="Palatino Linotype" w:hAnsi="Palatino Linotype"/>
        </w:rPr>
        <w:t xml:space="preserve">843 </w:t>
      </w:r>
      <w:r w:rsidRPr="00EF0F1E">
        <w:rPr>
          <w:rFonts w:ascii="Palatino Linotype" w:hAnsi="Palatino Linotype"/>
        </w:rPr>
        <w:t>ze zm.).</w:t>
      </w:r>
    </w:p>
    <w:p w:rsidR="007F6DAC" w:rsidRPr="00EF0F1E" w:rsidRDefault="007F6DAC" w:rsidP="007F6DAC">
      <w:pPr>
        <w:pStyle w:val="BodyText21"/>
        <w:tabs>
          <w:tab w:val="clear" w:pos="0"/>
        </w:tabs>
        <w:ind w:left="567"/>
        <w:jc w:val="center"/>
        <w:rPr>
          <w:rFonts w:ascii="Palatino Linotype" w:hAnsi="Palatino Linotype"/>
          <w:b/>
          <w:bCs/>
          <w:i/>
          <w:iCs/>
          <w:u w:val="single"/>
        </w:rPr>
      </w:pPr>
    </w:p>
    <w:p w:rsidR="007F6DAC" w:rsidRPr="009B121F" w:rsidRDefault="007F6DAC" w:rsidP="007F6DAC">
      <w:pPr>
        <w:pStyle w:val="BodyText21"/>
        <w:tabs>
          <w:tab w:val="clear" w:pos="0"/>
        </w:tabs>
        <w:ind w:left="567"/>
        <w:jc w:val="center"/>
        <w:rPr>
          <w:rFonts w:ascii="Palatino Linotype" w:hAnsi="Palatino Linotype"/>
          <w:b/>
          <w:bCs/>
          <w:iCs/>
          <w:u w:val="single"/>
        </w:rPr>
      </w:pPr>
      <w:r w:rsidRPr="009B121F">
        <w:rPr>
          <w:rFonts w:ascii="Palatino Linotype" w:hAnsi="Palatino Linotype"/>
          <w:b/>
          <w:bCs/>
          <w:iCs/>
          <w:u w:val="single"/>
        </w:rPr>
        <w:t>ROZDZIAŁ III</w:t>
      </w:r>
    </w:p>
    <w:p w:rsidR="007F6DAC" w:rsidRPr="00EF0F1E" w:rsidRDefault="007F6DAC" w:rsidP="007F6DAC">
      <w:pPr>
        <w:pStyle w:val="BodyText21"/>
        <w:tabs>
          <w:tab w:val="clear" w:pos="0"/>
        </w:tabs>
        <w:ind w:left="567" w:firstLine="360"/>
        <w:jc w:val="center"/>
        <w:rPr>
          <w:rFonts w:ascii="Palatino Linotype" w:hAnsi="Palatino Linotype"/>
          <w:b/>
        </w:rPr>
      </w:pPr>
      <w:r w:rsidRPr="00EF0F1E">
        <w:rPr>
          <w:rFonts w:ascii="Palatino Linotype" w:hAnsi="Palatino Linotype"/>
          <w:b/>
        </w:rPr>
        <w:t xml:space="preserve">OFERTY WSPÓLNE </w:t>
      </w:r>
    </w:p>
    <w:p w:rsidR="007F6DAC" w:rsidRPr="009B121F" w:rsidRDefault="007F6DAC" w:rsidP="007F6DAC">
      <w:pPr>
        <w:pStyle w:val="Akapitzlist"/>
        <w:numPr>
          <w:ilvl w:val="3"/>
          <w:numId w:val="67"/>
        </w:numPr>
        <w:suppressAutoHyphens w:val="0"/>
        <w:autoSpaceDE w:val="0"/>
        <w:adjustRightInd w:val="0"/>
        <w:spacing w:after="0"/>
        <w:ind w:left="567" w:hanging="425"/>
        <w:jc w:val="both"/>
        <w:textAlignment w:val="auto"/>
        <w:rPr>
          <w:rFonts w:ascii="Palatino Linotype" w:hAnsi="Palatino Linotype"/>
          <w:kern w:val="0"/>
        </w:rPr>
      </w:pPr>
      <w:r w:rsidRPr="009B121F">
        <w:rPr>
          <w:rFonts w:ascii="Palatino Linotype" w:hAnsi="Palatino Linotype"/>
          <w:kern w:val="0"/>
        </w:rPr>
        <w:lastRenderedPageBreak/>
        <w:t>Wykonawcy mog</w:t>
      </w:r>
      <w:r w:rsidRPr="009B121F">
        <w:rPr>
          <w:rFonts w:ascii="Palatino Linotype" w:eastAsia="TimesNewRoman" w:hAnsi="Palatino Linotype"/>
          <w:kern w:val="0"/>
        </w:rPr>
        <w:t xml:space="preserve">ą </w:t>
      </w:r>
      <w:r w:rsidRPr="009B121F">
        <w:rPr>
          <w:rFonts w:ascii="Palatino Linotype" w:hAnsi="Palatino Linotype"/>
          <w:kern w:val="0"/>
        </w:rPr>
        <w:t>składa</w:t>
      </w:r>
      <w:r w:rsidRPr="009B121F">
        <w:rPr>
          <w:rFonts w:ascii="Palatino Linotype" w:eastAsia="TimesNewRoman" w:hAnsi="Palatino Linotype"/>
          <w:kern w:val="0"/>
        </w:rPr>
        <w:t xml:space="preserve">ć </w:t>
      </w:r>
      <w:r w:rsidRPr="009B121F">
        <w:rPr>
          <w:rFonts w:ascii="Palatino Linotype" w:hAnsi="Palatino Linotype"/>
          <w:kern w:val="0"/>
        </w:rPr>
        <w:t>oferty wspólne.</w:t>
      </w:r>
    </w:p>
    <w:p w:rsidR="007F6DAC" w:rsidRDefault="007F6DAC" w:rsidP="007F6DAC">
      <w:pPr>
        <w:pStyle w:val="Akapitzlist"/>
        <w:numPr>
          <w:ilvl w:val="3"/>
          <w:numId w:val="67"/>
        </w:numPr>
        <w:suppressAutoHyphens w:val="0"/>
        <w:autoSpaceDE w:val="0"/>
        <w:adjustRightInd w:val="0"/>
        <w:spacing w:after="0"/>
        <w:ind w:left="567" w:hanging="425"/>
        <w:jc w:val="both"/>
        <w:textAlignment w:val="auto"/>
        <w:rPr>
          <w:rFonts w:ascii="Palatino Linotype" w:hAnsi="Palatino Linotype"/>
          <w:kern w:val="0"/>
        </w:rPr>
      </w:pPr>
      <w:r w:rsidRPr="009B121F">
        <w:rPr>
          <w:rFonts w:ascii="Palatino Linotype" w:hAnsi="Palatino Linotype"/>
          <w:kern w:val="0"/>
        </w:rPr>
        <w:t>Wykonawcy wspólnie ubiegaj</w:t>
      </w:r>
      <w:r w:rsidRPr="009B121F">
        <w:rPr>
          <w:rFonts w:ascii="Palatino Linotype" w:eastAsia="TimesNewRoman" w:hAnsi="Palatino Linotype"/>
          <w:kern w:val="0"/>
        </w:rPr>
        <w:t>ą</w:t>
      </w:r>
      <w:r w:rsidRPr="009B121F">
        <w:rPr>
          <w:rFonts w:ascii="Palatino Linotype" w:hAnsi="Palatino Linotype"/>
          <w:kern w:val="0"/>
        </w:rPr>
        <w:t>cy si</w:t>
      </w:r>
      <w:r w:rsidRPr="009B121F">
        <w:rPr>
          <w:rFonts w:ascii="Palatino Linotype" w:eastAsia="TimesNewRoman" w:hAnsi="Palatino Linotype"/>
          <w:kern w:val="0"/>
        </w:rPr>
        <w:t xml:space="preserve">ę </w:t>
      </w:r>
      <w:r w:rsidRPr="009B121F">
        <w:rPr>
          <w:rFonts w:ascii="Palatino Linotype" w:hAnsi="Palatino Linotype"/>
          <w:kern w:val="0"/>
        </w:rPr>
        <w:t>o udzielenie zamówienia ustanawiaj</w:t>
      </w:r>
      <w:r w:rsidRPr="009B121F">
        <w:rPr>
          <w:rFonts w:ascii="Palatino Linotype" w:eastAsia="TimesNewRoman" w:hAnsi="Palatino Linotype"/>
          <w:kern w:val="0"/>
        </w:rPr>
        <w:t xml:space="preserve">ą </w:t>
      </w:r>
      <w:r w:rsidRPr="009B121F">
        <w:rPr>
          <w:rFonts w:ascii="Palatino Linotype" w:hAnsi="Palatino Linotype"/>
          <w:kern w:val="0"/>
        </w:rPr>
        <w:t>pełnomocnika do</w:t>
      </w:r>
      <w:r>
        <w:rPr>
          <w:rFonts w:ascii="Palatino Linotype" w:hAnsi="Palatino Linotype"/>
          <w:kern w:val="0"/>
        </w:rPr>
        <w:t xml:space="preserve">: </w:t>
      </w:r>
      <w:r w:rsidRPr="009B121F">
        <w:rPr>
          <w:rFonts w:ascii="Palatino Linotype" w:hAnsi="Palatino Linotype"/>
          <w:kern w:val="0"/>
        </w:rPr>
        <w:t>reprezentowania ich w post</w:t>
      </w:r>
      <w:r w:rsidRPr="009B121F">
        <w:rPr>
          <w:rFonts w:ascii="Palatino Linotype" w:eastAsia="TimesNewRoman" w:hAnsi="Palatino Linotype"/>
          <w:kern w:val="0"/>
        </w:rPr>
        <w:t>ę</w:t>
      </w:r>
      <w:r w:rsidRPr="009B121F">
        <w:rPr>
          <w:rFonts w:ascii="Palatino Linotype" w:hAnsi="Palatino Linotype"/>
          <w:kern w:val="0"/>
        </w:rPr>
        <w:t>powaniu albo do reprezentowania ich w post</w:t>
      </w:r>
      <w:r w:rsidRPr="009B121F">
        <w:rPr>
          <w:rFonts w:ascii="Palatino Linotype" w:eastAsia="TimesNewRoman" w:hAnsi="Palatino Linotype"/>
          <w:kern w:val="0"/>
        </w:rPr>
        <w:t>ę</w:t>
      </w:r>
      <w:r w:rsidRPr="009B121F">
        <w:rPr>
          <w:rFonts w:ascii="Palatino Linotype" w:hAnsi="Palatino Linotype"/>
          <w:kern w:val="0"/>
        </w:rPr>
        <w:t>powaniu i zawarcia umowy.</w:t>
      </w:r>
    </w:p>
    <w:p w:rsidR="007F6DAC" w:rsidRDefault="007F6DAC" w:rsidP="007F6DAC">
      <w:pPr>
        <w:pStyle w:val="Akapitzlist"/>
        <w:numPr>
          <w:ilvl w:val="3"/>
          <w:numId w:val="67"/>
        </w:numPr>
        <w:suppressAutoHyphens w:val="0"/>
        <w:autoSpaceDE w:val="0"/>
        <w:adjustRightInd w:val="0"/>
        <w:spacing w:after="0"/>
        <w:ind w:left="567" w:hanging="425"/>
        <w:jc w:val="both"/>
        <w:textAlignment w:val="auto"/>
        <w:rPr>
          <w:rFonts w:ascii="Palatino Linotype" w:hAnsi="Palatino Linotype"/>
          <w:kern w:val="0"/>
        </w:rPr>
      </w:pPr>
      <w:r w:rsidRPr="009B121F">
        <w:rPr>
          <w:rFonts w:ascii="Palatino Linotype" w:hAnsi="Palatino Linotype"/>
          <w:kern w:val="0"/>
        </w:rPr>
        <w:t>Pełnomocnictwo, o którym mowa w pkt 2 nale</w:t>
      </w:r>
      <w:r w:rsidRPr="009B121F">
        <w:rPr>
          <w:rFonts w:ascii="Palatino Linotype" w:eastAsia="TimesNewRoman" w:hAnsi="Palatino Linotype"/>
          <w:kern w:val="0"/>
        </w:rPr>
        <w:t>ż</w:t>
      </w:r>
      <w:r w:rsidRPr="009B121F">
        <w:rPr>
          <w:rFonts w:ascii="Palatino Linotype" w:hAnsi="Palatino Linotype"/>
          <w:kern w:val="0"/>
        </w:rPr>
        <w:t>y doł</w:t>
      </w:r>
      <w:r w:rsidRPr="009B121F">
        <w:rPr>
          <w:rFonts w:ascii="Palatino Linotype" w:eastAsia="TimesNewRoman" w:hAnsi="Palatino Linotype"/>
          <w:kern w:val="0"/>
        </w:rPr>
        <w:t>ą</w:t>
      </w:r>
      <w:r w:rsidRPr="009B121F">
        <w:rPr>
          <w:rFonts w:ascii="Palatino Linotype" w:hAnsi="Palatino Linotype"/>
          <w:kern w:val="0"/>
        </w:rPr>
        <w:t>czy</w:t>
      </w:r>
      <w:r w:rsidRPr="009B121F">
        <w:rPr>
          <w:rFonts w:ascii="Palatino Linotype" w:eastAsia="TimesNewRoman" w:hAnsi="Palatino Linotype"/>
          <w:kern w:val="0"/>
        </w:rPr>
        <w:t xml:space="preserve">ć </w:t>
      </w:r>
      <w:r w:rsidRPr="009B121F">
        <w:rPr>
          <w:rFonts w:ascii="Palatino Linotype" w:hAnsi="Palatino Linotype"/>
          <w:kern w:val="0"/>
        </w:rPr>
        <w:t>do oferty.</w:t>
      </w:r>
    </w:p>
    <w:p w:rsidR="007F6DAC" w:rsidRDefault="007F6DAC" w:rsidP="007F6DAC">
      <w:pPr>
        <w:pStyle w:val="Akapitzlist"/>
        <w:numPr>
          <w:ilvl w:val="3"/>
          <w:numId w:val="67"/>
        </w:numPr>
        <w:suppressAutoHyphens w:val="0"/>
        <w:autoSpaceDE w:val="0"/>
        <w:adjustRightInd w:val="0"/>
        <w:spacing w:after="0"/>
        <w:ind w:left="567" w:hanging="425"/>
        <w:jc w:val="both"/>
        <w:textAlignment w:val="auto"/>
        <w:rPr>
          <w:rFonts w:ascii="Palatino Linotype" w:hAnsi="Palatino Linotype"/>
          <w:kern w:val="0"/>
        </w:rPr>
      </w:pPr>
      <w:r w:rsidRPr="009B121F">
        <w:rPr>
          <w:rFonts w:ascii="Palatino Linotype" w:hAnsi="Palatino Linotype"/>
          <w:kern w:val="0"/>
        </w:rPr>
        <w:t>Wszelk</w:t>
      </w:r>
      <w:r w:rsidRPr="009B121F">
        <w:rPr>
          <w:rFonts w:ascii="Palatino Linotype" w:eastAsia="TimesNewRoman" w:hAnsi="Palatino Linotype"/>
          <w:kern w:val="0"/>
        </w:rPr>
        <w:t xml:space="preserve">ą </w:t>
      </w:r>
      <w:r w:rsidRPr="009B121F">
        <w:rPr>
          <w:rFonts w:ascii="Palatino Linotype" w:hAnsi="Palatino Linotype"/>
          <w:kern w:val="0"/>
        </w:rPr>
        <w:t>korespondencj</w:t>
      </w:r>
      <w:r w:rsidRPr="009B121F">
        <w:rPr>
          <w:rFonts w:ascii="Palatino Linotype" w:eastAsia="TimesNewRoman" w:hAnsi="Palatino Linotype"/>
          <w:kern w:val="0"/>
        </w:rPr>
        <w:t xml:space="preserve">ę </w:t>
      </w:r>
      <w:r w:rsidRPr="009B121F">
        <w:rPr>
          <w:rFonts w:ascii="Palatino Linotype" w:hAnsi="Palatino Linotype"/>
          <w:kern w:val="0"/>
        </w:rPr>
        <w:t>w post</w:t>
      </w:r>
      <w:r w:rsidRPr="009B121F">
        <w:rPr>
          <w:rFonts w:ascii="Palatino Linotype" w:eastAsia="TimesNewRoman" w:hAnsi="Palatino Linotype"/>
          <w:kern w:val="0"/>
        </w:rPr>
        <w:t>ę</w:t>
      </w:r>
      <w:r w:rsidRPr="009B121F">
        <w:rPr>
          <w:rFonts w:ascii="Palatino Linotype" w:hAnsi="Palatino Linotype"/>
          <w:kern w:val="0"/>
        </w:rPr>
        <w:t>powaniu zamawiaj</w:t>
      </w:r>
      <w:r w:rsidRPr="009B121F">
        <w:rPr>
          <w:rFonts w:ascii="Palatino Linotype" w:eastAsia="TimesNewRoman" w:hAnsi="Palatino Linotype"/>
          <w:kern w:val="0"/>
        </w:rPr>
        <w:t>ą</w:t>
      </w:r>
      <w:r w:rsidRPr="009B121F">
        <w:rPr>
          <w:rFonts w:ascii="Palatino Linotype" w:hAnsi="Palatino Linotype"/>
          <w:kern w:val="0"/>
        </w:rPr>
        <w:t>cy kieruje do pełnomocnika.</w:t>
      </w:r>
    </w:p>
    <w:p w:rsidR="007F6DAC" w:rsidRDefault="007F6DAC" w:rsidP="007F6DAC">
      <w:pPr>
        <w:pStyle w:val="Akapitzlist"/>
        <w:numPr>
          <w:ilvl w:val="3"/>
          <w:numId w:val="67"/>
        </w:numPr>
        <w:suppressAutoHyphens w:val="0"/>
        <w:autoSpaceDE w:val="0"/>
        <w:adjustRightInd w:val="0"/>
        <w:spacing w:after="0"/>
        <w:ind w:left="567" w:hanging="425"/>
        <w:jc w:val="both"/>
        <w:textAlignment w:val="auto"/>
        <w:rPr>
          <w:rFonts w:ascii="Palatino Linotype" w:hAnsi="Palatino Linotype"/>
          <w:kern w:val="0"/>
        </w:rPr>
      </w:pPr>
      <w:r w:rsidRPr="009B121F">
        <w:rPr>
          <w:rFonts w:ascii="Palatino Linotype" w:hAnsi="Palatino Linotype"/>
          <w:kern w:val="0"/>
        </w:rPr>
        <w:t>Oferta wspólna musi by</w:t>
      </w:r>
      <w:r w:rsidRPr="009B121F">
        <w:rPr>
          <w:rFonts w:ascii="Palatino Linotype" w:eastAsia="TimesNewRoman" w:hAnsi="Palatino Linotype"/>
          <w:kern w:val="0"/>
        </w:rPr>
        <w:t xml:space="preserve">ć </w:t>
      </w:r>
      <w:r w:rsidRPr="009B121F">
        <w:rPr>
          <w:rFonts w:ascii="Palatino Linotype" w:hAnsi="Palatino Linotype"/>
          <w:kern w:val="0"/>
        </w:rPr>
        <w:t>sporz</w:t>
      </w:r>
      <w:r w:rsidRPr="009B121F">
        <w:rPr>
          <w:rFonts w:ascii="Palatino Linotype" w:eastAsia="TimesNewRoman" w:hAnsi="Palatino Linotype"/>
          <w:kern w:val="0"/>
        </w:rPr>
        <w:t>ą</w:t>
      </w:r>
      <w:r w:rsidRPr="009B121F">
        <w:rPr>
          <w:rFonts w:ascii="Palatino Linotype" w:hAnsi="Palatino Linotype"/>
          <w:kern w:val="0"/>
        </w:rPr>
        <w:t>dzona zgodnie z Instrukcj</w:t>
      </w:r>
      <w:r w:rsidRPr="009B121F">
        <w:rPr>
          <w:rFonts w:ascii="Palatino Linotype" w:eastAsia="TimesNewRoman" w:hAnsi="Palatino Linotype"/>
          <w:kern w:val="0"/>
        </w:rPr>
        <w:t>ą</w:t>
      </w:r>
      <w:r w:rsidRPr="009B121F">
        <w:rPr>
          <w:rFonts w:ascii="Palatino Linotype" w:hAnsi="Palatino Linotype"/>
          <w:kern w:val="0"/>
        </w:rPr>
        <w:t>.</w:t>
      </w:r>
    </w:p>
    <w:p w:rsidR="007F6DAC" w:rsidRDefault="007F6DAC" w:rsidP="007F6DAC">
      <w:pPr>
        <w:pStyle w:val="Akapitzlist"/>
        <w:numPr>
          <w:ilvl w:val="3"/>
          <w:numId w:val="67"/>
        </w:numPr>
        <w:suppressAutoHyphens w:val="0"/>
        <w:autoSpaceDE w:val="0"/>
        <w:adjustRightInd w:val="0"/>
        <w:spacing w:after="0"/>
        <w:ind w:left="567" w:hanging="425"/>
        <w:jc w:val="both"/>
        <w:textAlignment w:val="auto"/>
        <w:rPr>
          <w:rFonts w:ascii="Palatino Linotype" w:hAnsi="Palatino Linotype"/>
          <w:kern w:val="0"/>
        </w:rPr>
      </w:pPr>
      <w:r w:rsidRPr="009B121F">
        <w:rPr>
          <w:rFonts w:ascii="Palatino Linotype" w:hAnsi="Palatino Linotype"/>
          <w:kern w:val="0"/>
        </w:rPr>
        <w:t>Sposób składania dokumentów przez wykonawców wspólnie ubiegaj</w:t>
      </w:r>
      <w:r w:rsidRPr="009B121F">
        <w:rPr>
          <w:rFonts w:ascii="Palatino Linotype" w:eastAsia="TimesNewRoman" w:hAnsi="Palatino Linotype"/>
          <w:kern w:val="0"/>
        </w:rPr>
        <w:t>ą</w:t>
      </w:r>
      <w:r w:rsidRPr="009B121F">
        <w:rPr>
          <w:rFonts w:ascii="Palatino Linotype" w:hAnsi="Palatino Linotype"/>
          <w:kern w:val="0"/>
        </w:rPr>
        <w:t>cych si</w:t>
      </w:r>
      <w:r w:rsidRPr="009B121F">
        <w:rPr>
          <w:rFonts w:ascii="Palatino Linotype" w:eastAsia="TimesNewRoman" w:hAnsi="Palatino Linotype"/>
          <w:kern w:val="0"/>
        </w:rPr>
        <w:t xml:space="preserve">ę </w:t>
      </w:r>
      <w:r w:rsidRPr="009B121F">
        <w:rPr>
          <w:rFonts w:ascii="Palatino Linotype" w:hAnsi="Palatino Linotype"/>
          <w:kern w:val="0"/>
        </w:rPr>
        <w:t>o udzielenie</w:t>
      </w:r>
      <w:r>
        <w:rPr>
          <w:rFonts w:ascii="Palatino Linotype" w:hAnsi="Palatino Linotype"/>
          <w:kern w:val="0"/>
        </w:rPr>
        <w:t xml:space="preserve"> </w:t>
      </w:r>
      <w:r w:rsidRPr="009B121F">
        <w:rPr>
          <w:rFonts w:ascii="Palatino Linotype" w:hAnsi="Palatino Linotype"/>
          <w:kern w:val="0"/>
        </w:rPr>
        <w:t>zamówienia został okre</w:t>
      </w:r>
      <w:r w:rsidRPr="009B121F">
        <w:rPr>
          <w:rFonts w:ascii="Palatino Linotype" w:eastAsia="TimesNewRoman" w:hAnsi="Palatino Linotype"/>
          <w:kern w:val="0"/>
        </w:rPr>
        <w:t>ś</w:t>
      </w:r>
      <w:r w:rsidRPr="009B121F">
        <w:rPr>
          <w:rFonts w:ascii="Palatino Linotype" w:hAnsi="Palatino Linotype"/>
          <w:kern w:val="0"/>
        </w:rPr>
        <w:t>lony w Rozdziale V Instrukcji.</w:t>
      </w:r>
    </w:p>
    <w:p w:rsidR="007F6DAC" w:rsidRDefault="007F6DAC" w:rsidP="007F6DAC">
      <w:pPr>
        <w:pStyle w:val="Akapitzlist"/>
        <w:numPr>
          <w:ilvl w:val="3"/>
          <w:numId w:val="67"/>
        </w:numPr>
        <w:suppressAutoHyphens w:val="0"/>
        <w:autoSpaceDE w:val="0"/>
        <w:adjustRightInd w:val="0"/>
        <w:spacing w:after="0"/>
        <w:ind w:left="567" w:hanging="425"/>
        <w:jc w:val="both"/>
        <w:textAlignment w:val="auto"/>
        <w:rPr>
          <w:rFonts w:ascii="Palatino Linotype" w:hAnsi="Palatino Linotype"/>
          <w:kern w:val="0"/>
        </w:rPr>
      </w:pPr>
      <w:r w:rsidRPr="009B121F">
        <w:rPr>
          <w:rFonts w:ascii="Palatino Linotype" w:hAnsi="Palatino Linotype"/>
          <w:kern w:val="0"/>
        </w:rPr>
        <w:t>Wspólnicy spółki cywilnej s</w:t>
      </w:r>
      <w:r w:rsidRPr="009B121F">
        <w:rPr>
          <w:rFonts w:ascii="Palatino Linotype" w:eastAsia="TimesNewRoman" w:hAnsi="Palatino Linotype"/>
          <w:kern w:val="0"/>
        </w:rPr>
        <w:t xml:space="preserve">ą </w:t>
      </w:r>
      <w:r w:rsidRPr="009B121F">
        <w:rPr>
          <w:rFonts w:ascii="Palatino Linotype" w:hAnsi="Palatino Linotype"/>
          <w:kern w:val="0"/>
        </w:rPr>
        <w:t>wykonawcami wspólnie ubiegaj</w:t>
      </w:r>
      <w:r w:rsidRPr="009B121F">
        <w:rPr>
          <w:rFonts w:ascii="Palatino Linotype" w:eastAsia="TimesNewRoman" w:hAnsi="Palatino Linotype"/>
          <w:kern w:val="0"/>
        </w:rPr>
        <w:t>ą</w:t>
      </w:r>
      <w:r w:rsidRPr="009B121F">
        <w:rPr>
          <w:rFonts w:ascii="Palatino Linotype" w:hAnsi="Palatino Linotype"/>
          <w:kern w:val="0"/>
        </w:rPr>
        <w:t>cymi si</w:t>
      </w:r>
      <w:r w:rsidRPr="009B121F">
        <w:rPr>
          <w:rFonts w:ascii="Palatino Linotype" w:eastAsia="TimesNewRoman" w:hAnsi="Palatino Linotype"/>
          <w:kern w:val="0"/>
        </w:rPr>
        <w:t xml:space="preserve">ę </w:t>
      </w:r>
      <w:r w:rsidRPr="009B121F">
        <w:rPr>
          <w:rFonts w:ascii="Palatino Linotype" w:hAnsi="Palatino Linotype"/>
          <w:kern w:val="0"/>
        </w:rPr>
        <w:t>o udzielenie zamówienia i maj</w:t>
      </w:r>
      <w:r w:rsidRPr="009B121F">
        <w:rPr>
          <w:rFonts w:ascii="Palatino Linotype" w:eastAsia="TimesNewRoman" w:hAnsi="Palatino Linotype"/>
          <w:kern w:val="0"/>
        </w:rPr>
        <w:t xml:space="preserve">ą </w:t>
      </w:r>
      <w:r w:rsidRPr="009B121F">
        <w:rPr>
          <w:rFonts w:ascii="Palatino Linotype" w:hAnsi="Palatino Linotype"/>
          <w:kern w:val="0"/>
        </w:rPr>
        <w:t>do nich zastosowanie zasady okre</w:t>
      </w:r>
      <w:r w:rsidRPr="009B121F">
        <w:rPr>
          <w:rFonts w:ascii="Palatino Linotype" w:eastAsia="TimesNewRoman" w:hAnsi="Palatino Linotype"/>
          <w:kern w:val="0"/>
        </w:rPr>
        <w:t>ś</w:t>
      </w:r>
      <w:r w:rsidRPr="009B121F">
        <w:rPr>
          <w:rFonts w:ascii="Palatino Linotype" w:hAnsi="Palatino Linotype"/>
          <w:kern w:val="0"/>
        </w:rPr>
        <w:t>lone w pkt 1 – 6.</w:t>
      </w:r>
    </w:p>
    <w:p w:rsidR="007F6DAC" w:rsidRPr="009B121F" w:rsidRDefault="007F6DAC" w:rsidP="007F6DAC">
      <w:pPr>
        <w:pStyle w:val="Akapitzlist"/>
        <w:numPr>
          <w:ilvl w:val="3"/>
          <w:numId w:val="67"/>
        </w:numPr>
        <w:suppressAutoHyphens w:val="0"/>
        <w:autoSpaceDE w:val="0"/>
        <w:adjustRightInd w:val="0"/>
        <w:spacing w:after="0"/>
        <w:ind w:left="567" w:hanging="425"/>
        <w:jc w:val="both"/>
        <w:textAlignment w:val="auto"/>
        <w:rPr>
          <w:rFonts w:ascii="Palatino Linotype" w:hAnsi="Palatino Linotype"/>
          <w:kern w:val="0"/>
        </w:rPr>
      </w:pPr>
      <w:r w:rsidRPr="009B121F">
        <w:rPr>
          <w:rFonts w:ascii="Palatino Linotype" w:hAnsi="Palatino Linotype"/>
          <w:kern w:val="0"/>
        </w:rPr>
        <w:t>Przed podpisaniem umowy wykonawcy wspólnie ubiegaj</w:t>
      </w:r>
      <w:r w:rsidRPr="009B121F">
        <w:rPr>
          <w:rFonts w:ascii="Palatino Linotype" w:eastAsia="TimesNewRoman" w:hAnsi="Palatino Linotype"/>
          <w:kern w:val="0"/>
        </w:rPr>
        <w:t>ą</w:t>
      </w:r>
      <w:r w:rsidRPr="009B121F">
        <w:rPr>
          <w:rFonts w:ascii="Palatino Linotype" w:hAnsi="Palatino Linotype"/>
          <w:kern w:val="0"/>
        </w:rPr>
        <w:t>cy si</w:t>
      </w:r>
      <w:r w:rsidRPr="009B121F">
        <w:rPr>
          <w:rFonts w:ascii="Palatino Linotype" w:eastAsia="TimesNewRoman" w:hAnsi="Palatino Linotype"/>
          <w:kern w:val="0"/>
        </w:rPr>
        <w:t xml:space="preserve">ę </w:t>
      </w:r>
      <w:r w:rsidRPr="009B121F">
        <w:rPr>
          <w:rFonts w:ascii="Palatino Linotype" w:hAnsi="Palatino Linotype"/>
          <w:kern w:val="0"/>
        </w:rPr>
        <w:t>o udzielenie zamówienia b</w:t>
      </w:r>
      <w:r w:rsidRPr="009B121F">
        <w:rPr>
          <w:rFonts w:ascii="Palatino Linotype" w:eastAsia="TimesNewRoman" w:hAnsi="Palatino Linotype"/>
          <w:kern w:val="0"/>
        </w:rPr>
        <w:t>ę</w:t>
      </w:r>
      <w:r w:rsidRPr="009B121F">
        <w:rPr>
          <w:rFonts w:ascii="Palatino Linotype" w:hAnsi="Palatino Linotype"/>
          <w:kern w:val="0"/>
        </w:rPr>
        <w:t>d</w:t>
      </w:r>
      <w:r w:rsidRPr="009B121F">
        <w:rPr>
          <w:rFonts w:ascii="Palatino Linotype" w:eastAsia="TimesNewRoman" w:hAnsi="Palatino Linotype"/>
          <w:kern w:val="0"/>
        </w:rPr>
        <w:t xml:space="preserve">ą </w:t>
      </w:r>
      <w:r w:rsidRPr="009B121F">
        <w:rPr>
          <w:rFonts w:ascii="Palatino Linotype" w:hAnsi="Palatino Linotype"/>
          <w:kern w:val="0"/>
        </w:rPr>
        <w:t>mieli obowi</w:t>
      </w:r>
      <w:r w:rsidRPr="009B121F">
        <w:rPr>
          <w:rFonts w:ascii="Palatino Linotype" w:eastAsia="TimesNewRoman" w:hAnsi="Palatino Linotype"/>
          <w:kern w:val="0"/>
        </w:rPr>
        <w:t>ą</w:t>
      </w:r>
      <w:r w:rsidRPr="009B121F">
        <w:rPr>
          <w:rFonts w:ascii="Palatino Linotype" w:hAnsi="Palatino Linotype"/>
          <w:kern w:val="0"/>
        </w:rPr>
        <w:t>zek przedstawi</w:t>
      </w:r>
      <w:r w:rsidRPr="009B121F">
        <w:rPr>
          <w:rFonts w:ascii="Palatino Linotype" w:eastAsia="TimesNewRoman" w:hAnsi="Palatino Linotype"/>
          <w:kern w:val="0"/>
        </w:rPr>
        <w:t xml:space="preserve">ć </w:t>
      </w:r>
      <w:r w:rsidRPr="009B121F">
        <w:rPr>
          <w:rFonts w:ascii="Palatino Linotype" w:hAnsi="Palatino Linotype"/>
          <w:kern w:val="0"/>
        </w:rPr>
        <w:t>zamawiaj</w:t>
      </w:r>
      <w:r w:rsidRPr="009B121F">
        <w:rPr>
          <w:rFonts w:ascii="Palatino Linotype" w:eastAsia="TimesNewRoman" w:hAnsi="Palatino Linotype"/>
          <w:kern w:val="0"/>
        </w:rPr>
        <w:t>ą</w:t>
      </w:r>
      <w:r w:rsidRPr="009B121F">
        <w:rPr>
          <w:rFonts w:ascii="Palatino Linotype" w:hAnsi="Palatino Linotype"/>
          <w:kern w:val="0"/>
        </w:rPr>
        <w:t>cemu umow</w:t>
      </w:r>
      <w:r w:rsidRPr="009B121F">
        <w:rPr>
          <w:rFonts w:ascii="Palatino Linotype" w:eastAsia="TimesNewRoman" w:hAnsi="Palatino Linotype"/>
          <w:kern w:val="0"/>
        </w:rPr>
        <w:t xml:space="preserve">ę </w:t>
      </w:r>
      <w:r w:rsidRPr="009B121F">
        <w:rPr>
          <w:rFonts w:ascii="Palatino Linotype" w:hAnsi="Palatino Linotype"/>
          <w:kern w:val="0"/>
        </w:rPr>
        <w:t>konsorcjum, zawieraj</w:t>
      </w:r>
      <w:r w:rsidRPr="009B121F">
        <w:rPr>
          <w:rFonts w:ascii="Palatino Linotype" w:eastAsia="TimesNewRoman" w:hAnsi="Palatino Linotype"/>
          <w:kern w:val="0"/>
        </w:rPr>
        <w:t>ą</w:t>
      </w:r>
      <w:r w:rsidRPr="009B121F">
        <w:rPr>
          <w:rFonts w:ascii="Palatino Linotype" w:hAnsi="Palatino Linotype"/>
          <w:kern w:val="0"/>
        </w:rPr>
        <w:t>c</w:t>
      </w:r>
      <w:r w:rsidRPr="009B121F">
        <w:rPr>
          <w:rFonts w:ascii="Palatino Linotype" w:eastAsia="TimesNewRoman" w:hAnsi="Palatino Linotype"/>
          <w:kern w:val="0"/>
        </w:rPr>
        <w:t>ą</w:t>
      </w:r>
      <w:r w:rsidRPr="009B121F">
        <w:rPr>
          <w:rFonts w:ascii="Palatino Linotype" w:hAnsi="Palatino Linotype"/>
          <w:kern w:val="0"/>
        </w:rPr>
        <w:t>, co</w:t>
      </w:r>
      <w:r>
        <w:rPr>
          <w:rFonts w:ascii="Palatino Linotype" w:hAnsi="Palatino Linotype"/>
          <w:kern w:val="0"/>
        </w:rPr>
        <w:t xml:space="preserve"> </w:t>
      </w:r>
      <w:r w:rsidRPr="009B121F">
        <w:rPr>
          <w:rFonts w:ascii="Palatino Linotype" w:hAnsi="Palatino Linotype"/>
          <w:kern w:val="0"/>
        </w:rPr>
        <w:t>najmniej:</w:t>
      </w:r>
    </w:p>
    <w:p w:rsidR="007F6DAC" w:rsidRDefault="007F6DAC" w:rsidP="007F6DAC">
      <w:pPr>
        <w:pStyle w:val="Akapitzlist"/>
        <w:numPr>
          <w:ilvl w:val="0"/>
          <w:numId w:val="68"/>
        </w:numPr>
        <w:suppressAutoHyphens w:val="0"/>
        <w:autoSpaceDE w:val="0"/>
        <w:adjustRightInd w:val="0"/>
        <w:spacing w:after="0"/>
        <w:ind w:left="567"/>
        <w:textAlignment w:val="auto"/>
        <w:rPr>
          <w:rFonts w:ascii="Palatino Linotype" w:hAnsi="Palatino Linotype"/>
          <w:kern w:val="0"/>
        </w:rPr>
      </w:pPr>
      <w:r w:rsidRPr="009B121F">
        <w:rPr>
          <w:rFonts w:ascii="Palatino Linotype" w:hAnsi="Palatino Linotype"/>
          <w:kern w:val="0"/>
        </w:rPr>
        <w:t xml:space="preserve"> zobowi</w:t>
      </w:r>
      <w:r w:rsidRPr="009B121F">
        <w:rPr>
          <w:rFonts w:ascii="Palatino Linotype" w:eastAsia="TimesNewRoman" w:hAnsi="Palatino Linotype"/>
          <w:kern w:val="0"/>
        </w:rPr>
        <w:t>ą</w:t>
      </w:r>
      <w:r w:rsidRPr="009B121F">
        <w:rPr>
          <w:rFonts w:ascii="Palatino Linotype" w:hAnsi="Palatino Linotype"/>
          <w:kern w:val="0"/>
        </w:rPr>
        <w:t>zanie do realizacji wspólnego przedsi</w:t>
      </w:r>
      <w:r w:rsidRPr="009B121F">
        <w:rPr>
          <w:rFonts w:ascii="Palatino Linotype" w:eastAsia="TimesNewRoman" w:hAnsi="Palatino Linotype"/>
          <w:kern w:val="0"/>
        </w:rPr>
        <w:t>ę</w:t>
      </w:r>
      <w:r w:rsidRPr="009B121F">
        <w:rPr>
          <w:rFonts w:ascii="Palatino Linotype" w:hAnsi="Palatino Linotype"/>
          <w:kern w:val="0"/>
        </w:rPr>
        <w:t>wzi</w:t>
      </w:r>
      <w:r w:rsidRPr="009B121F">
        <w:rPr>
          <w:rFonts w:ascii="Palatino Linotype" w:eastAsia="TimesNewRoman" w:hAnsi="Palatino Linotype"/>
          <w:kern w:val="0"/>
        </w:rPr>
        <w:t>ę</w:t>
      </w:r>
      <w:r w:rsidRPr="009B121F">
        <w:rPr>
          <w:rFonts w:ascii="Palatino Linotype" w:hAnsi="Palatino Linotype"/>
          <w:kern w:val="0"/>
        </w:rPr>
        <w:t>cia gospodarczego obejmuj</w:t>
      </w:r>
      <w:r w:rsidRPr="009B121F">
        <w:rPr>
          <w:rFonts w:ascii="Palatino Linotype" w:eastAsia="TimesNewRoman" w:hAnsi="Palatino Linotype"/>
          <w:kern w:val="0"/>
        </w:rPr>
        <w:t>ą</w:t>
      </w:r>
      <w:r w:rsidRPr="009B121F">
        <w:rPr>
          <w:rFonts w:ascii="Palatino Linotype" w:hAnsi="Palatino Linotype"/>
          <w:kern w:val="0"/>
        </w:rPr>
        <w:t>cego</w:t>
      </w:r>
      <w:r>
        <w:rPr>
          <w:rFonts w:ascii="Palatino Linotype" w:hAnsi="Palatino Linotype"/>
          <w:kern w:val="0"/>
        </w:rPr>
        <w:t xml:space="preserve"> </w:t>
      </w:r>
      <w:r w:rsidRPr="009B121F">
        <w:rPr>
          <w:rFonts w:ascii="Palatino Linotype" w:hAnsi="Palatino Linotype"/>
          <w:kern w:val="0"/>
        </w:rPr>
        <w:t>swoim zakresem realizacj</w:t>
      </w:r>
      <w:r w:rsidRPr="009B121F">
        <w:rPr>
          <w:rFonts w:ascii="Palatino Linotype" w:eastAsia="TimesNewRoman" w:hAnsi="Palatino Linotype"/>
          <w:kern w:val="0"/>
        </w:rPr>
        <w:t xml:space="preserve">ę </w:t>
      </w:r>
      <w:r w:rsidRPr="009B121F">
        <w:rPr>
          <w:rFonts w:ascii="Palatino Linotype" w:hAnsi="Palatino Linotype"/>
          <w:kern w:val="0"/>
        </w:rPr>
        <w:t>przedmiotu zamówienia,</w:t>
      </w:r>
    </w:p>
    <w:p w:rsidR="007F6DAC" w:rsidRDefault="007F6DAC" w:rsidP="007F6DAC">
      <w:pPr>
        <w:pStyle w:val="Akapitzlist"/>
        <w:numPr>
          <w:ilvl w:val="0"/>
          <w:numId w:val="68"/>
        </w:numPr>
        <w:suppressAutoHyphens w:val="0"/>
        <w:autoSpaceDE w:val="0"/>
        <w:adjustRightInd w:val="0"/>
        <w:spacing w:after="0"/>
        <w:ind w:left="567"/>
        <w:textAlignment w:val="auto"/>
        <w:rPr>
          <w:rFonts w:ascii="Palatino Linotype" w:hAnsi="Palatino Linotype"/>
          <w:kern w:val="0"/>
        </w:rPr>
      </w:pPr>
      <w:r w:rsidRPr="009B121F">
        <w:rPr>
          <w:rFonts w:ascii="Palatino Linotype" w:hAnsi="Palatino Linotype"/>
          <w:kern w:val="0"/>
        </w:rPr>
        <w:t xml:space="preserve"> okre</w:t>
      </w:r>
      <w:r w:rsidRPr="009B121F">
        <w:rPr>
          <w:rFonts w:ascii="Palatino Linotype" w:eastAsia="TimesNewRoman" w:hAnsi="Palatino Linotype"/>
          <w:kern w:val="0"/>
        </w:rPr>
        <w:t>ś</w:t>
      </w:r>
      <w:r w:rsidRPr="009B121F">
        <w:rPr>
          <w:rFonts w:ascii="Palatino Linotype" w:hAnsi="Palatino Linotype"/>
          <w:kern w:val="0"/>
        </w:rPr>
        <w:t>lenie zakresu działania poszczególnych stron umowy,</w:t>
      </w:r>
    </w:p>
    <w:p w:rsidR="007F6DAC" w:rsidRPr="009B121F" w:rsidRDefault="007F6DAC" w:rsidP="007F6DAC">
      <w:pPr>
        <w:pStyle w:val="Akapitzlist"/>
        <w:numPr>
          <w:ilvl w:val="0"/>
          <w:numId w:val="68"/>
        </w:numPr>
        <w:suppressAutoHyphens w:val="0"/>
        <w:autoSpaceDE w:val="0"/>
        <w:adjustRightInd w:val="0"/>
        <w:spacing w:after="0"/>
        <w:ind w:left="567"/>
        <w:textAlignment w:val="auto"/>
        <w:rPr>
          <w:rFonts w:ascii="Palatino Linotype" w:hAnsi="Palatino Linotype"/>
          <w:kern w:val="0"/>
        </w:rPr>
      </w:pPr>
      <w:r w:rsidRPr="009B121F">
        <w:rPr>
          <w:rFonts w:ascii="Palatino Linotype" w:hAnsi="Palatino Linotype"/>
          <w:kern w:val="0"/>
        </w:rPr>
        <w:t>czas obowi</w:t>
      </w:r>
      <w:r w:rsidRPr="009B121F">
        <w:rPr>
          <w:rFonts w:ascii="Palatino Linotype" w:eastAsia="TimesNewRoman" w:hAnsi="Palatino Linotype"/>
          <w:kern w:val="0"/>
        </w:rPr>
        <w:t>ą</w:t>
      </w:r>
      <w:r w:rsidRPr="009B121F">
        <w:rPr>
          <w:rFonts w:ascii="Palatino Linotype" w:hAnsi="Palatino Linotype"/>
          <w:kern w:val="0"/>
        </w:rPr>
        <w:t>zywania umowy, który nie mo</w:t>
      </w:r>
      <w:r w:rsidRPr="009B121F">
        <w:rPr>
          <w:rFonts w:ascii="Palatino Linotype" w:eastAsia="TimesNewRoman" w:hAnsi="Palatino Linotype"/>
          <w:kern w:val="0"/>
        </w:rPr>
        <w:t>ż</w:t>
      </w:r>
      <w:r w:rsidRPr="009B121F">
        <w:rPr>
          <w:rFonts w:ascii="Palatino Linotype" w:hAnsi="Palatino Linotype"/>
          <w:kern w:val="0"/>
        </w:rPr>
        <w:t>e by</w:t>
      </w:r>
      <w:r w:rsidRPr="009B121F">
        <w:rPr>
          <w:rFonts w:ascii="Palatino Linotype" w:eastAsia="TimesNewRoman" w:hAnsi="Palatino Linotype"/>
          <w:kern w:val="0"/>
        </w:rPr>
        <w:t xml:space="preserve">ć </w:t>
      </w:r>
      <w:r w:rsidRPr="009B121F">
        <w:rPr>
          <w:rFonts w:ascii="Palatino Linotype" w:hAnsi="Palatino Linotype"/>
          <w:kern w:val="0"/>
        </w:rPr>
        <w:t>krótszy, ni</w:t>
      </w:r>
      <w:r w:rsidRPr="009B121F">
        <w:rPr>
          <w:rFonts w:ascii="Palatino Linotype" w:eastAsia="TimesNewRoman" w:hAnsi="Palatino Linotype"/>
          <w:kern w:val="0"/>
        </w:rPr>
        <w:t xml:space="preserve">ż </w:t>
      </w:r>
      <w:r w:rsidRPr="009B121F">
        <w:rPr>
          <w:rFonts w:ascii="Palatino Linotype" w:hAnsi="Palatino Linotype"/>
          <w:kern w:val="0"/>
        </w:rPr>
        <w:t>okres obejmuj</w:t>
      </w:r>
      <w:r w:rsidRPr="009B121F">
        <w:rPr>
          <w:rFonts w:ascii="Palatino Linotype" w:eastAsia="TimesNewRoman" w:hAnsi="Palatino Linotype"/>
          <w:kern w:val="0"/>
        </w:rPr>
        <w:t>ą</w:t>
      </w:r>
      <w:r w:rsidRPr="009B121F">
        <w:rPr>
          <w:rFonts w:ascii="Palatino Linotype" w:hAnsi="Palatino Linotype"/>
          <w:kern w:val="0"/>
        </w:rPr>
        <w:t>cy realizacj</w:t>
      </w:r>
      <w:r w:rsidRPr="009B121F">
        <w:rPr>
          <w:rFonts w:ascii="Palatino Linotype" w:eastAsia="TimesNewRoman" w:hAnsi="Palatino Linotype"/>
          <w:kern w:val="0"/>
        </w:rPr>
        <w:t xml:space="preserve">ę </w:t>
      </w:r>
      <w:r w:rsidRPr="009B121F">
        <w:rPr>
          <w:rFonts w:ascii="Palatino Linotype" w:hAnsi="Palatino Linotype"/>
          <w:kern w:val="0"/>
        </w:rPr>
        <w:t>zamówienia.</w:t>
      </w:r>
    </w:p>
    <w:p w:rsidR="007F6DAC" w:rsidRPr="00EF0F1E" w:rsidRDefault="007F6DAC" w:rsidP="007F6DAC">
      <w:pPr>
        <w:widowControl/>
        <w:suppressAutoHyphens w:val="0"/>
        <w:autoSpaceDE w:val="0"/>
        <w:adjustRightInd w:val="0"/>
        <w:spacing w:after="0" w:line="240" w:lineRule="auto"/>
        <w:ind w:left="567"/>
        <w:textAlignment w:val="auto"/>
        <w:rPr>
          <w:rFonts w:ascii="Palatino Linotype" w:eastAsia="TimesNewRoman" w:hAnsi="Palatino Linotype" w:cs="Times New Roman"/>
          <w:kern w:val="0"/>
          <w:sz w:val="24"/>
          <w:szCs w:val="24"/>
          <w:lang w:eastAsia="pl-PL"/>
        </w:rPr>
      </w:pPr>
    </w:p>
    <w:p w:rsidR="007F6DAC" w:rsidRPr="009B121F" w:rsidRDefault="007F6DAC" w:rsidP="007F6DAC">
      <w:pPr>
        <w:widowControl/>
        <w:suppressAutoHyphens w:val="0"/>
        <w:autoSpaceDE w:val="0"/>
        <w:adjustRightInd w:val="0"/>
        <w:spacing w:after="0" w:line="240" w:lineRule="auto"/>
        <w:ind w:left="567"/>
        <w:jc w:val="center"/>
        <w:textAlignment w:val="auto"/>
        <w:rPr>
          <w:rFonts w:ascii="Palatino Linotype" w:hAnsi="Palatino Linotype" w:cs="Times New Roman"/>
          <w:b/>
          <w:bCs/>
          <w:kern w:val="0"/>
          <w:sz w:val="24"/>
          <w:szCs w:val="24"/>
          <w:u w:val="single"/>
          <w:lang w:eastAsia="pl-PL"/>
        </w:rPr>
      </w:pPr>
      <w:r w:rsidRPr="009B121F">
        <w:rPr>
          <w:rFonts w:ascii="Palatino Linotype" w:hAnsi="Palatino Linotype" w:cs="Times New Roman"/>
          <w:b/>
          <w:bCs/>
          <w:kern w:val="0"/>
          <w:sz w:val="24"/>
          <w:szCs w:val="24"/>
          <w:u w:val="single"/>
          <w:lang w:eastAsia="pl-PL"/>
        </w:rPr>
        <w:t>ROZDZIAŁ IV</w:t>
      </w:r>
    </w:p>
    <w:p w:rsidR="007F6DAC" w:rsidRPr="00EF0F1E" w:rsidRDefault="007F6DAC" w:rsidP="007F6DAC">
      <w:pPr>
        <w:widowControl/>
        <w:suppressAutoHyphens w:val="0"/>
        <w:autoSpaceDE w:val="0"/>
        <w:adjustRightInd w:val="0"/>
        <w:spacing w:after="0" w:line="240" w:lineRule="auto"/>
        <w:ind w:left="567"/>
        <w:jc w:val="center"/>
        <w:textAlignment w:val="auto"/>
        <w:rPr>
          <w:rFonts w:ascii="Palatino Linotype" w:hAnsi="Palatino Linotype" w:cs="Times New Roman"/>
          <w:b/>
          <w:bCs/>
          <w:kern w:val="0"/>
          <w:sz w:val="24"/>
          <w:szCs w:val="24"/>
          <w:lang w:eastAsia="pl-PL"/>
        </w:rPr>
      </w:pPr>
      <w:r w:rsidRPr="00EF0F1E">
        <w:rPr>
          <w:rFonts w:ascii="Palatino Linotype" w:hAnsi="Palatino Linotype" w:cs="Times New Roman"/>
          <w:b/>
          <w:bCs/>
          <w:kern w:val="0"/>
          <w:sz w:val="24"/>
          <w:szCs w:val="24"/>
          <w:lang w:eastAsia="pl-PL"/>
        </w:rPr>
        <w:t>TAJEMNICA PRZEDSI</w:t>
      </w:r>
      <w:r w:rsidRPr="00EF0F1E">
        <w:rPr>
          <w:rFonts w:ascii="Palatino Linotype" w:eastAsia="TimesNewRoman" w:hAnsi="Palatino Linotype" w:cs="Times New Roman"/>
          <w:kern w:val="0"/>
          <w:sz w:val="24"/>
          <w:szCs w:val="24"/>
          <w:lang w:eastAsia="pl-PL"/>
        </w:rPr>
        <w:t>Ę</w:t>
      </w:r>
      <w:r w:rsidRPr="00EF0F1E">
        <w:rPr>
          <w:rFonts w:ascii="Palatino Linotype" w:hAnsi="Palatino Linotype" w:cs="Times New Roman"/>
          <w:b/>
          <w:bCs/>
          <w:kern w:val="0"/>
          <w:sz w:val="24"/>
          <w:szCs w:val="24"/>
          <w:lang w:eastAsia="pl-PL"/>
        </w:rPr>
        <w:t>BIORSTWA</w:t>
      </w:r>
    </w:p>
    <w:p w:rsidR="007F6DAC" w:rsidRPr="00EF0F1E" w:rsidRDefault="007F6DAC" w:rsidP="007F6DAC">
      <w:pPr>
        <w:widowControl/>
        <w:suppressAutoHyphens w:val="0"/>
        <w:autoSpaceDE w:val="0"/>
        <w:adjustRightInd w:val="0"/>
        <w:spacing w:after="0" w:line="240" w:lineRule="auto"/>
        <w:ind w:left="567" w:firstLine="142"/>
        <w:jc w:val="both"/>
        <w:textAlignment w:val="auto"/>
        <w:rPr>
          <w:rFonts w:ascii="Palatino Linotype" w:hAnsi="Palatino Linotype" w:cs="Times New Roman"/>
          <w:kern w:val="0"/>
          <w:sz w:val="24"/>
          <w:szCs w:val="24"/>
          <w:lang w:eastAsia="pl-PL"/>
        </w:rPr>
      </w:pPr>
      <w:r w:rsidRPr="00EF0F1E">
        <w:rPr>
          <w:rFonts w:ascii="Palatino Linotype" w:hAnsi="Palatino Linotype" w:cs="Times New Roman"/>
          <w:kern w:val="0"/>
          <w:sz w:val="24"/>
          <w:szCs w:val="24"/>
          <w:lang w:eastAsia="pl-PL"/>
        </w:rPr>
        <w:t xml:space="preserve">1. </w:t>
      </w:r>
      <w:r w:rsidRPr="00EF0F1E">
        <w:rPr>
          <w:rFonts w:ascii="Palatino Linotype" w:hAnsi="Palatino Linotype" w:cs="Times New Roman"/>
          <w:kern w:val="0"/>
          <w:sz w:val="24"/>
          <w:szCs w:val="24"/>
          <w:lang w:eastAsia="pl-PL"/>
        </w:rPr>
        <w:tab/>
        <w:t>Nie ujawnia si</w:t>
      </w:r>
      <w:r w:rsidRPr="00EF0F1E">
        <w:rPr>
          <w:rFonts w:ascii="Palatino Linotype" w:eastAsia="TimesNewRoman" w:hAnsi="Palatino Linotype" w:cs="Times New Roman"/>
          <w:kern w:val="0"/>
          <w:sz w:val="24"/>
          <w:szCs w:val="24"/>
          <w:lang w:eastAsia="pl-PL"/>
        </w:rPr>
        <w:t xml:space="preserve">ę </w:t>
      </w:r>
      <w:r w:rsidRPr="00EF0F1E">
        <w:rPr>
          <w:rFonts w:ascii="Palatino Linotype" w:hAnsi="Palatino Linotype" w:cs="Times New Roman"/>
          <w:kern w:val="0"/>
          <w:sz w:val="24"/>
          <w:szCs w:val="24"/>
          <w:lang w:eastAsia="pl-PL"/>
        </w:rPr>
        <w:t>informacji stanowi</w:t>
      </w:r>
      <w:r w:rsidRPr="00EF0F1E">
        <w:rPr>
          <w:rFonts w:ascii="Palatino Linotype" w:eastAsia="TimesNewRoman" w:hAnsi="Palatino Linotype" w:cs="Times New Roman"/>
          <w:kern w:val="0"/>
          <w:sz w:val="24"/>
          <w:szCs w:val="24"/>
          <w:lang w:eastAsia="pl-PL"/>
        </w:rPr>
        <w:t>ą</w:t>
      </w:r>
      <w:r w:rsidRPr="00EF0F1E">
        <w:rPr>
          <w:rFonts w:ascii="Palatino Linotype" w:hAnsi="Palatino Linotype" w:cs="Times New Roman"/>
          <w:kern w:val="0"/>
          <w:sz w:val="24"/>
          <w:szCs w:val="24"/>
          <w:lang w:eastAsia="pl-PL"/>
        </w:rPr>
        <w:t>cych tajemnic</w:t>
      </w:r>
      <w:r w:rsidRPr="00EF0F1E">
        <w:rPr>
          <w:rFonts w:ascii="Palatino Linotype" w:eastAsia="TimesNewRoman" w:hAnsi="Palatino Linotype" w:cs="Times New Roman"/>
          <w:kern w:val="0"/>
          <w:sz w:val="24"/>
          <w:szCs w:val="24"/>
          <w:lang w:eastAsia="pl-PL"/>
        </w:rPr>
        <w:t xml:space="preserve">ę </w:t>
      </w:r>
      <w:r w:rsidRPr="00EF0F1E">
        <w:rPr>
          <w:rFonts w:ascii="Palatino Linotype" w:hAnsi="Palatino Linotype" w:cs="Times New Roman"/>
          <w:kern w:val="0"/>
          <w:sz w:val="24"/>
          <w:szCs w:val="24"/>
          <w:lang w:eastAsia="pl-PL"/>
        </w:rPr>
        <w:t>przedsi</w:t>
      </w:r>
      <w:r w:rsidRPr="00EF0F1E">
        <w:rPr>
          <w:rFonts w:ascii="Palatino Linotype" w:eastAsia="TimesNewRoman" w:hAnsi="Palatino Linotype" w:cs="Times New Roman"/>
          <w:kern w:val="0"/>
          <w:sz w:val="24"/>
          <w:szCs w:val="24"/>
          <w:lang w:eastAsia="pl-PL"/>
        </w:rPr>
        <w:t>ę</w:t>
      </w:r>
      <w:r w:rsidRPr="00EF0F1E">
        <w:rPr>
          <w:rFonts w:ascii="Palatino Linotype" w:hAnsi="Palatino Linotype" w:cs="Times New Roman"/>
          <w:kern w:val="0"/>
          <w:sz w:val="24"/>
          <w:szCs w:val="24"/>
          <w:lang w:eastAsia="pl-PL"/>
        </w:rPr>
        <w:t>biorstwa w rozumieniu przepisów o zwalczaniu nieuczciwej konkurencji, je</w:t>
      </w:r>
      <w:r w:rsidRPr="00EF0F1E">
        <w:rPr>
          <w:rFonts w:ascii="Palatino Linotype" w:eastAsia="TimesNewRoman" w:hAnsi="Palatino Linotype" w:cs="Times New Roman"/>
          <w:kern w:val="0"/>
          <w:sz w:val="24"/>
          <w:szCs w:val="24"/>
          <w:lang w:eastAsia="pl-PL"/>
        </w:rPr>
        <w:t>ż</w:t>
      </w:r>
      <w:r w:rsidRPr="00EF0F1E">
        <w:rPr>
          <w:rFonts w:ascii="Palatino Linotype" w:hAnsi="Palatino Linotype" w:cs="Times New Roman"/>
          <w:kern w:val="0"/>
          <w:sz w:val="24"/>
          <w:szCs w:val="24"/>
          <w:lang w:eastAsia="pl-PL"/>
        </w:rPr>
        <w:t>eli wykonawca, nie pó</w:t>
      </w:r>
      <w:r w:rsidRPr="00EF0F1E">
        <w:rPr>
          <w:rFonts w:ascii="Palatino Linotype" w:eastAsia="TimesNewRoman" w:hAnsi="Palatino Linotype" w:cs="Times New Roman"/>
          <w:kern w:val="0"/>
          <w:sz w:val="24"/>
          <w:szCs w:val="24"/>
          <w:lang w:eastAsia="pl-PL"/>
        </w:rPr>
        <w:t>ź</w:t>
      </w:r>
      <w:r w:rsidRPr="00EF0F1E">
        <w:rPr>
          <w:rFonts w:ascii="Palatino Linotype" w:hAnsi="Palatino Linotype" w:cs="Times New Roman"/>
          <w:kern w:val="0"/>
          <w:sz w:val="24"/>
          <w:szCs w:val="24"/>
          <w:lang w:eastAsia="pl-PL"/>
        </w:rPr>
        <w:t>niej ni</w:t>
      </w:r>
      <w:r w:rsidRPr="00EF0F1E">
        <w:rPr>
          <w:rFonts w:ascii="Palatino Linotype" w:eastAsia="TimesNewRoman" w:hAnsi="Palatino Linotype" w:cs="Times New Roman"/>
          <w:kern w:val="0"/>
          <w:sz w:val="24"/>
          <w:szCs w:val="24"/>
          <w:lang w:eastAsia="pl-PL"/>
        </w:rPr>
        <w:t xml:space="preserve">ż </w:t>
      </w:r>
      <w:r w:rsidRPr="00EF0F1E">
        <w:rPr>
          <w:rFonts w:ascii="Palatino Linotype" w:hAnsi="Palatino Linotype" w:cs="Times New Roman"/>
          <w:kern w:val="0"/>
          <w:sz w:val="24"/>
          <w:szCs w:val="24"/>
          <w:lang w:eastAsia="pl-PL"/>
        </w:rPr>
        <w:t xml:space="preserve">w terminie składania ofert zastrzegł, </w:t>
      </w:r>
      <w:r w:rsidRPr="00EF0F1E">
        <w:rPr>
          <w:rFonts w:ascii="Palatino Linotype" w:eastAsia="TimesNewRoman" w:hAnsi="Palatino Linotype" w:cs="Times New Roman"/>
          <w:kern w:val="0"/>
          <w:sz w:val="24"/>
          <w:szCs w:val="24"/>
          <w:lang w:eastAsia="pl-PL"/>
        </w:rPr>
        <w:t>ż</w:t>
      </w:r>
      <w:r w:rsidRPr="00EF0F1E">
        <w:rPr>
          <w:rFonts w:ascii="Palatino Linotype" w:hAnsi="Palatino Linotype" w:cs="Times New Roman"/>
          <w:kern w:val="0"/>
          <w:sz w:val="24"/>
          <w:szCs w:val="24"/>
          <w:lang w:eastAsia="pl-PL"/>
        </w:rPr>
        <w:t>e nie mog</w:t>
      </w:r>
      <w:r w:rsidRPr="00EF0F1E">
        <w:rPr>
          <w:rFonts w:ascii="Palatino Linotype" w:eastAsia="TimesNewRoman" w:hAnsi="Palatino Linotype" w:cs="Times New Roman"/>
          <w:kern w:val="0"/>
          <w:sz w:val="24"/>
          <w:szCs w:val="24"/>
          <w:lang w:eastAsia="pl-PL"/>
        </w:rPr>
        <w:t xml:space="preserve">ą </w:t>
      </w:r>
      <w:r w:rsidRPr="00EF0F1E">
        <w:rPr>
          <w:rFonts w:ascii="Palatino Linotype" w:hAnsi="Palatino Linotype" w:cs="Times New Roman"/>
          <w:kern w:val="0"/>
          <w:sz w:val="24"/>
          <w:szCs w:val="24"/>
          <w:lang w:eastAsia="pl-PL"/>
        </w:rPr>
        <w:t>by</w:t>
      </w:r>
      <w:r w:rsidRPr="00EF0F1E">
        <w:rPr>
          <w:rFonts w:ascii="Palatino Linotype" w:eastAsia="TimesNewRoman" w:hAnsi="Palatino Linotype" w:cs="Times New Roman"/>
          <w:kern w:val="0"/>
          <w:sz w:val="24"/>
          <w:szCs w:val="24"/>
          <w:lang w:eastAsia="pl-PL"/>
        </w:rPr>
        <w:t xml:space="preserve">ć </w:t>
      </w:r>
      <w:r w:rsidRPr="00EF0F1E">
        <w:rPr>
          <w:rFonts w:ascii="Palatino Linotype" w:hAnsi="Palatino Linotype" w:cs="Times New Roman"/>
          <w:kern w:val="0"/>
          <w:sz w:val="24"/>
          <w:szCs w:val="24"/>
          <w:lang w:eastAsia="pl-PL"/>
        </w:rPr>
        <w:t>one udost</w:t>
      </w:r>
      <w:r w:rsidRPr="00EF0F1E">
        <w:rPr>
          <w:rFonts w:ascii="Palatino Linotype" w:eastAsia="TimesNewRoman" w:hAnsi="Palatino Linotype" w:cs="Times New Roman"/>
          <w:kern w:val="0"/>
          <w:sz w:val="24"/>
          <w:szCs w:val="24"/>
          <w:lang w:eastAsia="pl-PL"/>
        </w:rPr>
        <w:t>ę</w:t>
      </w:r>
      <w:r w:rsidRPr="00EF0F1E">
        <w:rPr>
          <w:rFonts w:ascii="Palatino Linotype" w:hAnsi="Palatino Linotype" w:cs="Times New Roman"/>
          <w:kern w:val="0"/>
          <w:sz w:val="24"/>
          <w:szCs w:val="24"/>
          <w:lang w:eastAsia="pl-PL"/>
        </w:rPr>
        <w:t>pniane oraz wykazał, i</w:t>
      </w:r>
      <w:r w:rsidRPr="00EF0F1E">
        <w:rPr>
          <w:rFonts w:ascii="Palatino Linotype" w:eastAsia="TimesNewRoman" w:hAnsi="Palatino Linotype" w:cs="Times New Roman"/>
          <w:kern w:val="0"/>
          <w:sz w:val="24"/>
          <w:szCs w:val="24"/>
          <w:lang w:eastAsia="pl-PL"/>
        </w:rPr>
        <w:t xml:space="preserve">ż </w:t>
      </w:r>
      <w:r w:rsidRPr="00EF0F1E">
        <w:rPr>
          <w:rFonts w:ascii="Palatino Linotype" w:hAnsi="Palatino Linotype" w:cs="Times New Roman"/>
          <w:kern w:val="0"/>
          <w:sz w:val="24"/>
          <w:szCs w:val="24"/>
          <w:lang w:eastAsia="pl-PL"/>
        </w:rPr>
        <w:t>zastrze</w:t>
      </w:r>
      <w:r w:rsidRPr="00EF0F1E">
        <w:rPr>
          <w:rFonts w:ascii="Palatino Linotype" w:eastAsia="TimesNewRoman" w:hAnsi="Palatino Linotype" w:cs="Times New Roman"/>
          <w:kern w:val="0"/>
          <w:sz w:val="24"/>
          <w:szCs w:val="24"/>
          <w:lang w:eastAsia="pl-PL"/>
        </w:rPr>
        <w:t>ż</w:t>
      </w:r>
      <w:r w:rsidRPr="00EF0F1E">
        <w:rPr>
          <w:rFonts w:ascii="Palatino Linotype" w:hAnsi="Palatino Linotype" w:cs="Times New Roman"/>
          <w:kern w:val="0"/>
          <w:sz w:val="24"/>
          <w:szCs w:val="24"/>
          <w:lang w:eastAsia="pl-PL"/>
        </w:rPr>
        <w:t>one informacje stanowi</w:t>
      </w:r>
      <w:r w:rsidRPr="00EF0F1E">
        <w:rPr>
          <w:rFonts w:ascii="Palatino Linotype" w:eastAsia="TimesNewRoman" w:hAnsi="Palatino Linotype" w:cs="Times New Roman"/>
          <w:kern w:val="0"/>
          <w:sz w:val="24"/>
          <w:szCs w:val="24"/>
          <w:lang w:eastAsia="pl-PL"/>
        </w:rPr>
        <w:t xml:space="preserve">ą </w:t>
      </w:r>
      <w:r w:rsidRPr="00EF0F1E">
        <w:rPr>
          <w:rFonts w:ascii="Palatino Linotype" w:hAnsi="Palatino Linotype" w:cs="Times New Roman"/>
          <w:kern w:val="0"/>
          <w:sz w:val="24"/>
          <w:szCs w:val="24"/>
          <w:lang w:eastAsia="pl-PL"/>
        </w:rPr>
        <w:t>tajemnic</w:t>
      </w:r>
      <w:r w:rsidRPr="00EF0F1E">
        <w:rPr>
          <w:rFonts w:ascii="Palatino Linotype" w:eastAsia="TimesNewRoman" w:hAnsi="Palatino Linotype" w:cs="Times New Roman"/>
          <w:kern w:val="0"/>
          <w:sz w:val="24"/>
          <w:szCs w:val="24"/>
          <w:lang w:eastAsia="pl-PL"/>
        </w:rPr>
        <w:t xml:space="preserve">ę </w:t>
      </w:r>
      <w:r w:rsidRPr="00EF0F1E">
        <w:rPr>
          <w:rFonts w:ascii="Palatino Linotype" w:hAnsi="Palatino Linotype" w:cs="Times New Roman"/>
          <w:kern w:val="0"/>
          <w:sz w:val="24"/>
          <w:szCs w:val="24"/>
          <w:lang w:eastAsia="pl-PL"/>
        </w:rPr>
        <w:t>przedsi</w:t>
      </w:r>
      <w:r w:rsidRPr="00EF0F1E">
        <w:rPr>
          <w:rFonts w:ascii="Palatino Linotype" w:eastAsia="TimesNewRoman" w:hAnsi="Palatino Linotype" w:cs="Times New Roman"/>
          <w:kern w:val="0"/>
          <w:sz w:val="24"/>
          <w:szCs w:val="24"/>
          <w:lang w:eastAsia="pl-PL"/>
        </w:rPr>
        <w:t>ę</w:t>
      </w:r>
      <w:r w:rsidRPr="00EF0F1E">
        <w:rPr>
          <w:rFonts w:ascii="Palatino Linotype" w:hAnsi="Palatino Linotype" w:cs="Times New Roman"/>
          <w:kern w:val="0"/>
          <w:sz w:val="24"/>
          <w:szCs w:val="24"/>
          <w:lang w:eastAsia="pl-PL"/>
        </w:rPr>
        <w:t>biorstwa. Wykonawca nie mo</w:t>
      </w:r>
      <w:r w:rsidRPr="00EF0F1E">
        <w:rPr>
          <w:rFonts w:ascii="Palatino Linotype" w:eastAsia="TimesNewRoman" w:hAnsi="Palatino Linotype" w:cs="Times New Roman"/>
          <w:kern w:val="0"/>
          <w:sz w:val="24"/>
          <w:szCs w:val="24"/>
          <w:lang w:eastAsia="pl-PL"/>
        </w:rPr>
        <w:t>ż</w:t>
      </w:r>
      <w:r w:rsidRPr="00EF0F1E">
        <w:rPr>
          <w:rFonts w:ascii="Palatino Linotype" w:hAnsi="Palatino Linotype" w:cs="Times New Roman"/>
          <w:kern w:val="0"/>
          <w:sz w:val="24"/>
          <w:szCs w:val="24"/>
          <w:lang w:eastAsia="pl-PL"/>
        </w:rPr>
        <w:t>e jako tajemnic</w:t>
      </w:r>
      <w:r w:rsidRPr="00EF0F1E">
        <w:rPr>
          <w:rFonts w:ascii="Palatino Linotype" w:eastAsia="TimesNewRoman" w:hAnsi="Palatino Linotype" w:cs="Times New Roman"/>
          <w:kern w:val="0"/>
          <w:sz w:val="24"/>
          <w:szCs w:val="24"/>
          <w:lang w:eastAsia="pl-PL"/>
        </w:rPr>
        <w:t xml:space="preserve">ę </w:t>
      </w:r>
      <w:r w:rsidRPr="00EF0F1E">
        <w:rPr>
          <w:rFonts w:ascii="Palatino Linotype" w:hAnsi="Palatino Linotype" w:cs="Times New Roman"/>
          <w:kern w:val="0"/>
          <w:sz w:val="24"/>
          <w:szCs w:val="24"/>
          <w:lang w:eastAsia="pl-PL"/>
        </w:rPr>
        <w:t>przedsi</w:t>
      </w:r>
      <w:r w:rsidRPr="00EF0F1E">
        <w:rPr>
          <w:rFonts w:ascii="Palatino Linotype" w:eastAsia="TimesNewRoman" w:hAnsi="Palatino Linotype" w:cs="Times New Roman"/>
          <w:kern w:val="0"/>
          <w:sz w:val="24"/>
          <w:szCs w:val="24"/>
          <w:lang w:eastAsia="pl-PL"/>
        </w:rPr>
        <w:t>ę</w:t>
      </w:r>
      <w:r w:rsidRPr="00EF0F1E">
        <w:rPr>
          <w:rFonts w:ascii="Palatino Linotype" w:hAnsi="Palatino Linotype" w:cs="Times New Roman"/>
          <w:kern w:val="0"/>
          <w:sz w:val="24"/>
          <w:szCs w:val="24"/>
          <w:lang w:eastAsia="pl-PL"/>
        </w:rPr>
        <w:t>biorstwa zastrzec ceny oferty oraz innych elementów, które b</w:t>
      </w:r>
      <w:r w:rsidRPr="00EF0F1E">
        <w:rPr>
          <w:rFonts w:ascii="Palatino Linotype" w:eastAsia="TimesNewRoman" w:hAnsi="Palatino Linotype" w:cs="Times New Roman"/>
          <w:kern w:val="0"/>
          <w:sz w:val="24"/>
          <w:szCs w:val="24"/>
          <w:lang w:eastAsia="pl-PL"/>
        </w:rPr>
        <w:t>ę</w:t>
      </w:r>
      <w:r w:rsidRPr="00EF0F1E">
        <w:rPr>
          <w:rFonts w:ascii="Palatino Linotype" w:hAnsi="Palatino Linotype" w:cs="Times New Roman"/>
          <w:kern w:val="0"/>
          <w:sz w:val="24"/>
          <w:szCs w:val="24"/>
          <w:lang w:eastAsia="pl-PL"/>
        </w:rPr>
        <w:t>d</w:t>
      </w:r>
      <w:r w:rsidRPr="00EF0F1E">
        <w:rPr>
          <w:rFonts w:ascii="Palatino Linotype" w:eastAsia="TimesNewRoman" w:hAnsi="Palatino Linotype" w:cs="Times New Roman"/>
          <w:kern w:val="0"/>
          <w:sz w:val="24"/>
          <w:szCs w:val="24"/>
          <w:lang w:eastAsia="pl-PL"/>
        </w:rPr>
        <w:t xml:space="preserve">ą </w:t>
      </w:r>
      <w:r w:rsidRPr="00EF0F1E">
        <w:rPr>
          <w:rFonts w:ascii="Palatino Linotype" w:hAnsi="Palatino Linotype" w:cs="Times New Roman"/>
          <w:kern w:val="0"/>
          <w:sz w:val="24"/>
          <w:szCs w:val="24"/>
          <w:lang w:eastAsia="pl-PL"/>
        </w:rPr>
        <w:t>stanowiły tre</w:t>
      </w:r>
      <w:r w:rsidRPr="00EF0F1E">
        <w:rPr>
          <w:rFonts w:ascii="Palatino Linotype" w:eastAsia="TimesNewRoman" w:hAnsi="Palatino Linotype" w:cs="Times New Roman"/>
          <w:kern w:val="0"/>
          <w:sz w:val="24"/>
          <w:szCs w:val="24"/>
          <w:lang w:eastAsia="pl-PL"/>
        </w:rPr>
        <w:t xml:space="preserve">ść </w:t>
      </w:r>
      <w:r w:rsidRPr="00EF0F1E">
        <w:rPr>
          <w:rFonts w:ascii="Palatino Linotype" w:hAnsi="Palatino Linotype" w:cs="Times New Roman"/>
          <w:kern w:val="0"/>
          <w:sz w:val="24"/>
          <w:szCs w:val="24"/>
          <w:lang w:eastAsia="pl-PL"/>
        </w:rPr>
        <w:t>zawartej umowy, poniewa</w:t>
      </w:r>
      <w:r w:rsidRPr="00EF0F1E">
        <w:rPr>
          <w:rFonts w:ascii="Palatino Linotype" w:eastAsia="TimesNewRoman" w:hAnsi="Palatino Linotype" w:cs="Times New Roman"/>
          <w:kern w:val="0"/>
          <w:sz w:val="24"/>
          <w:szCs w:val="24"/>
          <w:lang w:eastAsia="pl-PL"/>
        </w:rPr>
        <w:t xml:space="preserve">ż </w:t>
      </w:r>
      <w:r w:rsidRPr="00EF0F1E">
        <w:rPr>
          <w:rFonts w:ascii="Palatino Linotype" w:hAnsi="Palatino Linotype" w:cs="Times New Roman"/>
          <w:kern w:val="0"/>
          <w:sz w:val="24"/>
          <w:szCs w:val="24"/>
          <w:lang w:eastAsia="pl-PL"/>
        </w:rPr>
        <w:t>zawarta umowa b</w:t>
      </w:r>
      <w:r w:rsidRPr="00EF0F1E">
        <w:rPr>
          <w:rFonts w:ascii="Palatino Linotype" w:eastAsia="TimesNewRoman" w:hAnsi="Palatino Linotype" w:cs="Times New Roman"/>
          <w:kern w:val="0"/>
          <w:sz w:val="24"/>
          <w:szCs w:val="24"/>
          <w:lang w:eastAsia="pl-PL"/>
        </w:rPr>
        <w:t>ę</w:t>
      </w:r>
      <w:r w:rsidRPr="00EF0F1E">
        <w:rPr>
          <w:rFonts w:ascii="Palatino Linotype" w:hAnsi="Palatino Linotype" w:cs="Times New Roman"/>
          <w:kern w:val="0"/>
          <w:sz w:val="24"/>
          <w:szCs w:val="24"/>
          <w:lang w:eastAsia="pl-PL"/>
        </w:rPr>
        <w:t>dzie jawna i b</w:t>
      </w:r>
      <w:r w:rsidRPr="00EF0F1E">
        <w:rPr>
          <w:rFonts w:ascii="Palatino Linotype" w:eastAsia="TimesNewRoman" w:hAnsi="Palatino Linotype" w:cs="Times New Roman"/>
          <w:kern w:val="0"/>
          <w:sz w:val="24"/>
          <w:szCs w:val="24"/>
          <w:lang w:eastAsia="pl-PL"/>
        </w:rPr>
        <w:t>ę</w:t>
      </w:r>
      <w:r w:rsidRPr="00EF0F1E">
        <w:rPr>
          <w:rFonts w:ascii="Palatino Linotype" w:hAnsi="Palatino Linotype" w:cs="Times New Roman"/>
          <w:kern w:val="0"/>
          <w:sz w:val="24"/>
          <w:szCs w:val="24"/>
          <w:lang w:eastAsia="pl-PL"/>
        </w:rPr>
        <w:t>dzie podlegała udost</w:t>
      </w:r>
      <w:r w:rsidRPr="00EF0F1E">
        <w:rPr>
          <w:rFonts w:ascii="Palatino Linotype" w:eastAsia="TimesNewRoman" w:hAnsi="Palatino Linotype" w:cs="Times New Roman"/>
          <w:kern w:val="0"/>
          <w:sz w:val="24"/>
          <w:szCs w:val="24"/>
          <w:lang w:eastAsia="pl-PL"/>
        </w:rPr>
        <w:t>ę</w:t>
      </w:r>
      <w:r w:rsidRPr="00EF0F1E">
        <w:rPr>
          <w:rFonts w:ascii="Palatino Linotype" w:hAnsi="Palatino Linotype" w:cs="Times New Roman"/>
          <w:kern w:val="0"/>
          <w:sz w:val="24"/>
          <w:szCs w:val="24"/>
          <w:lang w:eastAsia="pl-PL"/>
        </w:rPr>
        <w:t>pnianiu na zasadach okre</w:t>
      </w:r>
      <w:r w:rsidRPr="00EF0F1E">
        <w:rPr>
          <w:rFonts w:ascii="Palatino Linotype" w:eastAsia="TimesNewRoman" w:hAnsi="Palatino Linotype" w:cs="Times New Roman"/>
          <w:kern w:val="0"/>
          <w:sz w:val="24"/>
          <w:szCs w:val="24"/>
          <w:lang w:eastAsia="pl-PL"/>
        </w:rPr>
        <w:t>ś</w:t>
      </w:r>
      <w:r w:rsidRPr="00EF0F1E">
        <w:rPr>
          <w:rFonts w:ascii="Palatino Linotype" w:hAnsi="Palatino Linotype" w:cs="Times New Roman"/>
          <w:kern w:val="0"/>
          <w:sz w:val="24"/>
          <w:szCs w:val="24"/>
          <w:lang w:eastAsia="pl-PL"/>
        </w:rPr>
        <w:t>lonych w przepisach o dost</w:t>
      </w:r>
      <w:r w:rsidRPr="00EF0F1E">
        <w:rPr>
          <w:rFonts w:ascii="Palatino Linotype" w:eastAsia="TimesNewRoman" w:hAnsi="Palatino Linotype" w:cs="Times New Roman"/>
          <w:kern w:val="0"/>
          <w:sz w:val="24"/>
          <w:szCs w:val="24"/>
          <w:lang w:eastAsia="pl-PL"/>
        </w:rPr>
        <w:t>ę</w:t>
      </w:r>
      <w:r w:rsidRPr="00EF0F1E">
        <w:rPr>
          <w:rFonts w:ascii="Palatino Linotype" w:hAnsi="Palatino Linotype" w:cs="Times New Roman"/>
          <w:kern w:val="0"/>
          <w:sz w:val="24"/>
          <w:szCs w:val="24"/>
          <w:lang w:eastAsia="pl-PL"/>
        </w:rPr>
        <w:t>pie do informacji publicznej.</w:t>
      </w:r>
    </w:p>
    <w:p w:rsidR="007F6DAC" w:rsidRPr="00EF0F1E" w:rsidRDefault="007F6DAC" w:rsidP="007F6DAC">
      <w:pPr>
        <w:widowControl/>
        <w:suppressAutoHyphens w:val="0"/>
        <w:autoSpaceDE w:val="0"/>
        <w:adjustRightInd w:val="0"/>
        <w:spacing w:after="0" w:line="240" w:lineRule="auto"/>
        <w:ind w:left="567" w:firstLine="142"/>
        <w:jc w:val="both"/>
        <w:textAlignment w:val="auto"/>
        <w:rPr>
          <w:rFonts w:ascii="Palatino Linotype" w:hAnsi="Palatino Linotype" w:cs="Times New Roman"/>
          <w:kern w:val="0"/>
          <w:sz w:val="24"/>
          <w:szCs w:val="24"/>
          <w:lang w:eastAsia="pl-PL"/>
        </w:rPr>
      </w:pPr>
      <w:r w:rsidRPr="00EF0F1E">
        <w:rPr>
          <w:rFonts w:ascii="Palatino Linotype" w:hAnsi="Palatino Linotype" w:cs="Times New Roman"/>
          <w:kern w:val="0"/>
          <w:sz w:val="24"/>
          <w:szCs w:val="24"/>
          <w:lang w:eastAsia="pl-PL"/>
        </w:rPr>
        <w:t xml:space="preserve">2. </w:t>
      </w:r>
      <w:r w:rsidRPr="00EF0F1E">
        <w:rPr>
          <w:rFonts w:ascii="Palatino Linotype" w:hAnsi="Palatino Linotype" w:cs="Times New Roman"/>
          <w:kern w:val="0"/>
          <w:sz w:val="24"/>
          <w:szCs w:val="24"/>
          <w:lang w:eastAsia="pl-PL"/>
        </w:rPr>
        <w:tab/>
        <w:t>W przypadku zastrze</w:t>
      </w:r>
      <w:r w:rsidRPr="00EF0F1E">
        <w:rPr>
          <w:rFonts w:ascii="Palatino Linotype" w:eastAsia="TimesNewRoman" w:hAnsi="Palatino Linotype" w:cs="Times New Roman"/>
          <w:kern w:val="0"/>
          <w:sz w:val="24"/>
          <w:szCs w:val="24"/>
          <w:lang w:eastAsia="pl-PL"/>
        </w:rPr>
        <w:t>ż</w:t>
      </w:r>
      <w:r w:rsidRPr="00EF0F1E">
        <w:rPr>
          <w:rFonts w:ascii="Palatino Linotype" w:hAnsi="Palatino Linotype" w:cs="Times New Roman"/>
          <w:kern w:val="0"/>
          <w:sz w:val="24"/>
          <w:szCs w:val="24"/>
          <w:lang w:eastAsia="pl-PL"/>
        </w:rPr>
        <w:t>enia informacji wykonawca ma obowi</w:t>
      </w:r>
      <w:r w:rsidRPr="00EF0F1E">
        <w:rPr>
          <w:rFonts w:ascii="Palatino Linotype" w:eastAsia="TimesNewRoman" w:hAnsi="Palatino Linotype" w:cs="Times New Roman"/>
          <w:kern w:val="0"/>
          <w:sz w:val="24"/>
          <w:szCs w:val="24"/>
          <w:lang w:eastAsia="pl-PL"/>
        </w:rPr>
        <w:t>ą</w:t>
      </w:r>
      <w:r w:rsidRPr="00EF0F1E">
        <w:rPr>
          <w:rFonts w:ascii="Palatino Linotype" w:hAnsi="Palatino Linotype" w:cs="Times New Roman"/>
          <w:kern w:val="0"/>
          <w:sz w:val="24"/>
          <w:szCs w:val="24"/>
          <w:lang w:eastAsia="pl-PL"/>
        </w:rPr>
        <w:t>zek wydzieli</w:t>
      </w:r>
      <w:r w:rsidRPr="00EF0F1E">
        <w:rPr>
          <w:rFonts w:ascii="Palatino Linotype" w:eastAsia="TimesNewRoman" w:hAnsi="Palatino Linotype" w:cs="Times New Roman"/>
          <w:kern w:val="0"/>
          <w:sz w:val="24"/>
          <w:szCs w:val="24"/>
          <w:lang w:eastAsia="pl-PL"/>
        </w:rPr>
        <w:t xml:space="preserve">ć </w:t>
      </w:r>
      <w:r w:rsidRPr="00EF0F1E">
        <w:rPr>
          <w:rFonts w:ascii="Palatino Linotype" w:hAnsi="Palatino Linotype" w:cs="Times New Roman"/>
          <w:kern w:val="0"/>
          <w:sz w:val="24"/>
          <w:szCs w:val="24"/>
          <w:lang w:eastAsia="pl-PL"/>
        </w:rPr>
        <w:t>z oferty informacje stanowi</w:t>
      </w:r>
      <w:r w:rsidRPr="00EF0F1E">
        <w:rPr>
          <w:rFonts w:ascii="Palatino Linotype" w:eastAsia="TimesNewRoman" w:hAnsi="Palatino Linotype" w:cs="Times New Roman"/>
          <w:kern w:val="0"/>
          <w:sz w:val="24"/>
          <w:szCs w:val="24"/>
          <w:lang w:eastAsia="pl-PL"/>
        </w:rPr>
        <w:t>ą</w:t>
      </w:r>
      <w:r w:rsidRPr="00EF0F1E">
        <w:rPr>
          <w:rFonts w:ascii="Palatino Linotype" w:hAnsi="Palatino Linotype" w:cs="Times New Roman"/>
          <w:kern w:val="0"/>
          <w:sz w:val="24"/>
          <w:szCs w:val="24"/>
          <w:lang w:eastAsia="pl-PL"/>
        </w:rPr>
        <w:t>ce tajemnic</w:t>
      </w:r>
      <w:r w:rsidRPr="00EF0F1E">
        <w:rPr>
          <w:rFonts w:ascii="Palatino Linotype" w:eastAsia="TimesNewRoman" w:hAnsi="Palatino Linotype" w:cs="Times New Roman"/>
          <w:kern w:val="0"/>
          <w:sz w:val="24"/>
          <w:szCs w:val="24"/>
          <w:lang w:eastAsia="pl-PL"/>
        </w:rPr>
        <w:t xml:space="preserve">ę </w:t>
      </w:r>
      <w:r w:rsidRPr="00EF0F1E">
        <w:rPr>
          <w:rFonts w:ascii="Palatino Linotype" w:hAnsi="Palatino Linotype" w:cs="Times New Roman"/>
          <w:kern w:val="0"/>
          <w:sz w:val="24"/>
          <w:szCs w:val="24"/>
          <w:lang w:eastAsia="pl-PL"/>
        </w:rPr>
        <w:t>jego przedsi</w:t>
      </w:r>
      <w:r w:rsidRPr="00EF0F1E">
        <w:rPr>
          <w:rFonts w:ascii="Palatino Linotype" w:eastAsia="TimesNewRoman" w:hAnsi="Palatino Linotype" w:cs="Times New Roman"/>
          <w:kern w:val="0"/>
          <w:sz w:val="24"/>
          <w:szCs w:val="24"/>
          <w:lang w:eastAsia="pl-PL"/>
        </w:rPr>
        <w:t>ę</w:t>
      </w:r>
      <w:r w:rsidRPr="00EF0F1E">
        <w:rPr>
          <w:rFonts w:ascii="Palatino Linotype" w:hAnsi="Palatino Linotype" w:cs="Times New Roman"/>
          <w:kern w:val="0"/>
          <w:sz w:val="24"/>
          <w:szCs w:val="24"/>
          <w:lang w:eastAsia="pl-PL"/>
        </w:rPr>
        <w:t>biorstwa i oznaczy</w:t>
      </w:r>
      <w:r w:rsidRPr="00EF0F1E">
        <w:rPr>
          <w:rFonts w:ascii="Palatino Linotype" w:eastAsia="TimesNewRoman" w:hAnsi="Palatino Linotype" w:cs="Times New Roman"/>
          <w:kern w:val="0"/>
          <w:sz w:val="24"/>
          <w:szCs w:val="24"/>
          <w:lang w:eastAsia="pl-PL"/>
        </w:rPr>
        <w:t xml:space="preserve">ć </w:t>
      </w:r>
      <w:r w:rsidRPr="00EF0F1E">
        <w:rPr>
          <w:rFonts w:ascii="Palatino Linotype" w:hAnsi="Palatino Linotype" w:cs="Times New Roman"/>
          <w:kern w:val="0"/>
          <w:sz w:val="24"/>
          <w:szCs w:val="24"/>
          <w:lang w:eastAsia="pl-PL"/>
        </w:rPr>
        <w:t>je klauzul</w:t>
      </w:r>
      <w:r w:rsidRPr="00EF0F1E">
        <w:rPr>
          <w:rFonts w:ascii="Palatino Linotype" w:eastAsia="TimesNewRoman" w:hAnsi="Palatino Linotype" w:cs="Times New Roman"/>
          <w:kern w:val="0"/>
          <w:sz w:val="24"/>
          <w:szCs w:val="24"/>
          <w:lang w:eastAsia="pl-PL"/>
        </w:rPr>
        <w:t xml:space="preserve">ą </w:t>
      </w:r>
      <w:r w:rsidRPr="00EF0F1E">
        <w:rPr>
          <w:rFonts w:ascii="Palatino Linotype" w:hAnsi="Palatino Linotype" w:cs="Times New Roman"/>
          <w:kern w:val="0"/>
          <w:sz w:val="24"/>
          <w:szCs w:val="24"/>
          <w:lang w:eastAsia="pl-PL"/>
        </w:rPr>
        <w:t>„nie udost</w:t>
      </w:r>
      <w:r w:rsidRPr="00EF0F1E">
        <w:rPr>
          <w:rFonts w:ascii="Palatino Linotype" w:eastAsia="TimesNewRoman" w:hAnsi="Palatino Linotype" w:cs="Times New Roman"/>
          <w:kern w:val="0"/>
          <w:sz w:val="24"/>
          <w:szCs w:val="24"/>
          <w:lang w:eastAsia="pl-PL"/>
        </w:rPr>
        <w:t>ę</w:t>
      </w:r>
      <w:r w:rsidRPr="00EF0F1E">
        <w:rPr>
          <w:rFonts w:ascii="Palatino Linotype" w:hAnsi="Palatino Linotype" w:cs="Times New Roman"/>
          <w:kern w:val="0"/>
          <w:sz w:val="24"/>
          <w:szCs w:val="24"/>
          <w:lang w:eastAsia="pl-PL"/>
        </w:rPr>
        <w:t>pnia</w:t>
      </w:r>
      <w:r w:rsidRPr="00EF0F1E">
        <w:rPr>
          <w:rFonts w:ascii="Palatino Linotype" w:eastAsia="TimesNewRoman" w:hAnsi="Palatino Linotype" w:cs="Times New Roman"/>
          <w:kern w:val="0"/>
          <w:sz w:val="24"/>
          <w:szCs w:val="24"/>
          <w:lang w:eastAsia="pl-PL"/>
        </w:rPr>
        <w:t>ć</w:t>
      </w:r>
      <w:r w:rsidRPr="00EF0F1E">
        <w:rPr>
          <w:rFonts w:ascii="Palatino Linotype" w:hAnsi="Palatino Linotype" w:cs="Times New Roman"/>
          <w:kern w:val="0"/>
          <w:sz w:val="24"/>
          <w:szCs w:val="24"/>
          <w:lang w:eastAsia="pl-PL"/>
        </w:rPr>
        <w:t>. Informacje stanowi</w:t>
      </w:r>
      <w:r w:rsidRPr="00EF0F1E">
        <w:rPr>
          <w:rFonts w:ascii="Palatino Linotype" w:eastAsia="TimesNewRoman" w:hAnsi="Palatino Linotype" w:cs="Times New Roman"/>
          <w:kern w:val="0"/>
          <w:sz w:val="24"/>
          <w:szCs w:val="24"/>
          <w:lang w:eastAsia="pl-PL"/>
        </w:rPr>
        <w:t xml:space="preserve">ą </w:t>
      </w:r>
      <w:r w:rsidRPr="00EF0F1E">
        <w:rPr>
          <w:rFonts w:ascii="Palatino Linotype" w:hAnsi="Palatino Linotype" w:cs="Times New Roman"/>
          <w:kern w:val="0"/>
          <w:sz w:val="24"/>
          <w:szCs w:val="24"/>
          <w:lang w:eastAsia="pl-PL"/>
        </w:rPr>
        <w:t>tajemnic</w:t>
      </w:r>
      <w:r w:rsidRPr="00EF0F1E">
        <w:rPr>
          <w:rFonts w:ascii="Palatino Linotype" w:eastAsia="TimesNewRoman" w:hAnsi="Palatino Linotype" w:cs="Times New Roman"/>
          <w:kern w:val="0"/>
          <w:sz w:val="24"/>
          <w:szCs w:val="24"/>
          <w:lang w:eastAsia="pl-PL"/>
        </w:rPr>
        <w:t xml:space="preserve">ę </w:t>
      </w:r>
      <w:r w:rsidRPr="00EF0F1E">
        <w:rPr>
          <w:rFonts w:ascii="Palatino Linotype" w:hAnsi="Palatino Linotype" w:cs="Times New Roman"/>
          <w:kern w:val="0"/>
          <w:sz w:val="24"/>
          <w:szCs w:val="24"/>
          <w:lang w:eastAsia="pl-PL"/>
        </w:rPr>
        <w:t>przedsi</w:t>
      </w:r>
      <w:r w:rsidRPr="00EF0F1E">
        <w:rPr>
          <w:rFonts w:ascii="Palatino Linotype" w:eastAsia="TimesNewRoman" w:hAnsi="Palatino Linotype" w:cs="Times New Roman"/>
          <w:kern w:val="0"/>
          <w:sz w:val="24"/>
          <w:szCs w:val="24"/>
          <w:lang w:eastAsia="pl-PL"/>
        </w:rPr>
        <w:t>ę</w:t>
      </w:r>
      <w:r w:rsidRPr="00EF0F1E">
        <w:rPr>
          <w:rFonts w:ascii="Palatino Linotype" w:hAnsi="Palatino Linotype" w:cs="Times New Roman"/>
          <w:kern w:val="0"/>
          <w:sz w:val="24"/>
          <w:szCs w:val="24"/>
          <w:lang w:eastAsia="pl-PL"/>
        </w:rPr>
        <w:t>biorstwa w rozumieniu art. 11 ust. 4 ustawy o zwalczaniu nieuczciwej konkurencji (Dz. U. z 2018 r. poz. 419 z pó</w:t>
      </w:r>
      <w:r w:rsidRPr="00EF0F1E">
        <w:rPr>
          <w:rFonts w:ascii="Palatino Linotype" w:eastAsia="TimesNewRoman" w:hAnsi="Palatino Linotype" w:cs="Times New Roman"/>
          <w:kern w:val="0"/>
          <w:sz w:val="24"/>
          <w:szCs w:val="24"/>
          <w:lang w:eastAsia="pl-PL"/>
        </w:rPr>
        <w:t>ź</w:t>
      </w:r>
      <w:r w:rsidRPr="00EF0F1E">
        <w:rPr>
          <w:rFonts w:ascii="Palatino Linotype" w:hAnsi="Palatino Linotype" w:cs="Times New Roman"/>
          <w:kern w:val="0"/>
          <w:sz w:val="24"/>
          <w:szCs w:val="24"/>
          <w:lang w:eastAsia="pl-PL"/>
        </w:rPr>
        <w:t>niejszymi zmianami)”.</w:t>
      </w:r>
    </w:p>
    <w:p w:rsidR="007F6DAC" w:rsidRPr="00EF0F1E" w:rsidRDefault="007F6DAC" w:rsidP="007F6DAC">
      <w:pPr>
        <w:widowControl/>
        <w:suppressAutoHyphens w:val="0"/>
        <w:autoSpaceDE w:val="0"/>
        <w:adjustRightInd w:val="0"/>
        <w:spacing w:after="0" w:line="240" w:lineRule="auto"/>
        <w:ind w:left="567"/>
        <w:jc w:val="both"/>
        <w:textAlignment w:val="auto"/>
        <w:rPr>
          <w:rFonts w:ascii="Palatino Linotype" w:hAnsi="Palatino Linotype" w:cs="Times New Roman"/>
          <w:kern w:val="0"/>
          <w:sz w:val="24"/>
          <w:szCs w:val="24"/>
          <w:lang w:eastAsia="pl-PL"/>
        </w:rPr>
      </w:pPr>
      <w:r w:rsidRPr="00EF0F1E">
        <w:rPr>
          <w:rFonts w:ascii="Palatino Linotype" w:hAnsi="Palatino Linotype" w:cs="Times New Roman"/>
          <w:kern w:val="0"/>
          <w:sz w:val="24"/>
          <w:szCs w:val="24"/>
          <w:lang w:eastAsia="pl-PL"/>
        </w:rPr>
        <w:t xml:space="preserve">3. </w:t>
      </w:r>
      <w:r w:rsidRPr="00EF0F1E">
        <w:rPr>
          <w:rFonts w:ascii="Palatino Linotype" w:hAnsi="Palatino Linotype" w:cs="Times New Roman"/>
          <w:kern w:val="0"/>
          <w:sz w:val="24"/>
          <w:szCs w:val="24"/>
          <w:lang w:eastAsia="pl-PL"/>
        </w:rPr>
        <w:tab/>
        <w:t>W sytuacji, gdy wykonawca zastrze</w:t>
      </w:r>
      <w:r w:rsidRPr="00EF0F1E">
        <w:rPr>
          <w:rFonts w:ascii="Palatino Linotype" w:eastAsia="TimesNewRoman" w:hAnsi="Palatino Linotype" w:cs="Times New Roman"/>
          <w:kern w:val="0"/>
          <w:sz w:val="24"/>
          <w:szCs w:val="24"/>
          <w:lang w:eastAsia="pl-PL"/>
        </w:rPr>
        <w:t>ż</w:t>
      </w:r>
      <w:r w:rsidRPr="00EF0F1E">
        <w:rPr>
          <w:rFonts w:ascii="Palatino Linotype" w:hAnsi="Palatino Linotype" w:cs="Times New Roman"/>
          <w:kern w:val="0"/>
          <w:sz w:val="24"/>
          <w:szCs w:val="24"/>
          <w:lang w:eastAsia="pl-PL"/>
        </w:rPr>
        <w:t>e w ofercie informacje, które nie stanowi</w:t>
      </w:r>
      <w:r w:rsidRPr="00EF0F1E">
        <w:rPr>
          <w:rFonts w:ascii="Palatino Linotype" w:eastAsia="TimesNewRoman" w:hAnsi="Palatino Linotype" w:cs="Times New Roman"/>
          <w:kern w:val="0"/>
          <w:sz w:val="24"/>
          <w:szCs w:val="24"/>
          <w:lang w:eastAsia="pl-PL"/>
        </w:rPr>
        <w:t xml:space="preserve">ą </w:t>
      </w:r>
      <w:r w:rsidRPr="00EF0F1E">
        <w:rPr>
          <w:rFonts w:ascii="Palatino Linotype" w:hAnsi="Palatino Linotype" w:cs="Times New Roman"/>
          <w:kern w:val="0"/>
          <w:sz w:val="24"/>
          <w:szCs w:val="24"/>
          <w:lang w:eastAsia="pl-PL"/>
        </w:rPr>
        <w:t>tajemnicy</w:t>
      </w:r>
    </w:p>
    <w:p w:rsidR="007F6DAC" w:rsidRPr="00EF0F1E" w:rsidRDefault="007F6DAC" w:rsidP="007F6DAC">
      <w:pPr>
        <w:widowControl/>
        <w:suppressAutoHyphens w:val="0"/>
        <w:autoSpaceDE w:val="0"/>
        <w:adjustRightInd w:val="0"/>
        <w:spacing w:after="0" w:line="240" w:lineRule="auto"/>
        <w:ind w:left="567"/>
        <w:jc w:val="both"/>
        <w:textAlignment w:val="auto"/>
        <w:rPr>
          <w:rFonts w:ascii="Palatino Linotype" w:hAnsi="Palatino Linotype" w:cs="Times New Roman"/>
          <w:kern w:val="0"/>
          <w:sz w:val="24"/>
          <w:szCs w:val="24"/>
          <w:lang w:eastAsia="pl-PL"/>
        </w:rPr>
      </w:pPr>
      <w:r w:rsidRPr="00EF0F1E">
        <w:rPr>
          <w:rFonts w:ascii="Palatino Linotype" w:hAnsi="Palatino Linotype" w:cs="Times New Roman"/>
          <w:kern w:val="0"/>
          <w:sz w:val="24"/>
          <w:szCs w:val="24"/>
          <w:lang w:eastAsia="pl-PL"/>
        </w:rPr>
        <w:lastRenderedPageBreak/>
        <w:t>przedsi</w:t>
      </w:r>
      <w:r w:rsidRPr="00EF0F1E">
        <w:rPr>
          <w:rFonts w:ascii="Palatino Linotype" w:eastAsia="TimesNewRoman" w:hAnsi="Palatino Linotype" w:cs="Times New Roman"/>
          <w:kern w:val="0"/>
          <w:sz w:val="24"/>
          <w:szCs w:val="24"/>
          <w:lang w:eastAsia="pl-PL"/>
        </w:rPr>
        <w:t>ę</w:t>
      </w:r>
      <w:r w:rsidRPr="00EF0F1E">
        <w:rPr>
          <w:rFonts w:ascii="Palatino Linotype" w:hAnsi="Palatino Linotype" w:cs="Times New Roman"/>
          <w:kern w:val="0"/>
          <w:sz w:val="24"/>
          <w:szCs w:val="24"/>
          <w:lang w:eastAsia="pl-PL"/>
        </w:rPr>
        <w:t>biorstwa lub s</w:t>
      </w:r>
      <w:r w:rsidRPr="00EF0F1E">
        <w:rPr>
          <w:rFonts w:ascii="Palatino Linotype" w:eastAsia="TimesNewRoman" w:hAnsi="Palatino Linotype" w:cs="Times New Roman"/>
          <w:kern w:val="0"/>
          <w:sz w:val="24"/>
          <w:szCs w:val="24"/>
          <w:lang w:eastAsia="pl-PL"/>
        </w:rPr>
        <w:t xml:space="preserve">ą </w:t>
      </w:r>
      <w:r w:rsidRPr="00EF0F1E">
        <w:rPr>
          <w:rFonts w:ascii="Palatino Linotype" w:hAnsi="Palatino Linotype" w:cs="Times New Roman"/>
          <w:kern w:val="0"/>
          <w:sz w:val="24"/>
          <w:szCs w:val="24"/>
          <w:lang w:eastAsia="pl-PL"/>
        </w:rPr>
        <w:t>jawne na podstawie odr</w:t>
      </w:r>
      <w:r w:rsidRPr="00EF0F1E">
        <w:rPr>
          <w:rFonts w:ascii="Palatino Linotype" w:eastAsia="TimesNewRoman" w:hAnsi="Palatino Linotype" w:cs="Times New Roman"/>
          <w:kern w:val="0"/>
          <w:sz w:val="24"/>
          <w:szCs w:val="24"/>
          <w:lang w:eastAsia="pl-PL"/>
        </w:rPr>
        <w:t>ę</w:t>
      </w:r>
      <w:r w:rsidRPr="00EF0F1E">
        <w:rPr>
          <w:rFonts w:ascii="Palatino Linotype" w:hAnsi="Palatino Linotype" w:cs="Times New Roman"/>
          <w:kern w:val="0"/>
          <w:sz w:val="24"/>
          <w:szCs w:val="24"/>
          <w:lang w:eastAsia="pl-PL"/>
        </w:rPr>
        <w:t>bnych przepisów, informacje te b</w:t>
      </w:r>
      <w:r w:rsidRPr="00EF0F1E">
        <w:rPr>
          <w:rFonts w:ascii="Palatino Linotype" w:eastAsia="TimesNewRoman" w:hAnsi="Palatino Linotype" w:cs="Times New Roman"/>
          <w:kern w:val="0"/>
          <w:sz w:val="24"/>
          <w:szCs w:val="24"/>
          <w:lang w:eastAsia="pl-PL"/>
        </w:rPr>
        <w:t>ę</w:t>
      </w:r>
      <w:r w:rsidRPr="00EF0F1E">
        <w:rPr>
          <w:rFonts w:ascii="Palatino Linotype" w:hAnsi="Palatino Linotype" w:cs="Times New Roman"/>
          <w:kern w:val="0"/>
          <w:sz w:val="24"/>
          <w:szCs w:val="24"/>
          <w:lang w:eastAsia="pl-PL"/>
        </w:rPr>
        <w:t>d</w:t>
      </w:r>
      <w:r w:rsidRPr="00EF0F1E">
        <w:rPr>
          <w:rFonts w:ascii="Palatino Linotype" w:eastAsia="TimesNewRoman" w:hAnsi="Palatino Linotype" w:cs="Times New Roman"/>
          <w:kern w:val="0"/>
          <w:sz w:val="24"/>
          <w:szCs w:val="24"/>
          <w:lang w:eastAsia="pl-PL"/>
        </w:rPr>
        <w:t xml:space="preserve">ą </w:t>
      </w:r>
      <w:r w:rsidRPr="00EF0F1E">
        <w:rPr>
          <w:rFonts w:ascii="Palatino Linotype" w:hAnsi="Palatino Linotype" w:cs="Times New Roman"/>
          <w:kern w:val="0"/>
          <w:sz w:val="24"/>
          <w:szCs w:val="24"/>
          <w:lang w:eastAsia="pl-PL"/>
        </w:rPr>
        <w:t>podlegały udost</w:t>
      </w:r>
      <w:r w:rsidRPr="00EF0F1E">
        <w:rPr>
          <w:rFonts w:ascii="Palatino Linotype" w:eastAsia="TimesNewRoman" w:hAnsi="Palatino Linotype" w:cs="TimesNewRoman"/>
          <w:kern w:val="0"/>
          <w:sz w:val="24"/>
          <w:szCs w:val="24"/>
          <w:lang w:eastAsia="pl-PL"/>
        </w:rPr>
        <w:t>ę</w:t>
      </w:r>
      <w:r w:rsidRPr="00EF0F1E">
        <w:rPr>
          <w:rFonts w:ascii="Palatino Linotype" w:hAnsi="Palatino Linotype" w:cs="Times New Roman"/>
          <w:kern w:val="0"/>
          <w:sz w:val="24"/>
          <w:szCs w:val="24"/>
          <w:lang w:eastAsia="pl-PL"/>
        </w:rPr>
        <w:t>pnieniu na takich samych zasadach, jak pozostałe niezastrze</w:t>
      </w:r>
      <w:r w:rsidRPr="00EF0F1E">
        <w:rPr>
          <w:rFonts w:ascii="Palatino Linotype" w:eastAsia="TimesNewRoman" w:hAnsi="Palatino Linotype" w:cs="TimesNewRoman"/>
          <w:kern w:val="0"/>
          <w:sz w:val="24"/>
          <w:szCs w:val="24"/>
          <w:lang w:eastAsia="pl-PL"/>
        </w:rPr>
        <w:t>ż</w:t>
      </w:r>
      <w:r w:rsidRPr="00EF0F1E">
        <w:rPr>
          <w:rFonts w:ascii="Palatino Linotype" w:hAnsi="Palatino Linotype" w:cs="Times New Roman"/>
          <w:kern w:val="0"/>
          <w:sz w:val="24"/>
          <w:szCs w:val="24"/>
          <w:lang w:eastAsia="pl-PL"/>
        </w:rPr>
        <w:t>one dokumenty.</w:t>
      </w:r>
    </w:p>
    <w:p w:rsidR="007F6DAC" w:rsidRPr="00EF0F1E" w:rsidRDefault="007F6DAC" w:rsidP="007F6DAC">
      <w:pPr>
        <w:widowControl/>
        <w:suppressAutoHyphens w:val="0"/>
        <w:autoSpaceDE w:val="0"/>
        <w:adjustRightInd w:val="0"/>
        <w:spacing w:after="0" w:line="240" w:lineRule="auto"/>
        <w:ind w:left="567"/>
        <w:jc w:val="both"/>
        <w:textAlignment w:val="auto"/>
        <w:rPr>
          <w:rFonts w:ascii="Palatino Linotype" w:eastAsia="TimesNewRoman" w:hAnsi="Palatino Linotype" w:cs="Times New Roman"/>
          <w:kern w:val="0"/>
          <w:sz w:val="24"/>
          <w:szCs w:val="24"/>
          <w:lang w:eastAsia="pl-PL"/>
        </w:rPr>
      </w:pPr>
    </w:p>
    <w:p w:rsidR="007F6DAC" w:rsidRPr="00527421" w:rsidRDefault="007F6DAC" w:rsidP="007F6DAC">
      <w:pPr>
        <w:pStyle w:val="Standard"/>
        <w:ind w:left="567"/>
        <w:jc w:val="center"/>
        <w:rPr>
          <w:rFonts w:ascii="Palatino Linotype" w:hAnsi="Palatino Linotype"/>
          <w:b/>
          <w:iCs/>
          <w:sz w:val="24"/>
          <w:szCs w:val="24"/>
          <w:u w:val="single"/>
        </w:rPr>
      </w:pPr>
      <w:r w:rsidRPr="00527421">
        <w:rPr>
          <w:rFonts w:ascii="Palatino Linotype" w:hAnsi="Palatino Linotype"/>
          <w:b/>
          <w:iCs/>
          <w:sz w:val="24"/>
          <w:szCs w:val="24"/>
          <w:u w:val="single"/>
        </w:rPr>
        <w:t>ROZDZIAŁ V</w:t>
      </w:r>
    </w:p>
    <w:p w:rsidR="007F6DAC" w:rsidRPr="00EF0F1E" w:rsidRDefault="007F6DAC" w:rsidP="007F6DAC">
      <w:pPr>
        <w:pStyle w:val="Standard"/>
        <w:ind w:left="567"/>
        <w:jc w:val="center"/>
        <w:rPr>
          <w:rFonts w:ascii="Palatino Linotype" w:hAnsi="Palatino Linotype"/>
          <w:b/>
          <w:sz w:val="24"/>
          <w:szCs w:val="24"/>
        </w:rPr>
      </w:pPr>
      <w:r w:rsidRPr="00EF0F1E">
        <w:rPr>
          <w:rFonts w:ascii="Palatino Linotype" w:hAnsi="Palatino Linotype"/>
          <w:b/>
          <w:sz w:val="24"/>
          <w:szCs w:val="24"/>
        </w:rPr>
        <w:t>PODSTAWY WYKLUCZENIA.</w:t>
      </w:r>
    </w:p>
    <w:p w:rsidR="007F6DAC" w:rsidRPr="00EF0F1E" w:rsidRDefault="007F6DAC" w:rsidP="007F6DAC">
      <w:pPr>
        <w:pStyle w:val="Standard"/>
        <w:ind w:left="567"/>
        <w:jc w:val="center"/>
        <w:rPr>
          <w:rFonts w:ascii="Palatino Linotype" w:hAnsi="Palatino Linotype"/>
          <w:b/>
          <w:sz w:val="24"/>
          <w:szCs w:val="24"/>
        </w:rPr>
      </w:pPr>
      <w:r w:rsidRPr="00EF0F1E">
        <w:rPr>
          <w:rFonts w:ascii="Palatino Linotype" w:hAnsi="Palatino Linotype"/>
          <w:b/>
          <w:sz w:val="24"/>
          <w:szCs w:val="24"/>
        </w:rPr>
        <w:t xml:space="preserve">WARUNKI UDZIAŁU W POSTĘPOWANIU. </w:t>
      </w:r>
    </w:p>
    <w:p w:rsidR="007F6DAC" w:rsidRPr="00EF0F1E" w:rsidRDefault="007F6DAC" w:rsidP="007F6DAC">
      <w:pPr>
        <w:pStyle w:val="Standard"/>
        <w:ind w:left="567"/>
        <w:jc w:val="center"/>
        <w:rPr>
          <w:rFonts w:ascii="Palatino Linotype" w:hAnsi="Palatino Linotype"/>
          <w:b/>
          <w:sz w:val="24"/>
          <w:szCs w:val="24"/>
        </w:rPr>
      </w:pPr>
      <w:r w:rsidRPr="00EF0F1E">
        <w:rPr>
          <w:rFonts w:ascii="Palatino Linotype" w:hAnsi="Palatino Linotype"/>
          <w:b/>
          <w:sz w:val="24"/>
          <w:szCs w:val="24"/>
        </w:rPr>
        <w:t>WYMAGANE W OFERCIE DOKUMENTY</w:t>
      </w:r>
    </w:p>
    <w:p w:rsidR="007F6DAC" w:rsidRPr="00EF0F1E" w:rsidRDefault="007F6DAC" w:rsidP="007F6DAC">
      <w:pPr>
        <w:pStyle w:val="Standard"/>
        <w:ind w:left="567"/>
        <w:jc w:val="center"/>
        <w:rPr>
          <w:rFonts w:ascii="Palatino Linotype" w:hAnsi="Palatino Linotype"/>
          <w:b/>
          <w:sz w:val="24"/>
          <w:szCs w:val="24"/>
        </w:rPr>
      </w:pPr>
    </w:p>
    <w:p w:rsidR="007F6DAC" w:rsidRPr="00EF0F1E" w:rsidRDefault="007F6DAC" w:rsidP="007F6DAC">
      <w:pPr>
        <w:pStyle w:val="Akapitzlist"/>
        <w:numPr>
          <w:ilvl w:val="0"/>
          <w:numId w:val="62"/>
        </w:numPr>
        <w:tabs>
          <w:tab w:val="clear" w:pos="360"/>
          <w:tab w:val="num" w:pos="284"/>
        </w:tabs>
        <w:suppressAutoHyphens w:val="0"/>
        <w:autoSpaceDN/>
        <w:spacing w:before="0" w:after="0"/>
        <w:ind w:left="567" w:hanging="284"/>
        <w:contextualSpacing/>
        <w:jc w:val="both"/>
        <w:textAlignment w:val="auto"/>
        <w:rPr>
          <w:rFonts w:ascii="Palatino Linotype" w:hAnsi="Palatino Linotype"/>
          <w:b/>
        </w:rPr>
      </w:pPr>
      <w:r w:rsidRPr="00EF0F1E">
        <w:rPr>
          <w:rFonts w:ascii="Palatino Linotype" w:hAnsi="Palatino Linotype"/>
        </w:rPr>
        <w:t xml:space="preserve">O udzielenie zamówienia może ubiegać się wykonawca, który nie podlega wykluczeniu z postępowania z powodów o których mowa w oświadczeniu stanowiącym </w:t>
      </w:r>
      <w:r w:rsidRPr="002E007B">
        <w:rPr>
          <w:rFonts w:ascii="Palatino Linotype" w:hAnsi="Palatino Linotype"/>
        </w:rPr>
        <w:t>załącznik nr 2</w:t>
      </w:r>
      <w:r w:rsidRPr="00EF0F1E">
        <w:rPr>
          <w:rFonts w:ascii="Palatino Linotype" w:hAnsi="Palatino Linotype"/>
        </w:rPr>
        <w:t xml:space="preserve"> do instrukcji oraz, który </w:t>
      </w:r>
      <w:r w:rsidRPr="00EF0F1E">
        <w:rPr>
          <w:rFonts w:ascii="Palatino Linotype" w:hAnsi="Palatino Linotype"/>
          <w:b/>
        </w:rPr>
        <w:t>spełnia poniżej określone warunki udziału w postępowaniu</w:t>
      </w:r>
      <w:r w:rsidRPr="00EF0F1E">
        <w:rPr>
          <w:rFonts w:ascii="Palatino Linotype" w:hAnsi="Palatino Linotype"/>
        </w:rPr>
        <w:t xml:space="preserve"> dotyczące:</w:t>
      </w:r>
    </w:p>
    <w:p w:rsidR="007F6DAC" w:rsidRPr="00EF0F1E" w:rsidRDefault="007F6DAC" w:rsidP="007F6DAC">
      <w:pPr>
        <w:pStyle w:val="ZLITPKTzmpktliter"/>
        <w:numPr>
          <w:ilvl w:val="1"/>
          <w:numId w:val="62"/>
        </w:numPr>
        <w:tabs>
          <w:tab w:val="clear" w:pos="1800"/>
          <w:tab w:val="num" w:pos="567"/>
        </w:tabs>
        <w:spacing w:line="240" w:lineRule="auto"/>
        <w:ind w:left="0" w:firstLine="0"/>
        <w:rPr>
          <w:rFonts w:ascii="Palatino Linotype" w:hAnsi="Palatino Linotype" w:cs="Times New Roman"/>
          <w:b/>
          <w:szCs w:val="24"/>
        </w:rPr>
      </w:pPr>
      <w:r w:rsidRPr="00EF0F1E">
        <w:rPr>
          <w:rFonts w:ascii="Palatino Linotype" w:hAnsi="Palatino Linotype" w:cs="Times New Roman"/>
          <w:b/>
          <w:szCs w:val="24"/>
        </w:rPr>
        <w:t>sytuacji ekonomicznej lub finansowej:</w:t>
      </w:r>
    </w:p>
    <w:p w:rsidR="007F6DAC" w:rsidRPr="00EF0F1E" w:rsidRDefault="007F6DAC" w:rsidP="007F6DAC">
      <w:pPr>
        <w:tabs>
          <w:tab w:val="left" w:pos="284"/>
          <w:tab w:val="left" w:pos="851"/>
        </w:tabs>
        <w:spacing w:after="0" w:line="240" w:lineRule="auto"/>
        <w:ind w:left="567"/>
        <w:jc w:val="both"/>
        <w:rPr>
          <w:rFonts w:ascii="Palatino Linotype" w:hAnsi="Palatino Linotype" w:cs="Times New Roman"/>
          <w:sz w:val="24"/>
          <w:szCs w:val="24"/>
        </w:rPr>
      </w:pPr>
      <w:r w:rsidRPr="00EF0F1E">
        <w:rPr>
          <w:rFonts w:ascii="Palatino Linotype" w:hAnsi="Palatino Linotype" w:cs="Times New Roman"/>
          <w:sz w:val="24"/>
          <w:szCs w:val="24"/>
        </w:rPr>
        <w:t>zamawiający uzna, że wykonawca znajduje się w sytuacji ekonomicznej i/lub finansowej zapewniającej należyte wykonanie zamówienia, jeżeli wykonawca wykaże, że:</w:t>
      </w:r>
    </w:p>
    <w:p w:rsidR="007F6DAC" w:rsidRPr="00EF0F1E" w:rsidRDefault="007F6DAC" w:rsidP="007F6DAC">
      <w:pPr>
        <w:tabs>
          <w:tab w:val="left" w:pos="1440"/>
        </w:tabs>
        <w:spacing w:after="0" w:line="240" w:lineRule="auto"/>
        <w:ind w:left="567" w:hanging="283"/>
        <w:jc w:val="both"/>
        <w:rPr>
          <w:rFonts w:ascii="Palatino Linotype" w:hAnsi="Palatino Linotype" w:cs="Times New Roman"/>
          <w:sz w:val="24"/>
          <w:szCs w:val="24"/>
        </w:rPr>
      </w:pPr>
      <w:r w:rsidRPr="00EF0F1E">
        <w:rPr>
          <w:rFonts w:ascii="Palatino Linotype" w:hAnsi="Palatino Linotype" w:cs="Times New Roman"/>
          <w:sz w:val="24"/>
          <w:szCs w:val="24"/>
        </w:rPr>
        <w:t>a)</w:t>
      </w:r>
      <w:r w:rsidRPr="00EF0F1E">
        <w:rPr>
          <w:rFonts w:ascii="Palatino Linotype" w:hAnsi="Palatino Linotype" w:cs="Times New Roman"/>
          <w:sz w:val="24"/>
          <w:szCs w:val="24"/>
        </w:rPr>
        <w:tab/>
        <w:t>posiada środki finansowe lub zdolność kredytową w wysokości co najmniej 500 000 PLN (słownie: pięćset tysięcy).</w:t>
      </w:r>
    </w:p>
    <w:p w:rsidR="007F6DAC" w:rsidRPr="00EF0F1E" w:rsidRDefault="007F6DAC" w:rsidP="007F6DAC">
      <w:pPr>
        <w:spacing w:after="0" w:line="240" w:lineRule="auto"/>
        <w:ind w:left="567"/>
        <w:jc w:val="both"/>
        <w:rPr>
          <w:rFonts w:ascii="Palatino Linotype" w:hAnsi="Palatino Linotype" w:cs="Times New Roman"/>
          <w:sz w:val="24"/>
          <w:szCs w:val="24"/>
          <w:u w:val="single"/>
        </w:rPr>
      </w:pPr>
      <w:r w:rsidRPr="00EF0F1E">
        <w:rPr>
          <w:rFonts w:ascii="Palatino Linotype" w:hAnsi="Palatino Linotype" w:cs="Times New Roman"/>
          <w:sz w:val="24"/>
          <w:szCs w:val="24"/>
          <w:u w:val="single"/>
        </w:rPr>
        <w:t>W przypadku składania oferty wspólnej ww. warunek musi spełniać co najmniej jeden z wykonawców w całości.</w:t>
      </w:r>
    </w:p>
    <w:p w:rsidR="007F6DAC" w:rsidRPr="00EF0F1E" w:rsidRDefault="007F6DAC" w:rsidP="007F6DAC">
      <w:pPr>
        <w:spacing w:after="0" w:line="240" w:lineRule="auto"/>
        <w:ind w:left="567" w:hanging="283"/>
        <w:jc w:val="both"/>
        <w:rPr>
          <w:rFonts w:ascii="Palatino Linotype" w:hAnsi="Palatino Linotype" w:cs="Times New Roman"/>
          <w:sz w:val="24"/>
          <w:szCs w:val="24"/>
        </w:rPr>
      </w:pPr>
      <w:r w:rsidRPr="00EF0F1E">
        <w:rPr>
          <w:rFonts w:ascii="Palatino Linotype" w:hAnsi="Palatino Linotype" w:cs="Times New Roman"/>
          <w:sz w:val="24"/>
          <w:szCs w:val="24"/>
        </w:rPr>
        <w:t>b)</w:t>
      </w:r>
      <w:r w:rsidRPr="00EF0F1E">
        <w:rPr>
          <w:rFonts w:ascii="Palatino Linotype" w:hAnsi="Palatino Linotype" w:cs="Times New Roman"/>
          <w:sz w:val="24"/>
          <w:szCs w:val="24"/>
        </w:rPr>
        <w:tab/>
        <w:t>jest ubezpieczony od odpowiedzialności cywilnej w zakresie prowadzonej działalności związanej z przedmiotem zamówienia na sumę gwarancyjną nie niższą niż 1000 000 PLN</w:t>
      </w:r>
    </w:p>
    <w:p w:rsidR="007F6DAC" w:rsidRPr="00EF0F1E" w:rsidRDefault="007F6DAC" w:rsidP="007F6DAC">
      <w:pPr>
        <w:spacing w:after="0" w:line="240" w:lineRule="auto"/>
        <w:ind w:left="567"/>
        <w:jc w:val="both"/>
        <w:rPr>
          <w:rFonts w:ascii="Palatino Linotype" w:hAnsi="Palatino Linotype" w:cs="Times New Roman"/>
          <w:sz w:val="24"/>
          <w:szCs w:val="24"/>
          <w:u w:val="single"/>
        </w:rPr>
      </w:pPr>
      <w:r w:rsidRPr="00EF0F1E">
        <w:rPr>
          <w:rFonts w:ascii="Palatino Linotype" w:hAnsi="Palatino Linotype" w:cs="Times New Roman"/>
          <w:sz w:val="24"/>
          <w:szCs w:val="24"/>
          <w:u w:val="single"/>
        </w:rPr>
        <w:t>W przypadku składania oferty wspólnej ww. warunek musi spełniać co najmniej jeden z wykonawców w całości.</w:t>
      </w:r>
    </w:p>
    <w:p w:rsidR="007F6DAC" w:rsidRPr="00EF0F1E" w:rsidRDefault="007F6DAC" w:rsidP="007F6DAC">
      <w:pPr>
        <w:spacing w:after="0" w:line="240" w:lineRule="auto"/>
        <w:ind w:left="567"/>
        <w:jc w:val="both"/>
        <w:rPr>
          <w:rFonts w:ascii="Palatino Linotype" w:hAnsi="Palatino Linotype" w:cs="Times New Roman"/>
          <w:sz w:val="24"/>
          <w:szCs w:val="24"/>
        </w:rPr>
      </w:pPr>
      <w:r w:rsidRPr="00EF0F1E">
        <w:rPr>
          <w:rFonts w:ascii="Palatino Linotype" w:hAnsi="Palatino Linotype" w:cs="Times New Roman"/>
          <w:sz w:val="24"/>
          <w:szCs w:val="24"/>
        </w:rPr>
        <w:t>c)</w:t>
      </w:r>
      <w:r w:rsidRPr="00EF0F1E">
        <w:rPr>
          <w:rFonts w:ascii="Palatino Linotype" w:hAnsi="Palatino Linotype" w:cs="Times New Roman"/>
          <w:sz w:val="24"/>
          <w:szCs w:val="24"/>
        </w:rPr>
        <w:tab/>
        <w:t>osiągnął w ostatnich 3 latach obrotowych, a jeżeli okres działalności jest krótszy, w tym okresie, przychody w wysokości co najmniej 3 000 000 PLN (słownie: trzy miliony).</w:t>
      </w:r>
    </w:p>
    <w:p w:rsidR="007F6DAC" w:rsidRPr="00EF0F1E" w:rsidRDefault="007F6DAC" w:rsidP="007F6DAC">
      <w:pPr>
        <w:spacing w:after="0" w:line="240" w:lineRule="auto"/>
        <w:ind w:left="567"/>
        <w:jc w:val="both"/>
        <w:rPr>
          <w:rFonts w:ascii="Palatino Linotype" w:hAnsi="Palatino Linotype" w:cs="Times New Roman"/>
          <w:sz w:val="24"/>
          <w:szCs w:val="24"/>
          <w:u w:val="single"/>
        </w:rPr>
      </w:pPr>
      <w:r w:rsidRPr="00EF0F1E">
        <w:rPr>
          <w:rFonts w:ascii="Palatino Linotype" w:hAnsi="Palatino Linotype" w:cs="Times New Roman"/>
          <w:sz w:val="24"/>
          <w:szCs w:val="24"/>
          <w:u w:val="single"/>
        </w:rPr>
        <w:t>W przypadku składania oferty wspólnej ww. warunek musi spełniać co najmniej jeden z wykonawców w całości.</w:t>
      </w:r>
    </w:p>
    <w:p w:rsidR="007F6DAC" w:rsidRPr="00EF0F1E" w:rsidRDefault="007F6DAC" w:rsidP="007F6DAC">
      <w:pPr>
        <w:spacing w:after="0" w:line="240" w:lineRule="auto"/>
        <w:ind w:left="567"/>
        <w:jc w:val="both"/>
        <w:rPr>
          <w:rFonts w:ascii="Palatino Linotype" w:hAnsi="Palatino Linotype" w:cs="Times New Roman"/>
          <w:sz w:val="24"/>
          <w:szCs w:val="24"/>
        </w:rPr>
      </w:pPr>
    </w:p>
    <w:p w:rsidR="007F6DAC" w:rsidRPr="00EF0F1E" w:rsidRDefault="007F6DAC" w:rsidP="007F6DAC">
      <w:pPr>
        <w:pStyle w:val="ZLITPKTzmpktliter"/>
        <w:numPr>
          <w:ilvl w:val="1"/>
          <w:numId w:val="62"/>
        </w:numPr>
        <w:tabs>
          <w:tab w:val="clear" w:pos="1800"/>
          <w:tab w:val="num" w:pos="567"/>
        </w:tabs>
        <w:spacing w:line="240" w:lineRule="auto"/>
        <w:ind w:left="0" w:firstLine="0"/>
        <w:rPr>
          <w:rFonts w:ascii="Palatino Linotype" w:hAnsi="Palatino Linotype" w:cs="Times New Roman"/>
          <w:b/>
          <w:szCs w:val="24"/>
        </w:rPr>
      </w:pPr>
      <w:r w:rsidRPr="00EF0F1E">
        <w:rPr>
          <w:rFonts w:ascii="Palatino Linotype" w:hAnsi="Palatino Linotype" w:cs="Times New Roman"/>
          <w:b/>
          <w:szCs w:val="24"/>
        </w:rPr>
        <w:t>zdolności technicznej lub zawodowej:</w:t>
      </w:r>
    </w:p>
    <w:p w:rsidR="007F6DAC" w:rsidRPr="00EF0F1E" w:rsidRDefault="007F6DAC" w:rsidP="007F6DAC">
      <w:pPr>
        <w:tabs>
          <w:tab w:val="left" w:pos="851"/>
        </w:tabs>
        <w:spacing w:after="0" w:line="240" w:lineRule="auto"/>
        <w:ind w:left="567"/>
        <w:jc w:val="both"/>
        <w:rPr>
          <w:rFonts w:ascii="Palatino Linotype" w:hAnsi="Palatino Linotype" w:cs="Times New Roman"/>
          <w:sz w:val="24"/>
          <w:szCs w:val="24"/>
        </w:rPr>
      </w:pPr>
      <w:r w:rsidRPr="00EF0F1E">
        <w:rPr>
          <w:rFonts w:ascii="Palatino Linotype" w:hAnsi="Palatino Linotype" w:cs="Times New Roman"/>
          <w:sz w:val="24"/>
          <w:szCs w:val="24"/>
        </w:rPr>
        <w:t>zamawiający uzna, że wykonawca posiada wymagane zdolności techniczne i/lub zawodowe zapewniające należyte wykonanie zamówienia, jeżeli wykonawca wykaże, że:</w:t>
      </w:r>
    </w:p>
    <w:p w:rsidR="007F6DAC" w:rsidRPr="00EF0F1E" w:rsidRDefault="007F6DAC" w:rsidP="007F6DAC">
      <w:pPr>
        <w:tabs>
          <w:tab w:val="left" w:pos="1276"/>
        </w:tabs>
        <w:spacing w:after="0" w:line="240" w:lineRule="auto"/>
        <w:ind w:left="567" w:hanging="284"/>
        <w:jc w:val="both"/>
        <w:rPr>
          <w:rFonts w:ascii="Palatino Linotype" w:hAnsi="Palatino Linotype" w:cs="Times New Roman"/>
          <w:sz w:val="24"/>
          <w:szCs w:val="24"/>
        </w:rPr>
      </w:pPr>
      <w:r w:rsidRPr="00EF0F1E">
        <w:rPr>
          <w:rFonts w:ascii="Palatino Linotype" w:hAnsi="Palatino Linotype" w:cs="Times New Roman"/>
          <w:sz w:val="24"/>
          <w:szCs w:val="24"/>
        </w:rPr>
        <w:t>a)</w:t>
      </w:r>
      <w:r w:rsidRPr="00EF0F1E">
        <w:rPr>
          <w:rFonts w:ascii="Palatino Linotype" w:hAnsi="Palatino Linotype" w:cs="Times New Roman"/>
          <w:sz w:val="24"/>
          <w:szCs w:val="24"/>
        </w:rPr>
        <w:tab/>
      </w:r>
      <w:r w:rsidRPr="00EF0F1E">
        <w:rPr>
          <w:rFonts w:ascii="Palatino Linotype" w:hAnsi="Palatino Linotype" w:cs="Times New Roman"/>
          <w:b/>
          <w:sz w:val="24"/>
          <w:szCs w:val="24"/>
        </w:rPr>
        <w:t>wykonał należycie</w:t>
      </w:r>
      <w:r w:rsidRPr="00EF0F1E">
        <w:rPr>
          <w:rFonts w:ascii="Palatino Linotype" w:hAnsi="Palatino Linotype" w:cs="Times New Roman"/>
          <w:sz w:val="24"/>
          <w:szCs w:val="24"/>
        </w:rPr>
        <w:t xml:space="preserve"> w okresie ostatnich trzech lat przed upływem terminu składania ofert, a jeżeli okres prowadzenia działalności jest krótszy – w tym okresie, minimum</w:t>
      </w:r>
    </w:p>
    <w:p w:rsidR="007F6DAC" w:rsidRPr="00EF0F1E" w:rsidRDefault="007F6DAC" w:rsidP="007F6DAC">
      <w:pPr>
        <w:pStyle w:val="Akapitzlist"/>
        <w:numPr>
          <w:ilvl w:val="1"/>
          <w:numId w:val="65"/>
        </w:numPr>
        <w:tabs>
          <w:tab w:val="left" w:pos="1276"/>
        </w:tabs>
        <w:suppressAutoHyphens w:val="0"/>
        <w:autoSpaceDN/>
        <w:spacing w:before="0" w:after="0"/>
        <w:ind w:left="567"/>
        <w:contextualSpacing/>
        <w:jc w:val="both"/>
        <w:textAlignment w:val="auto"/>
        <w:rPr>
          <w:rFonts w:ascii="Palatino Linotype" w:hAnsi="Palatino Linotype"/>
          <w:b/>
        </w:rPr>
      </w:pPr>
      <w:r w:rsidRPr="00EF0F1E">
        <w:rPr>
          <w:rFonts w:ascii="Palatino Linotype" w:hAnsi="Palatino Linotype"/>
        </w:rPr>
        <w:t xml:space="preserve">- co najmniej </w:t>
      </w:r>
      <w:r w:rsidRPr="00EF0F1E">
        <w:rPr>
          <w:rFonts w:ascii="Palatino Linotype" w:hAnsi="Palatino Linotype"/>
          <w:b/>
        </w:rPr>
        <w:t>2 usługi doradztwa w postępowaniu o udzielenie zamówienia publicznego o wartości zamówienia przekraczającej kwoty, o których mowa w art. 11 ust. 8 ustawy Pzp</w:t>
      </w:r>
    </w:p>
    <w:p w:rsidR="007F6DAC" w:rsidRPr="00EF0F1E" w:rsidRDefault="007F6DAC" w:rsidP="007F6DAC">
      <w:pPr>
        <w:pStyle w:val="Akapitzlist"/>
        <w:numPr>
          <w:ilvl w:val="1"/>
          <w:numId w:val="65"/>
        </w:numPr>
        <w:tabs>
          <w:tab w:val="left" w:pos="1276"/>
        </w:tabs>
        <w:suppressAutoHyphens w:val="0"/>
        <w:autoSpaceDN/>
        <w:spacing w:before="0" w:after="0"/>
        <w:ind w:left="567"/>
        <w:contextualSpacing/>
        <w:jc w:val="both"/>
        <w:textAlignment w:val="auto"/>
        <w:rPr>
          <w:rFonts w:ascii="Palatino Linotype" w:hAnsi="Palatino Linotype"/>
          <w:b/>
        </w:rPr>
      </w:pPr>
      <w:r w:rsidRPr="00EF0F1E">
        <w:rPr>
          <w:rFonts w:ascii="Palatino Linotype" w:hAnsi="Palatino Linotype"/>
        </w:rPr>
        <w:lastRenderedPageBreak/>
        <w:t xml:space="preserve">- usługi przygotowania i przeprowadzenia, co najmniej 2 postępowań o udzielenie zamówienia publicznego, o wartości zamówienia </w:t>
      </w:r>
      <w:r w:rsidRPr="00EF0F1E">
        <w:rPr>
          <w:rFonts w:ascii="Palatino Linotype" w:hAnsi="Palatino Linotype"/>
          <w:b/>
        </w:rPr>
        <w:t>przekraczającej kwoty, o których mowa w art. 11 ust. 8 ustawy Pzp</w:t>
      </w:r>
    </w:p>
    <w:p w:rsidR="007F6DAC" w:rsidRPr="00EF0F1E" w:rsidRDefault="007F6DAC" w:rsidP="007F6DAC">
      <w:pPr>
        <w:pStyle w:val="Akapitzlist"/>
        <w:numPr>
          <w:ilvl w:val="1"/>
          <w:numId w:val="65"/>
        </w:numPr>
        <w:tabs>
          <w:tab w:val="left" w:pos="1276"/>
        </w:tabs>
        <w:suppressAutoHyphens w:val="0"/>
        <w:autoSpaceDN/>
        <w:spacing w:before="0" w:after="0"/>
        <w:ind w:left="567"/>
        <w:contextualSpacing/>
        <w:jc w:val="both"/>
        <w:textAlignment w:val="auto"/>
        <w:rPr>
          <w:rFonts w:ascii="Palatino Linotype" w:hAnsi="Palatino Linotype"/>
        </w:rPr>
      </w:pPr>
      <w:r w:rsidRPr="00EF0F1E">
        <w:rPr>
          <w:rFonts w:ascii="Palatino Linotype" w:hAnsi="Palatino Linotype"/>
        </w:rPr>
        <w:t>- usługi reprezentacji przed KIO, w co najmniej 3 postępowaniach odwoławczych</w:t>
      </w:r>
    </w:p>
    <w:p w:rsidR="007F6DAC" w:rsidRPr="00EF0F1E" w:rsidRDefault="007F6DAC" w:rsidP="007F6DAC">
      <w:pPr>
        <w:tabs>
          <w:tab w:val="left" w:pos="1276"/>
        </w:tabs>
        <w:spacing w:after="0" w:line="240" w:lineRule="auto"/>
        <w:ind w:left="567" w:hanging="283"/>
        <w:jc w:val="both"/>
        <w:rPr>
          <w:rFonts w:ascii="Palatino Linotype" w:hAnsi="Palatino Linotype" w:cs="Times New Roman"/>
          <w:sz w:val="24"/>
          <w:szCs w:val="24"/>
        </w:rPr>
      </w:pPr>
      <w:r>
        <w:rPr>
          <w:rFonts w:ascii="Palatino Linotype" w:hAnsi="Palatino Linotype" w:cs="Times New Roman"/>
          <w:sz w:val="24"/>
          <w:szCs w:val="24"/>
        </w:rPr>
        <w:t>b</w:t>
      </w:r>
      <w:r w:rsidRPr="00EF0F1E">
        <w:rPr>
          <w:rFonts w:ascii="Palatino Linotype" w:hAnsi="Palatino Linotype" w:cs="Times New Roman"/>
          <w:sz w:val="24"/>
          <w:szCs w:val="24"/>
        </w:rPr>
        <w:t>)</w:t>
      </w:r>
      <w:r w:rsidRPr="00EF0F1E">
        <w:rPr>
          <w:rFonts w:ascii="Palatino Linotype" w:hAnsi="Palatino Linotype" w:cs="Times New Roman"/>
          <w:sz w:val="24"/>
          <w:szCs w:val="24"/>
        </w:rPr>
        <w:tab/>
        <w:t>dysponuje lub będzie dysponować:</w:t>
      </w:r>
    </w:p>
    <w:p w:rsidR="007F6DAC" w:rsidRPr="00EF0F1E" w:rsidRDefault="007F6DAC" w:rsidP="007F6DAC">
      <w:pPr>
        <w:tabs>
          <w:tab w:val="left" w:pos="1276"/>
        </w:tabs>
        <w:spacing w:after="0" w:line="240" w:lineRule="auto"/>
        <w:ind w:left="567" w:hanging="283"/>
        <w:jc w:val="both"/>
        <w:rPr>
          <w:rFonts w:ascii="Palatino Linotype" w:hAnsi="Palatino Linotype" w:cs="Times New Roman"/>
          <w:sz w:val="24"/>
          <w:szCs w:val="24"/>
        </w:rPr>
      </w:pPr>
      <w:r w:rsidRPr="00EF0F1E">
        <w:rPr>
          <w:rFonts w:ascii="Palatino Linotype" w:hAnsi="Palatino Linotype" w:cs="Times New Roman"/>
          <w:sz w:val="24"/>
          <w:szCs w:val="24"/>
        </w:rPr>
        <w:t>- co najmniej jedną osobą, która posiada doświadczenie w przewodniczeniu komisji przetargowej w postępowaniu o wartości zamówienia wyższej niż 1 000 000 PLN.</w:t>
      </w:r>
    </w:p>
    <w:p w:rsidR="007F6DAC" w:rsidRPr="00EF0F1E" w:rsidRDefault="007F6DAC" w:rsidP="007F6DAC">
      <w:pPr>
        <w:tabs>
          <w:tab w:val="left" w:pos="1276"/>
        </w:tabs>
        <w:spacing w:after="0" w:line="240" w:lineRule="auto"/>
        <w:ind w:left="567" w:hanging="283"/>
        <w:jc w:val="both"/>
        <w:rPr>
          <w:rFonts w:ascii="Palatino Linotype" w:hAnsi="Palatino Linotype" w:cs="Times New Roman"/>
          <w:sz w:val="24"/>
          <w:szCs w:val="24"/>
        </w:rPr>
      </w:pPr>
      <w:r w:rsidRPr="00EF0F1E">
        <w:rPr>
          <w:rFonts w:ascii="Palatino Linotype" w:hAnsi="Palatino Linotype" w:cs="Times New Roman"/>
          <w:sz w:val="24"/>
          <w:szCs w:val="24"/>
        </w:rPr>
        <w:t>- osobą z uprawnieniami radcy prawnego lub adwokata i co najmniej 5 letnim doświadczeniem w doradztwie prawnym w zakresie prawa zamówień publicznych.</w:t>
      </w:r>
    </w:p>
    <w:p w:rsidR="007F6DAC" w:rsidRPr="00EF0F1E" w:rsidRDefault="007F6DAC" w:rsidP="007F6DAC">
      <w:pPr>
        <w:tabs>
          <w:tab w:val="left" w:pos="1276"/>
        </w:tabs>
        <w:spacing w:after="0" w:line="240" w:lineRule="auto"/>
        <w:ind w:left="567" w:hanging="283"/>
        <w:jc w:val="both"/>
        <w:rPr>
          <w:rFonts w:ascii="Palatino Linotype" w:hAnsi="Palatino Linotype" w:cs="Times New Roman"/>
          <w:sz w:val="24"/>
          <w:szCs w:val="24"/>
        </w:rPr>
      </w:pPr>
      <w:r w:rsidRPr="00EF0F1E">
        <w:rPr>
          <w:rFonts w:ascii="Palatino Linotype" w:hAnsi="Palatino Linotype" w:cs="Times New Roman"/>
          <w:sz w:val="24"/>
          <w:szCs w:val="24"/>
        </w:rPr>
        <w:t>- co najmniej dwoma osobami, każda z doświadczeniem w co najmniej 3 krotnej reprezentacji zamawiającego przed Krajową Izbą Odwoławczą w ciągu ostatniego roku przed upływem składania ofert.</w:t>
      </w:r>
    </w:p>
    <w:p w:rsidR="007F6DAC" w:rsidRPr="00EF0F1E" w:rsidRDefault="007F6DAC" w:rsidP="007F6DAC">
      <w:pPr>
        <w:tabs>
          <w:tab w:val="left" w:pos="284"/>
          <w:tab w:val="left" w:pos="1276"/>
        </w:tabs>
        <w:spacing w:after="0" w:line="240" w:lineRule="auto"/>
        <w:ind w:left="567"/>
        <w:jc w:val="both"/>
        <w:rPr>
          <w:rFonts w:ascii="Palatino Linotype" w:hAnsi="Palatino Linotype" w:cs="Times New Roman"/>
          <w:sz w:val="24"/>
          <w:szCs w:val="24"/>
          <w:u w:val="single"/>
        </w:rPr>
      </w:pPr>
      <w:r w:rsidRPr="00EF0F1E">
        <w:rPr>
          <w:rFonts w:ascii="Palatino Linotype" w:hAnsi="Palatino Linotype" w:cs="Times New Roman"/>
          <w:sz w:val="24"/>
          <w:szCs w:val="24"/>
          <w:u w:val="single"/>
        </w:rPr>
        <w:t>W przypadku składania oferty wspólnej ww. warunki Wykonawcy mogą  spełniać łącznie.</w:t>
      </w:r>
    </w:p>
    <w:p w:rsidR="007F6DAC" w:rsidRPr="00EF0F1E" w:rsidRDefault="007F6DAC" w:rsidP="007F6DAC">
      <w:pPr>
        <w:pStyle w:val="Tekstpodstawowy"/>
        <w:spacing w:after="0" w:line="240" w:lineRule="auto"/>
        <w:ind w:left="567"/>
        <w:jc w:val="both"/>
        <w:rPr>
          <w:rFonts w:ascii="Palatino Linotype" w:hAnsi="Palatino Linotype" w:cs="Times New Roman"/>
          <w:b/>
          <w:sz w:val="24"/>
          <w:szCs w:val="24"/>
        </w:rPr>
      </w:pPr>
      <w:r w:rsidRPr="00EF0F1E">
        <w:rPr>
          <w:rFonts w:ascii="Palatino Linotype" w:hAnsi="Palatino Linotype" w:cs="Times New Roman"/>
          <w:sz w:val="24"/>
          <w:szCs w:val="24"/>
        </w:rPr>
        <w:t>W przypadku, gdy jakakolwiek wartość dotycząca ww. warunków wyrażona będzie w walucie obcej, zamawiający przeliczy tę wartość na walutę polską w oparciu o średni kurs walut NBP, dla danej waluty, z daty umieszczenia ogłoszenia o zamówieniu na stronie Biuletynu Informacji Publicznej. Jeżeli w tym dniu nie będzie opublikowany średni kurs NBP, zamawiający przyjmie kurs średni z ostatniej tabeli przed dniem umieszczenia ogłoszenia o zamówieniu na stronie Biuletynu Informacji Publicznej.</w:t>
      </w:r>
    </w:p>
    <w:p w:rsidR="007F6DAC" w:rsidRPr="00527421" w:rsidRDefault="007F6DAC" w:rsidP="007F6DAC">
      <w:pPr>
        <w:pStyle w:val="Tekstpodstawowy"/>
        <w:spacing w:after="0" w:line="240" w:lineRule="auto"/>
        <w:ind w:left="567"/>
        <w:jc w:val="both"/>
        <w:rPr>
          <w:rFonts w:ascii="Palatino Linotype" w:hAnsi="Palatino Linotype" w:cs="Times New Roman"/>
          <w:b/>
          <w:bCs/>
          <w:sz w:val="24"/>
          <w:szCs w:val="24"/>
          <w:u w:val="single"/>
        </w:rPr>
      </w:pPr>
      <w:r w:rsidRPr="00527421">
        <w:rPr>
          <w:rFonts w:ascii="Palatino Linotype" w:hAnsi="Palatino Linotype" w:cs="Times New Roman"/>
          <w:b/>
          <w:bCs/>
          <w:sz w:val="24"/>
          <w:szCs w:val="24"/>
          <w:u w:val="single"/>
        </w:rPr>
        <w:t>WYKONAWCA MUSI WYKAZAĆ, ŻE SAMODZIELNIE SPEŁNIA WARUNKI UDZIAŁU W POSTĘPOWANIU LUB W RAMACH KONSORCJUM. ZAMAWIAJĄCY NIE DOPUSZCZA MOŻLIWOŚCI WSPIERANIA SIĘ POTENCJAŁEM PODMIOTÓW TRZECICH.</w:t>
      </w:r>
    </w:p>
    <w:p w:rsidR="007F6DAC" w:rsidRPr="00EF0F1E" w:rsidRDefault="007F6DAC" w:rsidP="007F6DAC">
      <w:pPr>
        <w:pStyle w:val="Standard"/>
        <w:ind w:left="567"/>
        <w:jc w:val="both"/>
        <w:rPr>
          <w:rFonts w:ascii="Palatino Linotype" w:hAnsi="Palatino Linotype"/>
          <w:sz w:val="24"/>
          <w:szCs w:val="24"/>
          <w:u w:val="single"/>
        </w:rPr>
      </w:pPr>
    </w:p>
    <w:p w:rsidR="007F6DAC" w:rsidRPr="00EF0F1E" w:rsidRDefault="007F6DAC" w:rsidP="007F6DAC">
      <w:pPr>
        <w:pStyle w:val="Standard"/>
        <w:numPr>
          <w:ilvl w:val="0"/>
          <w:numId w:val="9"/>
        </w:numPr>
        <w:ind w:left="567" w:hanging="426"/>
        <w:jc w:val="both"/>
        <w:rPr>
          <w:rFonts w:ascii="Palatino Linotype" w:hAnsi="Palatino Linotype"/>
          <w:b/>
          <w:sz w:val="24"/>
          <w:szCs w:val="24"/>
        </w:rPr>
      </w:pPr>
      <w:r w:rsidRPr="00EF0F1E">
        <w:rPr>
          <w:rFonts w:ascii="Palatino Linotype" w:hAnsi="Palatino Linotype"/>
          <w:b/>
          <w:sz w:val="24"/>
          <w:szCs w:val="24"/>
        </w:rPr>
        <w:t>Wykaz wymaganych dokumentów potwierdzających spełnianie warunków udziału w postępowaniu:</w:t>
      </w:r>
    </w:p>
    <w:p w:rsidR="007F6DAC" w:rsidRPr="00EF0F1E" w:rsidRDefault="007F6DAC" w:rsidP="007F6DAC">
      <w:pPr>
        <w:pStyle w:val="Standard"/>
        <w:numPr>
          <w:ilvl w:val="1"/>
          <w:numId w:val="9"/>
        </w:numPr>
        <w:ind w:left="567"/>
        <w:jc w:val="both"/>
        <w:rPr>
          <w:rFonts w:ascii="Palatino Linotype" w:hAnsi="Palatino Linotype"/>
          <w:sz w:val="24"/>
          <w:szCs w:val="24"/>
        </w:rPr>
      </w:pPr>
      <w:r w:rsidRPr="00EF0F1E">
        <w:rPr>
          <w:rFonts w:ascii="Palatino Linotype" w:hAnsi="Palatino Linotype"/>
          <w:sz w:val="24"/>
          <w:szCs w:val="24"/>
        </w:rPr>
        <w:t>informacja banku lub spółdzielczej kasy oszczędnościowo-kredytowej potwierdzającej wysokość posiadanych środków finansowych lub zdolność kredytową wykonawcy</w:t>
      </w:r>
    </w:p>
    <w:p w:rsidR="007F6DAC" w:rsidRPr="00EF0F1E" w:rsidRDefault="007F6DAC" w:rsidP="007F6DAC">
      <w:pPr>
        <w:pStyle w:val="Akapitzlist"/>
        <w:spacing w:before="0" w:after="0"/>
        <w:ind w:left="567"/>
        <w:jc w:val="both"/>
        <w:rPr>
          <w:rFonts w:ascii="Palatino Linotype" w:hAnsi="Palatino Linotype"/>
          <w:u w:val="single"/>
        </w:rPr>
      </w:pPr>
      <w:r w:rsidRPr="00EF0F1E">
        <w:rPr>
          <w:rFonts w:ascii="Palatino Linotype" w:hAnsi="Palatino Linotype"/>
          <w:u w:val="single"/>
        </w:rPr>
        <w:t>W przypadku składania oferty wspólnej ww. oświadczenie składa ten/ci z wykonawców składających ofertę wspólną, który/którzy w ramach konsorcjum będzie/będą odpowiadał/odpowiadali za spełnienie tego warunku.</w:t>
      </w:r>
    </w:p>
    <w:p w:rsidR="007F6DAC" w:rsidRPr="00EF0F1E" w:rsidRDefault="007F6DAC" w:rsidP="007F6DAC">
      <w:pPr>
        <w:pStyle w:val="Akapitzlist"/>
        <w:spacing w:before="0" w:after="0"/>
        <w:ind w:left="567"/>
        <w:jc w:val="both"/>
        <w:rPr>
          <w:rFonts w:ascii="Palatino Linotype" w:hAnsi="Palatino Linotype"/>
          <w:u w:val="single"/>
        </w:rPr>
      </w:pPr>
      <w:r w:rsidRPr="00EF0F1E">
        <w:rPr>
          <w:rFonts w:ascii="Palatino Linotype" w:hAnsi="Palatino Linotype"/>
          <w:u w:val="single"/>
        </w:rPr>
        <w:t>Ww. dokument należy złożyć w oryginale lub kopii potwierdzonej za zgodność z oryginałem.</w:t>
      </w:r>
    </w:p>
    <w:p w:rsidR="007F6DAC" w:rsidRPr="00EF0F1E" w:rsidRDefault="007F6DAC" w:rsidP="007F6DAC">
      <w:pPr>
        <w:pStyle w:val="Standard"/>
        <w:numPr>
          <w:ilvl w:val="1"/>
          <w:numId w:val="9"/>
        </w:numPr>
        <w:ind w:left="567"/>
        <w:jc w:val="both"/>
        <w:rPr>
          <w:rFonts w:ascii="Palatino Linotype" w:hAnsi="Palatino Linotype"/>
          <w:b/>
          <w:sz w:val="24"/>
          <w:szCs w:val="24"/>
        </w:rPr>
      </w:pPr>
      <w:r w:rsidRPr="00EF0F1E">
        <w:rPr>
          <w:rFonts w:ascii="Palatino Linotype" w:hAnsi="Palatino Linotype"/>
          <w:sz w:val="24"/>
          <w:szCs w:val="24"/>
        </w:rPr>
        <w:t>rachunek zysków i strat</w:t>
      </w:r>
      <w:r w:rsidRPr="00EF0F1E">
        <w:rPr>
          <w:rFonts w:ascii="Palatino Linotype" w:hAnsi="Palatino Linotype"/>
          <w:kern w:val="0"/>
          <w:sz w:val="24"/>
          <w:szCs w:val="24"/>
        </w:rPr>
        <w:t xml:space="preserve"> a w przypadku wykonawców niezobowiązanych do sporządzania sprawozdania finansowego, inne dokumenty określające obroty oraz zobowiązania i należności – za okres nie dłuższy niż trzy lata obrotowe a jeżeli okres prowadzenia działalności jest krótszy – za ten okres, z zastrzeżeniem, że w przypadku, gdy na dzień składania </w:t>
      </w:r>
      <w:r w:rsidRPr="00EF0F1E">
        <w:rPr>
          <w:rFonts w:ascii="Palatino Linotype" w:hAnsi="Palatino Linotype"/>
          <w:kern w:val="0"/>
          <w:sz w:val="24"/>
          <w:szCs w:val="24"/>
        </w:rPr>
        <w:lastRenderedPageBreak/>
        <w:t>ofert, wykonawca nie sporządził jeszcze sprawozdania za ostatni rok obrotowy, składa oświadczenie w zakresie uzyskanego rocznego obrotu netto.</w:t>
      </w:r>
    </w:p>
    <w:p w:rsidR="007F6DAC" w:rsidRPr="00EF0F1E" w:rsidRDefault="007F6DAC" w:rsidP="007F6DAC">
      <w:pPr>
        <w:pStyle w:val="Akapitzlist"/>
        <w:spacing w:before="0" w:after="0"/>
        <w:ind w:left="567"/>
        <w:jc w:val="both"/>
        <w:rPr>
          <w:rFonts w:ascii="Palatino Linotype" w:hAnsi="Palatino Linotype"/>
          <w:u w:val="single"/>
        </w:rPr>
      </w:pPr>
      <w:r w:rsidRPr="00EF0F1E">
        <w:rPr>
          <w:rFonts w:ascii="Palatino Linotype" w:hAnsi="Palatino Linotype"/>
          <w:u w:val="single"/>
        </w:rPr>
        <w:t>W przypadku składania oferty wspólnej ww. oświadczenie składa ten/ci z wykonawców składających ofertę wspólną, który/którzy w ramach konsorcjum będzie/będą odpowiadał/odpowiadali za spełnienie tego warunku.</w:t>
      </w:r>
    </w:p>
    <w:p w:rsidR="007F6DAC" w:rsidRPr="00EF0F1E" w:rsidRDefault="007F6DAC" w:rsidP="007F6DAC">
      <w:pPr>
        <w:pStyle w:val="Akapitzlist"/>
        <w:spacing w:before="0" w:after="0"/>
        <w:ind w:left="567"/>
        <w:jc w:val="both"/>
        <w:rPr>
          <w:rFonts w:ascii="Palatino Linotype" w:hAnsi="Palatino Linotype"/>
          <w:u w:val="single"/>
        </w:rPr>
      </w:pPr>
      <w:r w:rsidRPr="00EF0F1E">
        <w:rPr>
          <w:rFonts w:ascii="Palatino Linotype" w:hAnsi="Palatino Linotype"/>
          <w:u w:val="single"/>
        </w:rPr>
        <w:t>Ww. dokument należy złożyć w oryginale lub kopii potwierdzonej za zgodność z oryginałem.</w:t>
      </w:r>
    </w:p>
    <w:p w:rsidR="007F6DAC" w:rsidRPr="00EF0F1E" w:rsidRDefault="007F6DAC" w:rsidP="007F6DAC">
      <w:pPr>
        <w:pStyle w:val="Akapitzlist"/>
        <w:numPr>
          <w:ilvl w:val="1"/>
          <w:numId w:val="9"/>
        </w:numPr>
        <w:suppressAutoHyphens w:val="0"/>
        <w:spacing w:before="0" w:after="0"/>
        <w:ind w:left="567"/>
        <w:jc w:val="both"/>
        <w:rPr>
          <w:rFonts w:ascii="Palatino Linotype" w:hAnsi="Palatino Linotype"/>
        </w:rPr>
      </w:pPr>
      <w:r w:rsidRPr="00892EEE">
        <w:rPr>
          <w:rFonts w:ascii="Palatino Linotype" w:hAnsi="Palatino Linotype"/>
        </w:rPr>
        <w:t>dokument/dokumenty potwierdzający/e, że wykonawca jest ubezpieczony od</w:t>
      </w:r>
      <w:r w:rsidRPr="00EF0F1E">
        <w:rPr>
          <w:rFonts w:ascii="Palatino Linotype" w:hAnsi="Palatino Linotype"/>
        </w:rPr>
        <w:t xml:space="preserve"> odpowiedzialności cywilnej w zakresie prowadzonej działalności związanej z przedmiotem zamówienia na sumę gwarancyjną określoną przez zamawiającego.</w:t>
      </w:r>
    </w:p>
    <w:p w:rsidR="007F6DAC" w:rsidRPr="00EF0F1E" w:rsidRDefault="007F6DAC" w:rsidP="007F6DAC">
      <w:pPr>
        <w:pStyle w:val="Akapitzlist"/>
        <w:spacing w:before="0" w:after="0"/>
        <w:ind w:left="567"/>
        <w:jc w:val="both"/>
        <w:rPr>
          <w:rFonts w:ascii="Palatino Linotype" w:hAnsi="Palatino Linotype"/>
          <w:u w:val="single"/>
        </w:rPr>
      </w:pPr>
      <w:r w:rsidRPr="00EF0F1E">
        <w:rPr>
          <w:rFonts w:ascii="Palatino Linotype" w:hAnsi="Palatino Linotype"/>
          <w:u w:val="single"/>
        </w:rPr>
        <w:t>W przypadku składania oferty wspólnej ww. oświadczenie składa ten/ci z wykonawców składających ofertę wspólną, który/którzy w ramach konsorcjum będzie/będą odpowiadał/odpowiadali za spełnienie tego warunku.</w:t>
      </w:r>
    </w:p>
    <w:p w:rsidR="007F6DAC" w:rsidRPr="00EF0F1E" w:rsidRDefault="007F6DAC" w:rsidP="007F6DAC">
      <w:pPr>
        <w:pStyle w:val="Akapitzlist"/>
        <w:spacing w:before="0" w:after="0"/>
        <w:ind w:left="567"/>
        <w:jc w:val="both"/>
        <w:rPr>
          <w:rFonts w:ascii="Palatino Linotype" w:hAnsi="Palatino Linotype"/>
          <w:u w:val="single"/>
        </w:rPr>
      </w:pPr>
      <w:r w:rsidRPr="00EF0F1E">
        <w:rPr>
          <w:rFonts w:ascii="Palatino Linotype" w:hAnsi="Palatino Linotype"/>
          <w:u w:val="single"/>
        </w:rPr>
        <w:t>Ww. dokument należy złożyć w oryginale lub kopii potwierdzonej za zgodność z oryginałem.</w:t>
      </w:r>
    </w:p>
    <w:p w:rsidR="007F6DAC" w:rsidRPr="00EF0F1E" w:rsidRDefault="007F6DAC" w:rsidP="007F6DAC">
      <w:pPr>
        <w:pStyle w:val="Akapitzlist"/>
        <w:tabs>
          <w:tab w:val="num" w:pos="567"/>
        </w:tabs>
        <w:spacing w:before="0" w:after="0"/>
        <w:ind w:left="567"/>
        <w:jc w:val="both"/>
        <w:rPr>
          <w:rFonts w:ascii="Palatino Linotype" w:hAnsi="Palatino Linotype"/>
        </w:rPr>
      </w:pPr>
      <w:r w:rsidRPr="00EF0F1E">
        <w:rPr>
          <w:rFonts w:ascii="Palatino Linotype" w:hAnsi="Palatino Linotype"/>
          <w:b/>
        </w:rPr>
        <w:t>3) wykaz usług wykonanych</w:t>
      </w:r>
      <w:r w:rsidRPr="00EF0F1E">
        <w:rPr>
          <w:rFonts w:ascii="Palatino Linotype" w:hAnsi="Palatino Linotype"/>
        </w:rPr>
        <w:t xml:space="preserve">, </w:t>
      </w:r>
      <w:r w:rsidRPr="00EF0F1E">
        <w:rPr>
          <w:rFonts w:ascii="Palatino Linotype" w:hAnsi="Palatino Linotype"/>
          <w:i/>
        </w:rPr>
        <w:t>a w przypadku świadczeń okresowych lub ciągłych, również wykonywanych</w:t>
      </w:r>
      <w:r w:rsidRPr="00EF0F1E">
        <w:rPr>
          <w:rFonts w:ascii="Palatino Linotype" w:hAnsi="Palatino Linotype"/>
        </w:rPr>
        <w:t xml:space="preserve"> w okresie ostatnich trzech lub pięciu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 </w:t>
      </w:r>
      <w:r w:rsidRPr="00EF0F1E">
        <w:rPr>
          <w:rFonts w:ascii="Palatino Linotype" w:hAnsi="Palatino Linotype"/>
          <w:i/>
        </w:rPr>
        <w:t xml:space="preserve">a w przypadku świadczeń okresowych lub ciągłych są  wykonywane, </w:t>
      </w:r>
      <w:r w:rsidRPr="00EF0F1E">
        <w:rPr>
          <w:rFonts w:ascii="Palatino Linotype" w:hAnsi="Palatino Linotype"/>
        </w:rPr>
        <w:t xml:space="preserve"> a jeżeli z uzasadnionej przyczyny o obiektywnym charakterze wykonawca nie jest w stanie uzyskać tych dokumentów –oświadczenie wykonawcy; </w:t>
      </w:r>
      <w:r w:rsidRPr="00EF0F1E">
        <w:rPr>
          <w:rFonts w:ascii="Palatino Linotype" w:hAnsi="Palatino Linotype"/>
          <w:i/>
        </w:rPr>
        <w:t xml:space="preserve">w </w:t>
      </w:r>
      <w:r w:rsidRPr="00EF0F1E">
        <w:rPr>
          <w:rFonts w:ascii="Palatino Linotype" w:hAnsi="Palatino Linotype"/>
        </w:rPr>
        <w:t xml:space="preserve">przypadku świadczeń okresowych lub ciągłych nadal wykonywanych referencje bądź inne dokumenty potwierdzające ich należyte wykonywanie powinny być wydane nie wcześniej niż 3 miesiące przed upływem terminu składania ofert – według wzoru stanowiącego </w:t>
      </w:r>
      <w:r w:rsidRPr="00765328">
        <w:rPr>
          <w:rFonts w:ascii="Palatino Linotype" w:hAnsi="Palatino Linotype"/>
          <w:b/>
        </w:rPr>
        <w:t xml:space="preserve">załącznik nr 3 do </w:t>
      </w:r>
      <w:r w:rsidRPr="00EF0F1E">
        <w:rPr>
          <w:rFonts w:ascii="Palatino Linotype" w:hAnsi="Palatino Linotype"/>
          <w:b/>
        </w:rPr>
        <w:t>instrukcji.</w:t>
      </w:r>
      <w:r w:rsidRPr="00EF0F1E">
        <w:rPr>
          <w:rFonts w:ascii="Palatino Linotype" w:hAnsi="Palatino Linotype"/>
        </w:rPr>
        <w:t xml:space="preserve"> </w:t>
      </w:r>
    </w:p>
    <w:p w:rsidR="007F6DAC" w:rsidRPr="00EF0F1E" w:rsidRDefault="007F6DAC" w:rsidP="007F6DAC">
      <w:pPr>
        <w:tabs>
          <w:tab w:val="num" w:pos="851"/>
        </w:tabs>
        <w:spacing w:after="0" w:line="240" w:lineRule="auto"/>
        <w:ind w:left="567"/>
        <w:jc w:val="both"/>
        <w:rPr>
          <w:rFonts w:ascii="Palatino Linotype" w:hAnsi="Palatino Linotype" w:cs="Times New Roman"/>
          <w:sz w:val="24"/>
          <w:szCs w:val="24"/>
          <w:u w:val="single"/>
        </w:rPr>
      </w:pPr>
      <w:r w:rsidRPr="00EF0F1E">
        <w:rPr>
          <w:rFonts w:ascii="Palatino Linotype" w:hAnsi="Palatino Linotype" w:cs="Times New Roman"/>
          <w:sz w:val="24"/>
          <w:szCs w:val="24"/>
          <w:u w:val="single"/>
        </w:rPr>
        <w:t>Ww. oświadczenie należy złożyć w oryginale, natomiast dowody i inne dokumenty w oryginale lub kopii  potwierdzonej za zgodność z oryginałem. W przypadku składania oferty wspólnej wykonawcy składający ofertę wspólną składają jeden wspólny wykaz.</w:t>
      </w:r>
    </w:p>
    <w:p w:rsidR="007F6DAC" w:rsidRPr="00EF0F1E" w:rsidRDefault="007F6DAC" w:rsidP="007F6DAC">
      <w:pPr>
        <w:pStyle w:val="Akapitzlist"/>
        <w:tabs>
          <w:tab w:val="num" w:pos="567"/>
        </w:tabs>
        <w:spacing w:before="0" w:after="0"/>
        <w:ind w:left="567"/>
        <w:jc w:val="both"/>
        <w:rPr>
          <w:rFonts w:ascii="Palatino Linotype" w:hAnsi="Palatino Linotype"/>
        </w:rPr>
      </w:pPr>
      <w:r w:rsidRPr="00EF0F1E">
        <w:rPr>
          <w:rFonts w:ascii="Palatino Linotype" w:hAnsi="Palatino Linotype"/>
          <w:b/>
          <w:bCs/>
          <w:iCs/>
        </w:rPr>
        <w:t>4) wykaz osób</w:t>
      </w:r>
      <w:r w:rsidRPr="00EF0F1E">
        <w:rPr>
          <w:rFonts w:ascii="Palatino Linotype" w:hAnsi="Palatino Linotype"/>
          <w:iCs/>
        </w:rPr>
        <w:t xml:space="preserve">, skierowanych przez wykonawcę do realizacji zamówienia publicznego, wraz z informacjami na temat ich kwalifikacji zawodowych, uprawnień, doświadczenia (ze wskazaniem podmiotów, na rzecz których wykonywały usługi oraz dokładnego okresu ich wykonywania w układzie – dzień, miesiąc, rok)  i wykształcenia, niezbędnych do wykonania zamówienia publicznego, a także zakresu wykonywanych przez nie czynności - </w:t>
      </w:r>
      <w:r w:rsidRPr="00EF0F1E">
        <w:rPr>
          <w:rFonts w:ascii="Palatino Linotype" w:hAnsi="Palatino Linotype"/>
        </w:rPr>
        <w:t xml:space="preserve">według </w:t>
      </w:r>
      <w:r w:rsidRPr="00EF0F1E">
        <w:rPr>
          <w:rFonts w:ascii="Palatino Linotype" w:hAnsi="Palatino Linotype"/>
        </w:rPr>
        <w:lastRenderedPageBreak/>
        <w:t xml:space="preserve">wzoru stanowiącego </w:t>
      </w:r>
      <w:r w:rsidRPr="00765328">
        <w:rPr>
          <w:rFonts w:ascii="Palatino Linotype" w:hAnsi="Palatino Linotype"/>
          <w:b/>
        </w:rPr>
        <w:t xml:space="preserve">załącznik nr 4 </w:t>
      </w:r>
      <w:r w:rsidRPr="00EF0F1E">
        <w:rPr>
          <w:rFonts w:ascii="Palatino Linotype" w:hAnsi="Palatino Linotype"/>
          <w:b/>
        </w:rPr>
        <w:t>instrukcji</w:t>
      </w:r>
      <w:r>
        <w:rPr>
          <w:rFonts w:ascii="Palatino Linotype" w:hAnsi="Palatino Linotype"/>
          <w:b/>
        </w:rPr>
        <w:t xml:space="preserve"> </w:t>
      </w:r>
      <w:r w:rsidRPr="00765328">
        <w:rPr>
          <w:rFonts w:ascii="Palatino Linotype" w:hAnsi="Palatino Linotype"/>
        </w:rPr>
        <w:t>wraz z oświadczeniem o posiadaniu uprawnień i doświadczenia</w:t>
      </w:r>
      <w:r w:rsidRPr="00EF0F1E">
        <w:rPr>
          <w:rFonts w:ascii="Palatino Linotype" w:hAnsi="Palatino Linotype"/>
          <w:b/>
        </w:rPr>
        <w:t>.</w:t>
      </w:r>
      <w:r w:rsidRPr="00EF0F1E">
        <w:rPr>
          <w:rFonts w:ascii="Palatino Linotype" w:hAnsi="Palatino Linotype"/>
        </w:rPr>
        <w:t xml:space="preserve"> </w:t>
      </w:r>
    </w:p>
    <w:p w:rsidR="007F6DAC" w:rsidRPr="00EF0F1E" w:rsidRDefault="007F6DAC" w:rsidP="007F6DAC">
      <w:pPr>
        <w:widowControl/>
        <w:suppressAutoHyphens w:val="0"/>
        <w:spacing w:after="0" w:line="240" w:lineRule="auto"/>
        <w:ind w:left="567"/>
        <w:jc w:val="both"/>
        <w:rPr>
          <w:rFonts w:ascii="Palatino Linotype" w:hAnsi="Palatino Linotype" w:cs="Times New Roman"/>
          <w:iCs/>
          <w:sz w:val="24"/>
          <w:szCs w:val="24"/>
          <w:u w:val="single"/>
        </w:rPr>
      </w:pPr>
      <w:r w:rsidRPr="00EF0F1E">
        <w:rPr>
          <w:rFonts w:ascii="Palatino Linotype" w:hAnsi="Palatino Linotype" w:cs="Times New Roman"/>
          <w:iCs/>
          <w:sz w:val="24"/>
          <w:szCs w:val="24"/>
        </w:rPr>
        <w:t xml:space="preserve"> </w:t>
      </w:r>
      <w:r w:rsidRPr="00EF0F1E">
        <w:rPr>
          <w:rFonts w:ascii="Palatino Linotype" w:hAnsi="Palatino Linotype" w:cs="Times New Roman"/>
          <w:iCs/>
          <w:sz w:val="24"/>
          <w:szCs w:val="24"/>
          <w:u w:val="single"/>
        </w:rPr>
        <w:t>W przypadku składania oferty wspólnej wykonawcy składają jeden wspólny ww. wykaz.</w:t>
      </w:r>
    </w:p>
    <w:p w:rsidR="007F6DAC" w:rsidRPr="00EF0F1E" w:rsidRDefault="007F6DAC" w:rsidP="007F6DAC">
      <w:pPr>
        <w:widowControl/>
        <w:suppressAutoHyphens w:val="0"/>
        <w:autoSpaceDN/>
        <w:spacing w:after="0" w:line="240" w:lineRule="auto"/>
        <w:ind w:left="567"/>
        <w:jc w:val="both"/>
        <w:textAlignment w:val="auto"/>
        <w:rPr>
          <w:rFonts w:ascii="Palatino Linotype" w:hAnsi="Palatino Linotype" w:cs="Times New Roman"/>
          <w:sz w:val="24"/>
          <w:szCs w:val="24"/>
        </w:rPr>
      </w:pPr>
      <w:r w:rsidRPr="00EF0F1E">
        <w:rPr>
          <w:rFonts w:ascii="Palatino Linotype" w:hAnsi="Palatino Linotype" w:cs="Times New Roman"/>
          <w:b/>
          <w:sz w:val="24"/>
          <w:szCs w:val="24"/>
        </w:rPr>
        <w:t>Wykaz pozostałych dokumentów wymaganych w ofercie:</w:t>
      </w:r>
    </w:p>
    <w:p w:rsidR="007F6DAC" w:rsidRPr="00EF0F1E" w:rsidRDefault="007F6DAC" w:rsidP="007F6DAC">
      <w:pPr>
        <w:pStyle w:val="Akapitzlist"/>
        <w:numPr>
          <w:ilvl w:val="0"/>
          <w:numId w:val="63"/>
        </w:numPr>
        <w:suppressAutoHyphens w:val="0"/>
        <w:spacing w:before="0" w:after="0"/>
        <w:ind w:left="567"/>
        <w:jc w:val="both"/>
        <w:rPr>
          <w:rFonts w:ascii="Palatino Linotype" w:hAnsi="Palatino Linotype"/>
          <w:kern w:val="0"/>
        </w:rPr>
      </w:pPr>
      <w:r w:rsidRPr="00765328">
        <w:rPr>
          <w:rFonts w:ascii="Palatino Linotype" w:hAnsi="Palatino Linotype"/>
          <w:b/>
          <w:kern w:val="0"/>
          <w:u w:val="single"/>
        </w:rPr>
        <w:t>Formularz oferty</w:t>
      </w:r>
      <w:r w:rsidRPr="00EF0F1E">
        <w:rPr>
          <w:rFonts w:ascii="Palatino Linotype" w:hAnsi="Palatino Linotype"/>
          <w:kern w:val="0"/>
        </w:rPr>
        <w:t xml:space="preserve"> - według wzoru stanowiącego </w:t>
      </w:r>
      <w:r w:rsidRPr="00765328">
        <w:rPr>
          <w:rFonts w:ascii="Palatino Linotype" w:hAnsi="Palatino Linotype"/>
          <w:b/>
          <w:kern w:val="0"/>
        </w:rPr>
        <w:t>załącznik nr 1 do instrukcji</w:t>
      </w:r>
      <w:r w:rsidRPr="00EF0F1E">
        <w:rPr>
          <w:rFonts w:ascii="Palatino Linotype" w:hAnsi="Palatino Linotype"/>
          <w:kern w:val="0"/>
        </w:rPr>
        <w:t>; W przypadku składania oferty wspólnej należy złożyć jeden wspólny formularz. Ww. oświadczenie należy złożyć w oryginale.</w:t>
      </w:r>
    </w:p>
    <w:p w:rsidR="007F6DAC" w:rsidRPr="00EF0F1E" w:rsidRDefault="007F6DAC" w:rsidP="007F6DAC">
      <w:pPr>
        <w:pStyle w:val="Akapitzlist"/>
        <w:numPr>
          <w:ilvl w:val="0"/>
          <w:numId w:val="63"/>
        </w:numPr>
        <w:suppressAutoHyphens w:val="0"/>
        <w:spacing w:before="0" w:after="0"/>
        <w:ind w:left="567"/>
        <w:jc w:val="both"/>
        <w:rPr>
          <w:rFonts w:ascii="Palatino Linotype" w:hAnsi="Palatino Linotype"/>
          <w:kern w:val="0"/>
        </w:rPr>
      </w:pPr>
      <w:r w:rsidRPr="00765328">
        <w:rPr>
          <w:rFonts w:ascii="Palatino Linotype" w:hAnsi="Palatino Linotype"/>
          <w:b/>
          <w:kern w:val="0"/>
          <w:u w:val="single"/>
        </w:rPr>
        <w:t>Oświadczenie wykonawcy o braku podstaw wykluczenia</w:t>
      </w:r>
      <w:r w:rsidRPr="00EF0F1E">
        <w:rPr>
          <w:rFonts w:ascii="Palatino Linotype" w:hAnsi="Palatino Linotype"/>
          <w:kern w:val="0"/>
        </w:rPr>
        <w:t xml:space="preserve"> z postępowania z powodów określonych w oświadczeniu, według wzoru stanowiącego </w:t>
      </w:r>
      <w:r w:rsidRPr="00765328">
        <w:rPr>
          <w:rFonts w:ascii="Palatino Linotype" w:hAnsi="Palatino Linotype"/>
          <w:b/>
          <w:kern w:val="0"/>
        </w:rPr>
        <w:t>załącznik nr 2 do instrukcji</w:t>
      </w:r>
      <w:r w:rsidRPr="00EF0F1E">
        <w:rPr>
          <w:rFonts w:ascii="Palatino Linotype" w:hAnsi="Palatino Linotype"/>
          <w:kern w:val="0"/>
        </w:rPr>
        <w:t>; W przypadku składania oferty wspólnej każdy z wykonawców składa odrębne oświadczenie. Ww. oświadczenie należy złożyć w oryginale.</w:t>
      </w:r>
    </w:p>
    <w:p w:rsidR="007F6DAC" w:rsidRPr="00EF0F1E" w:rsidRDefault="007F6DAC" w:rsidP="007F6DAC">
      <w:pPr>
        <w:pStyle w:val="Akapitzlist"/>
        <w:numPr>
          <w:ilvl w:val="0"/>
          <w:numId w:val="63"/>
        </w:numPr>
        <w:suppressAutoHyphens w:val="0"/>
        <w:spacing w:before="0" w:after="0"/>
        <w:ind w:left="567"/>
        <w:jc w:val="both"/>
        <w:rPr>
          <w:rFonts w:ascii="Palatino Linotype" w:hAnsi="Palatino Linotype"/>
          <w:kern w:val="0"/>
        </w:rPr>
      </w:pPr>
      <w:r w:rsidRPr="00765328">
        <w:rPr>
          <w:rFonts w:ascii="Palatino Linotype" w:hAnsi="Palatino Linotype"/>
          <w:b/>
          <w:kern w:val="0"/>
          <w:u w:val="single"/>
        </w:rPr>
        <w:t>Odpis z właściwego rejestru</w:t>
      </w:r>
      <w:r w:rsidRPr="00EF0F1E">
        <w:rPr>
          <w:rFonts w:ascii="Palatino Linotype" w:hAnsi="Palatino Linotype"/>
          <w:kern w:val="0"/>
        </w:rPr>
        <w:t xml:space="preserve"> lub z centralnej ewidencji i informacji o działalności gospodarczej, jeżeli odrębne przepisy wymagają wpisu do rejestru lub ewidencji wystawiony nie wcześniej niż 6 miesięcy przed terminem składania ofert. W przypadku oferty wspólnej ww. odpis składa każdy z wykonawców składających ofertę wspólną. W przypadku składania oferty wspólnej każdy z wykonawców składa odrębny dokument. Ww. dokument należy złożyć w oryginale lub kopii potwierdzonej za zgodność z oryginałem przez wykonawcę.</w:t>
      </w:r>
    </w:p>
    <w:p w:rsidR="007F6DAC" w:rsidRPr="00EF0F1E" w:rsidRDefault="007F6DAC" w:rsidP="007F6DAC">
      <w:pPr>
        <w:pStyle w:val="Akapitzlist"/>
        <w:numPr>
          <w:ilvl w:val="0"/>
          <w:numId w:val="63"/>
        </w:numPr>
        <w:suppressAutoHyphens w:val="0"/>
        <w:spacing w:before="0" w:after="0"/>
        <w:ind w:left="567"/>
        <w:jc w:val="both"/>
        <w:rPr>
          <w:rFonts w:ascii="Palatino Linotype" w:hAnsi="Palatino Linotype"/>
          <w:kern w:val="0"/>
        </w:rPr>
      </w:pPr>
      <w:r w:rsidRPr="00765328">
        <w:rPr>
          <w:rFonts w:ascii="Palatino Linotype" w:hAnsi="Palatino Linotype"/>
          <w:b/>
          <w:kern w:val="0"/>
          <w:u w:val="single"/>
        </w:rPr>
        <w:t>Odpowiednie pełnomocnictwa</w:t>
      </w:r>
      <w:r w:rsidRPr="00EF0F1E">
        <w:rPr>
          <w:rFonts w:ascii="Palatino Linotype" w:hAnsi="Palatino Linotype"/>
          <w:kern w:val="0"/>
        </w:rPr>
        <w:t xml:space="preserve"> tylko w sytuacjach określonych w </w:t>
      </w:r>
      <w:r w:rsidRPr="00892EEE">
        <w:rPr>
          <w:rFonts w:ascii="Palatino Linotype" w:hAnsi="Palatino Linotype"/>
          <w:kern w:val="0"/>
        </w:rPr>
        <w:t>Rozdział III pkt 3 Instrukcji;</w:t>
      </w:r>
      <w:r w:rsidRPr="00EF0F1E">
        <w:rPr>
          <w:rFonts w:ascii="Palatino Linotype" w:hAnsi="Palatino Linotype"/>
          <w:kern w:val="0"/>
        </w:rPr>
        <w:t xml:space="preserve"> Ww. pełnomocnictwa należy złożyć w oryginale lub kopii notarialnie poświadczonej.</w:t>
      </w:r>
    </w:p>
    <w:p w:rsidR="007F6DAC" w:rsidRPr="00765328" w:rsidRDefault="007F6DAC" w:rsidP="007F6DAC">
      <w:pPr>
        <w:pStyle w:val="Akapitzlist"/>
        <w:numPr>
          <w:ilvl w:val="0"/>
          <w:numId w:val="63"/>
        </w:numPr>
        <w:suppressAutoHyphens w:val="0"/>
        <w:spacing w:before="0" w:after="0"/>
        <w:ind w:left="567"/>
        <w:jc w:val="both"/>
        <w:rPr>
          <w:rFonts w:ascii="Palatino Linotype" w:hAnsi="Palatino Linotype"/>
          <w:kern w:val="0"/>
        </w:rPr>
      </w:pPr>
      <w:r w:rsidRPr="00765328">
        <w:rPr>
          <w:rFonts w:ascii="Palatino Linotype" w:hAnsi="Palatino Linotype"/>
          <w:b/>
          <w:kern w:val="0"/>
          <w:u w:val="single"/>
        </w:rPr>
        <w:t>Wykaz osób</w:t>
      </w:r>
      <w:r w:rsidRPr="00765328">
        <w:rPr>
          <w:rFonts w:ascii="Palatino Linotype" w:hAnsi="Palatino Linotype"/>
          <w:kern w:val="0"/>
        </w:rPr>
        <w:t>,</w:t>
      </w:r>
      <w:r w:rsidRPr="00765328">
        <w:rPr>
          <w:rFonts w:ascii="Palatino Linotype" w:hAnsi="Palatino Linotype"/>
          <w:iCs/>
        </w:rPr>
        <w:t xml:space="preserve"> skierowanych przez wykonawcę do realizacji zamówienia publicznego, </w:t>
      </w:r>
      <w:r w:rsidRPr="00765328">
        <w:rPr>
          <w:rFonts w:ascii="Palatino Linotype" w:hAnsi="Palatino Linotype"/>
          <w:kern w:val="0"/>
          <w:u w:val="single"/>
        </w:rPr>
        <w:t>składany w celu przyznania punktów zgodnie z kryteriami oceny ofert</w:t>
      </w:r>
      <w:r w:rsidRPr="00765328">
        <w:rPr>
          <w:rFonts w:ascii="Palatino Linotype" w:hAnsi="Palatino Linotype"/>
          <w:kern w:val="0"/>
        </w:rPr>
        <w:t xml:space="preserve"> </w:t>
      </w:r>
      <w:r w:rsidRPr="00765328">
        <w:rPr>
          <w:rFonts w:ascii="Palatino Linotype" w:hAnsi="Palatino Linotype"/>
          <w:iCs/>
        </w:rPr>
        <w:t>wraz z informacjami na temat ich kwalifikacji zawodowych, uprawnień, doświadczenia (ze wskazaniem podmiotów, na rzecz których wykonywały usługi oraz dokładnego okresu ich wykonywania w układzie – dzień, miesiąc, rok)  i wykształcenia, niezbędnych do wykonania zamówienia publicznego, a także zakresu wykonywanych przez nie czynności</w:t>
      </w:r>
      <w:r w:rsidRPr="00765328">
        <w:rPr>
          <w:rFonts w:ascii="Palatino Linotype" w:hAnsi="Palatino Linotype"/>
          <w:kern w:val="0"/>
        </w:rPr>
        <w:t xml:space="preserve"> według wzoru, stanowiącego </w:t>
      </w:r>
      <w:r w:rsidRPr="00765328">
        <w:rPr>
          <w:rFonts w:ascii="Palatino Linotype" w:hAnsi="Palatino Linotype"/>
          <w:b/>
          <w:kern w:val="0"/>
        </w:rPr>
        <w:t xml:space="preserve">załącznik nr </w:t>
      </w:r>
      <w:r>
        <w:rPr>
          <w:rFonts w:ascii="Palatino Linotype" w:hAnsi="Palatino Linotype"/>
          <w:b/>
          <w:kern w:val="0"/>
        </w:rPr>
        <w:t>5</w:t>
      </w:r>
      <w:r w:rsidRPr="00765328">
        <w:rPr>
          <w:rFonts w:ascii="Palatino Linotype" w:hAnsi="Palatino Linotype"/>
          <w:b/>
          <w:kern w:val="0"/>
        </w:rPr>
        <w:t xml:space="preserve"> do instrukcji</w:t>
      </w:r>
      <w:r>
        <w:rPr>
          <w:rFonts w:ascii="Palatino Linotype" w:hAnsi="Palatino Linotype"/>
          <w:b/>
          <w:kern w:val="0"/>
        </w:rPr>
        <w:t xml:space="preserve"> </w:t>
      </w:r>
      <w:r w:rsidRPr="00765328">
        <w:rPr>
          <w:rFonts w:ascii="Palatino Linotype" w:hAnsi="Palatino Linotype"/>
        </w:rPr>
        <w:t>wraz z oświadczeniem o posiadaniu uprawnień i doświadczenia</w:t>
      </w:r>
      <w:r>
        <w:rPr>
          <w:rFonts w:ascii="Palatino Linotype" w:hAnsi="Palatino Linotype"/>
        </w:rPr>
        <w:t>.</w:t>
      </w:r>
      <w:r w:rsidRPr="00765328">
        <w:rPr>
          <w:rFonts w:ascii="Palatino Linotype" w:hAnsi="Palatino Linotype"/>
          <w:kern w:val="0"/>
        </w:rPr>
        <w:t xml:space="preserve"> W przypadku składania oferty wspólnej wykonawcy składają jeden wspólny wykaz.</w:t>
      </w:r>
    </w:p>
    <w:p w:rsidR="007F6DAC" w:rsidRPr="00EF0F1E" w:rsidRDefault="007F6DAC" w:rsidP="007F6DAC">
      <w:pPr>
        <w:widowControl/>
        <w:numPr>
          <w:ilvl w:val="0"/>
          <w:numId w:val="63"/>
        </w:numPr>
        <w:tabs>
          <w:tab w:val="clear" w:pos="360"/>
          <w:tab w:val="num" w:pos="567"/>
        </w:tabs>
        <w:suppressAutoHyphens w:val="0"/>
        <w:autoSpaceDN/>
        <w:spacing w:after="0" w:line="240" w:lineRule="auto"/>
        <w:ind w:left="567" w:hanging="284"/>
        <w:jc w:val="both"/>
        <w:textAlignment w:val="auto"/>
        <w:rPr>
          <w:rFonts w:ascii="Palatino Linotype" w:hAnsi="Palatino Linotype" w:cs="Times New Roman"/>
          <w:sz w:val="24"/>
          <w:szCs w:val="24"/>
        </w:rPr>
      </w:pPr>
      <w:r w:rsidRPr="00EF0F1E">
        <w:rPr>
          <w:rFonts w:ascii="Palatino Linotype" w:hAnsi="Palatino Linotype" w:cs="Times New Roman"/>
          <w:b/>
          <w:sz w:val="24"/>
          <w:szCs w:val="24"/>
        </w:rPr>
        <w:t>wykaz usług wykonanych</w:t>
      </w:r>
      <w:r w:rsidRPr="00EF0F1E">
        <w:rPr>
          <w:rFonts w:ascii="Palatino Linotype" w:hAnsi="Palatino Linotype" w:cs="Times New Roman"/>
          <w:sz w:val="24"/>
          <w:szCs w:val="24"/>
        </w:rPr>
        <w:t xml:space="preserve">, </w:t>
      </w:r>
      <w:r w:rsidRPr="00EF0F1E">
        <w:rPr>
          <w:rFonts w:ascii="Palatino Linotype" w:hAnsi="Palatino Linotype" w:cs="Times New Roman"/>
          <w:i/>
          <w:sz w:val="24"/>
          <w:szCs w:val="24"/>
        </w:rPr>
        <w:t>a w przypadku świadczeń okresowych lub ciągłych, również wykonywanych</w:t>
      </w:r>
      <w:r w:rsidRPr="00EF0F1E">
        <w:rPr>
          <w:rFonts w:ascii="Palatino Linotype" w:hAnsi="Palatino Linotype" w:cs="Times New Roman"/>
          <w:sz w:val="24"/>
          <w:szCs w:val="24"/>
        </w:rPr>
        <w:t xml:space="preserve"> w okresie ostatnich pięciu lat przed upływem terminu składania ofert, a jeżeli okres prowadzenia działalności jest krótszy – w tym okresie, </w:t>
      </w:r>
      <w:r w:rsidRPr="00EF0F1E">
        <w:rPr>
          <w:rFonts w:ascii="Palatino Linotype" w:hAnsi="Palatino Linotype" w:cs="Times New Roman"/>
          <w:b/>
          <w:sz w:val="24"/>
          <w:szCs w:val="24"/>
        </w:rPr>
        <w:t>składany w celu przyznania punktów zgodnie z kryteriami oceny ofert z podaniem ich wartości, przedmiotu, dat wykonania i podmiotów na rzecz których usług</w:t>
      </w:r>
      <w:r>
        <w:rPr>
          <w:rFonts w:ascii="Palatino Linotype" w:hAnsi="Palatino Linotype" w:cs="Times New Roman"/>
          <w:b/>
          <w:sz w:val="24"/>
          <w:szCs w:val="24"/>
        </w:rPr>
        <w:t>i</w:t>
      </w:r>
      <w:r w:rsidRPr="00EF0F1E">
        <w:rPr>
          <w:rFonts w:ascii="Palatino Linotype" w:hAnsi="Palatino Linotype" w:cs="Times New Roman"/>
          <w:b/>
          <w:sz w:val="24"/>
          <w:szCs w:val="24"/>
        </w:rPr>
        <w:t xml:space="preserve"> zostały wykonane</w:t>
      </w:r>
      <w:r w:rsidRPr="00EF0F1E">
        <w:rPr>
          <w:rFonts w:ascii="Palatino Linotype" w:hAnsi="Palatino Linotype" w:cs="Times New Roman"/>
          <w:sz w:val="24"/>
          <w:szCs w:val="24"/>
        </w:rPr>
        <w:t xml:space="preserve"> według wzoru stanowiącego </w:t>
      </w:r>
      <w:r w:rsidRPr="00765328">
        <w:rPr>
          <w:rFonts w:ascii="Palatino Linotype" w:hAnsi="Palatino Linotype" w:cs="Times New Roman"/>
          <w:sz w:val="24"/>
          <w:szCs w:val="24"/>
        </w:rPr>
        <w:t xml:space="preserve">załącznik nr </w:t>
      </w:r>
      <w:r>
        <w:rPr>
          <w:rFonts w:ascii="Palatino Linotype" w:hAnsi="Palatino Linotype" w:cs="Times New Roman"/>
          <w:sz w:val="24"/>
          <w:szCs w:val="24"/>
        </w:rPr>
        <w:t>6</w:t>
      </w:r>
      <w:r w:rsidRPr="00765328">
        <w:rPr>
          <w:rFonts w:ascii="Palatino Linotype" w:hAnsi="Palatino Linotype" w:cs="Times New Roman"/>
          <w:sz w:val="24"/>
          <w:szCs w:val="24"/>
        </w:rPr>
        <w:t xml:space="preserve"> do instrukcji</w:t>
      </w:r>
      <w:r w:rsidRPr="00EF0F1E">
        <w:rPr>
          <w:rFonts w:ascii="Palatino Linotype" w:hAnsi="Palatino Linotype" w:cs="Times New Roman"/>
          <w:sz w:val="24"/>
          <w:szCs w:val="24"/>
        </w:rPr>
        <w:t xml:space="preserv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w:t>
      </w:r>
      <w:r w:rsidRPr="00EF0F1E">
        <w:rPr>
          <w:rFonts w:ascii="Palatino Linotype" w:hAnsi="Palatino Linotype" w:cs="Times New Roman"/>
          <w:sz w:val="24"/>
          <w:szCs w:val="24"/>
        </w:rPr>
        <w:lastRenderedPageBreak/>
        <w:t>okresowych lub ciągłych są  wykonywane,  a jeżeli z uzasadnionej przyczyny o 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7F6DAC" w:rsidRPr="00EF0F1E" w:rsidRDefault="007F6DAC" w:rsidP="007F6DAC">
      <w:pPr>
        <w:spacing w:after="0" w:line="240" w:lineRule="auto"/>
        <w:ind w:left="567"/>
        <w:jc w:val="both"/>
        <w:rPr>
          <w:rFonts w:ascii="Palatino Linotype" w:hAnsi="Palatino Linotype" w:cs="Times New Roman"/>
          <w:sz w:val="24"/>
          <w:szCs w:val="24"/>
          <w:u w:val="single"/>
        </w:rPr>
      </w:pPr>
      <w:r w:rsidRPr="00EF0F1E">
        <w:rPr>
          <w:rFonts w:ascii="Palatino Linotype" w:hAnsi="Palatino Linotype" w:cs="Times New Roman"/>
          <w:sz w:val="24"/>
          <w:szCs w:val="24"/>
          <w:u w:val="single"/>
        </w:rPr>
        <w:t>Ww. oświadczenie należy złożyć w oryginale, natomiast dowody i inne dokumenty w oryginale lub kopii  potwierdzonej za zgodność z oryginałem. W przypadku składania oferty wspólnej wykonawcy składający ofertę wspólną składają jeden wspólny wykaz.</w:t>
      </w:r>
    </w:p>
    <w:p w:rsidR="007F6DAC" w:rsidRPr="00EF0F1E" w:rsidRDefault="007F6DAC" w:rsidP="007F6DAC">
      <w:pPr>
        <w:tabs>
          <w:tab w:val="num" w:pos="851"/>
        </w:tabs>
        <w:spacing w:after="0" w:line="240" w:lineRule="auto"/>
        <w:ind w:left="567"/>
        <w:jc w:val="both"/>
        <w:rPr>
          <w:rFonts w:ascii="Palatino Linotype" w:hAnsi="Palatino Linotype" w:cs="Times New Roman"/>
          <w:sz w:val="24"/>
          <w:szCs w:val="24"/>
          <w:u w:val="single"/>
        </w:rPr>
      </w:pPr>
    </w:p>
    <w:p w:rsidR="007F6DAC" w:rsidRPr="00EF0F1E" w:rsidRDefault="007F6DAC" w:rsidP="007F6DAC">
      <w:pPr>
        <w:pStyle w:val="BodyText21"/>
        <w:numPr>
          <w:ilvl w:val="0"/>
          <w:numId w:val="9"/>
        </w:numPr>
        <w:tabs>
          <w:tab w:val="clear" w:pos="0"/>
        </w:tabs>
        <w:ind w:left="567" w:hanging="709"/>
        <w:rPr>
          <w:rFonts w:ascii="Palatino Linotype" w:hAnsi="Palatino Linotype"/>
          <w:iCs/>
        </w:rPr>
      </w:pPr>
      <w:r w:rsidRPr="00EF0F1E">
        <w:rPr>
          <w:rFonts w:ascii="Palatino Linotype" w:hAnsi="Palatino Linotype"/>
          <w:iCs/>
        </w:rPr>
        <w:t xml:space="preserve">W przypadku, gdy zamawiający jest podmiotem na rzecz którego usługi wskazane w wykazach o którym mowa w pkt 2 ppk 3) oraz pkt 3 ppkt 5) zostały wcześniej wykonane, wykonawca nie ma obowiązku przedkładać dowodów potwierdzających, że usługi te zostały wykonane lub są wykonywane należycie. </w:t>
      </w:r>
    </w:p>
    <w:p w:rsidR="007F6DAC" w:rsidRPr="00EF0F1E" w:rsidRDefault="007F6DAC" w:rsidP="007F6DAC">
      <w:pPr>
        <w:pStyle w:val="BodyText21"/>
        <w:numPr>
          <w:ilvl w:val="0"/>
          <w:numId w:val="9"/>
        </w:numPr>
        <w:tabs>
          <w:tab w:val="clear" w:pos="0"/>
        </w:tabs>
        <w:ind w:left="567" w:hanging="709"/>
        <w:rPr>
          <w:rFonts w:ascii="Palatino Linotype" w:hAnsi="Palatino Linotype"/>
          <w:iCs/>
        </w:rPr>
      </w:pPr>
      <w:r w:rsidRPr="00EF0F1E">
        <w:rPr>
          <w:rFonts w:ascii="Palatino Linotype" w:hAnsi="Palatino Linotype"/>
          <w:iCs/>
        </w:rPr>
        <w:t xml:space="preserve">Jeżeli wykonawca nie złożył dokumentów lub oświadczeń, o których mowa w pkt 2 lub 3, dokumenty lub oświadczenia są niekompletne, zawierają błędy lub budzą wskazane przez zamawiającego wątpliwości, zamawiający może wezwać do ich złożenia, uzupełnienia, wyjaśnienia lub poprawienia w terminie przez siebie wskazanym, chyba że mimo ich złożenia, uzupełnienia, poprawienia lub udzielenia wyjaśnień oferta wykonawcy podlega odrzuceniu albo konieczne byłoby unieważnienie postępowania. </w:t>
      </w:r>
    </w:p>
    <w:p w:rsidR="007F6DAC" w:rsidRPr="00EF0F1E" w:rsidRDefault="007F6DAC" w:rsidP="007F6DAC">
      <w:pPr>
        <w:pStyle w:val="BodyText21"/>
        <w:numPr>
          <w:ilvl w:val="0"/>
          <w:numId w:val="9"/>
        </w:numPr>
        <w:tabs>
          <w:tab w:val="clear" w:pos="0"/>
        </w:tabs>
        <w:ind w:left="567" w:hanging="709"/>
        <w:rPr>
          <w:rFonts w:ascii="Palatino Linotype" w:hAnsi="Palatino Linotype"/>
          <w:iCs/>
        </w:rPr>
      </w:pPr>
      <w:r w:rsidRPr="00EF0F1E">
        <w:rPr>
          <w:rFonts w:ascii="Palatino Linotype" w:hAnsi="Palatino Linotype"/>
          <w:iCs/>
        </w:rPr>
        <w:t>W przypadku wątpliwości zamawiający wezwie, w wyznaczonym przez siebie terminie, do złożenia wyjaśnień dotyczących oferty wykonawcy (w tym złożonych oświadczeń i dokumentów).</w:t>
      </w:r>
    </w:p>
    <w:p w:rsidR="007F6DAC" w:rsidRPr="00EF0F1E" w:rsidRDefault="007F6DAC" w:rsidP="007F6DAC">
      <w:pPr>
        <w:pStyle w:val="BodyText21"/>
        <w:numPr>
          <w:ilvl w:val="0"/>
          <w:numId w:val="9"/>
        </w:numPr>
        <w:tabs>
          <w:tab w:val="clear" w:pos="0"/>
        </w:tabs>
        <w:ind w:left="567" w:hanging="709"/>
        <w:rPr>
          <w:rFonts w:ascii="Palatino Linotype" w:hAnsi="Palatino Linotype"/>
          <w:iCs/>
        </w:rPr>
      </w:pPr>
      <w:r w:rsidRPr="00EF0F1E">
        <w:rPr>
          <w:rFonts w:ascii="Palatino Linotype" w:hAnsi="Palatino Linotype"/>
          <w:iCs/>
        </w:rPr>
        <w:t xml:space="preserve">Zamawiający zastrzega, że w razie konieczności, szczególnie, gdy wykazy, oświadczenia lub inne złożone dokumenty budzą wątpliwości zamawiającego, zamawiający może zwrócić się bezpośrednio do właściwego podmiotu, na rzecz, którego usługi były wykonane a w przypadku świadczeń okresowych lub ciągłych są wykonywane o dodatkowe informacje lub dokumenty w tym zakresie. </w:t>
      </w:r>
    </w:p>
    <w:p w:rsidR="007F6DAC" w:rsidRPr="00EF0F1E" w:rsidRDefault="007F6DAC" w:rsidP="007F6DAC">
      <w:pPr>
        <w:pStyle w:val="BodyText21"/>
        <w:numPr>
          <w:ilvl w:val="0"/>
          <w:numId w:val="9"/>
        </w:numPr>
        <w:tabs>
          <w:tab w:val="clear" w:pos="0"/>
        </w:tabs>
        <w:ind w:left="567" w:hanging="709"/>
        <w:rPr>
          <w:rFonts w:ascii="Palatino Linotype" w:hAnsi="Palatino Linotype"/>
          <w:iCs/>
        </w:rPr>
      </w:pPr>
      <w:r w:rsidRPr="00EF0F1E">
        <w:rPr>
          <w:rFonts w:ascii="Palatino Linotype" w:hAnsi="Palatino Linotype"/>
          <w:iCs/>
        </w:rPr>
        <w:t xml:space="preserve">Zamawiający wymaga, aby załączone do oferty dokumenty sporządzone w  języku obcym złożone zostały wraz z tłumaczeniem na język polski. </w:t>
      </w:r>
    </w:p>
    <w:p w:rsidR="007F6DAC" w:rsidRPr="00EF0F1E" w:rsidRDefault="007F6DAC" w:rsidP="007F6DAC">
      <w:pPr>
        <w:pStyle w:val="BodyText21"/>
        <w:numPr>
          <w:ilvl w:val="0"/>
          <w:numId w:val="9"/>
        </w:numPr>
        <w:tabs>
          <w:tab w:val="clear" w:pos="0"/>
        </w:tabs>
        <w:ind w:left="567" w:hanging="709"/>
        <w:rPr>
          <w:rFonts w:ascii="Palatino Linotype" w:hAnsi="Palatino Linotype"/>
          <w:b/>
          <w:iCs/>
        </w:rPr>
      </w:pPr>
      <w:r w:rsidRPr="00EF0F1E">
        <w:rPr>
          <w:rFonts w:ascii="Palatino Linotype" w:hAnsi="Palatino Linotype"/>
          <w:b/>
          <w:iCs/>
        </w:rPr>
        <w:t xml:space="preserve">Wykonawca zobowiązany jest wykazać, że warunki udziału w postępowaniu spełnia samodzielnie lub w ramach konsorcjum. Zamawiający w niniejszym postępowaniu nie dopuszcza wspierania się potencjałem podmiotu trzeciego. </w:t>
      </w:r>
    </w:p>
    <w:p w:rsidR="007F6DAC" w:rsidRPr="008D7519" w:rsidRDefault="007F6DAC" w:rsidP="007F6DAC">
      <w:pPr>
        <w:pStyle w:val="BodyText21"/>
        <w:numPr>
          <w:ilvl w:val="0"/>
          <w:numId w:val="9"/>
        </w:numPr>
        <w:tabs>
          <w:tab w:val="clear" w:pos="0"/>
        </w:tabs>
        <w:ind w:left="567" w:hanging="709"/>
        <w:rPr>
          <w:rFonts w:ascii="Palatino Linotype" w:hAnsi="Palatino Linotype"/>
          <w:b/>
          <w:iCs/>
        </w:rPr>
      </w:pPr>
      <w:r w:rsidRPr="008D7519">
        <w:rPr>
          <w:rFonts w:ascii="Palatino Linotype" w:hAnsi="Palatino Linotype"/>
          <w:iCs/>
        </w:rPr>
        <w:t xml:space="preserve">Jeżeli z uzasadnionej przyczyny wykonawca nie może złożyć wymaganych przez zamawiającego dokumentów, o których mowa w pkt 2 ppkt 1 i 2, zamawiający dopuszcza złożenie przez wykonawcę innego dokumentu, który w wystarczający sposób potwierdza spełnianie opisanego przez zamawiającego warunku udziału w postępowaniu. </w:t>
      </w:r>
    </w:p>
    <w:p w:rsidR="007F6DAC" w:rsidRPr="00EF0F1E" w:rsidRDefault="007F6DAC" w:rsidP="007F6DAC">
      <w:pPr>
        <w:pStyle w:val="BodyText21"/>
        <w:tabs>
          <w:tab w:val="clear" w:pos="0"/>
        </w:tabs>
        <w:ind w:left="567"/>
        <w:jc w:val="center"/>
        <w:rPr>
          <w:rFonts w:ascii="Palatino Linotype" w:hAnsi="Palatino Linotype"/>
          <w:b/>
          <w:i/>
          <w:iCs/>
          <w:u w:val="single"/>
        </w:rPr>
      </w:pPr>
    </w:p>
    <w:p w:rsidR="007F6DAC" w:rsidRPr="00765328" w:rsidRDefault="007F6DAC" w:rsidP="007F6DAC">
      <w:pPr>
        <w:pStyle w:val="BodyText21"/>
        <w:tabs>
          <w:tab w:val="clear" w:pos="0"/>
        </w:tabs>
        <w:ind w:left="567"/>
        <w:jc w:val="center"/>
        <w:rPr>
          <w:rFonts w:ascii="Palatino Linotype" w:hAnsi="Palatino Linotype"/>
        </w:rPr>
      </w:pPr>
      <w:r w:rsidRPr="00765328">
        <w:rPr>
          <w:rFonts w:ascii="Palatino Linotype" w:hAnsi="Palatino Linotype"/>
          <w:b/>
          <w:iCs/>
          <w:u w:val="single"/>
        </w:rPr>
        <w:t>ROZDZIAŁ</w:t>
      </w:r>
      <w:r w:rsidRPr="00765328">
        <w:rPr>
          <w:rFonts w:ascii="Palatino Linotype" w:hAnsi="Palatino Linotype"/>
          <w:b/>
          <w:u w:val="single"/>
        </w:rPr>
        <w:t xml:space="preserve"> </w:t>
      </w:r>
      <w:r w:rsidRPr="00765328">
        <w:rPr>
          <w:rFonts w:ascii="Palatino Linotype" w:hAnsi="Palatino Linotype"/>
          <w:b/>
          <w:iCs/>
          <w:u w:val="single"/>
        </w:rPr>
        <w:t>VI</w:t>
      </w:r>
    </w:p>
    <w:p w:rsidR="007F6DAC" w:rsidRPr="00EF0F1E" w:rsidRDefault="007F6DAC" w:rsidP="007F6DAC">
      <w:pPr>
        <w:pStyle w:val="BodyText21"/>
        <w:tabs>
          <w:tab w:val="clear" w:pos="0"/>
        </w:tabs>
        <w:ind w:left="567"/>
        <w:jc w:val="center"/>
        <w:rPr>
          <w:rFonts w:ascii="Palatino Linotype" w:hAnsi="Palatino Linotype"/>
          <w:b/>
        </w:rPr>
      </w:pPr>
      <w:r w:rsidRPr="00EF0F1E">
        <w:rPr>
          <w:rFonts w:ascii="Palatino Linotype" w:hAnsi="Palatino Linotype"/>
          <w:b/>
        </w:rPr>
        <w:lastRenderedPageBreak/>
        <w:t>WYKONAWCY ZAGRANICZNI</w:t>
      </w:r>
    </w:p>
    <w:p w:rsidR="007F6DAC" w:rsidRPr="00EF0F1E" w:rsidRDefault="007F6DAC" w:rsidP="007F6DAC">
      <w:pPr>
        <w:pStyle w:val="BodyText21"/>
        <w:tabs>
          <w:tab w:val="clear" w:pos="0"/>
        </w:tabs>
        <w:ind w:left="567"/>
        <w:jc w:val="center"/>
        <w:rPr>
          <w:rFonts w:ascii="Palatino Linotype" w:hAnsi="Palatino Linotype"/>
          <w:b/>
        </w:rPr>
      </w:pPr>
    </w:p>
    <w:p w:rsidR="007F6DAC" w:rsidRPr="00EF0F1E" w:rsidRDefault="007F6DAC" w:rsidP="007F6DAC">
      <w:pPr>
        <w:pStyle w:val="BodyText21"/>
        <w:numPr>
          <w:ilvl w:val="3"/>
          <w:numId w:val="61"/>
        </w:numPr>
        <w:tabs>
          <w:tab w:val="clear" w:pos="0"/>
        </w:tabs>
        <w:ind w:left="567" w:firstLine="0"/>
        <w:jc w:val="left"/>
        <w:rPr>
          <w:rFonts w:ascii="Palatino Linotype" w:hAnsi="Palatino Linotype"/>
          <w:iCs/>
        </w:rPr>
      </w:pPr>
      <w:r w:rsidRPr="00EF0F1E">
        <w:rPr>
          <w:rFonts w:ascii="Palatino Linotype" w:hAnsi="Palatino Linotype"/>
          <w:kern w:val="0"/>
        </w:rPr>
        <w:t>Je</w:t>
      </w:r>
      <w:r w:rsidRPr="00EF0F1E">
        <w:rPr>
          <w:rFonts w:ascii="Palatino Linotype" w:eastAsia="TimesNewRoman" w:hAnsi="Palatino Linotype"/>
          <w:kern w:val="0"/>
        </w:rPr>
        <w:t>ż</w:t>
      </w:r>
      <w:r w:rsidRPr="00EF0F1E">
        <w:rPr>
          <w:rFonts w:ascii="Palatino Linotype" w:hAnsi="Palatino Linotype"/>
          <w:kern w:val="0"/>
        </w:rPr>
        <w:t>eli wykonawca ma siedzib</w:t>
      </w:r>
      <w:r w:rsidRPr="00EF0F1E">
        <w:rPr>
          <w:rFonts w:ascii="Palatino Linotype" w:eastAsia="TimesNewRoman" w:hAnsi="Palatino Linotype"/>
          <w:kern w:val="0"/>
        </w:rPr>
        <w:t xml:space="preserve">ę </w:t>
      </w:r>
      <w:r w:rsidRPr="00EF0F1E">
        <w:rPr>
          <w:rFonts w:ascii="Palatino Linotype" w:hAnsi="Palatino Linotype"/>
          <w:kern w:val="0"/>
        </w:rPr>
        <w:t>lub miejsce zamieszkania poza terytorium RP, zamiast</w:t>
      </w:r>
    </w:p>
    <w:p w:rsidR="007F6DAC" w:rsidRPr="00EF0F1E" w:rsidRDefault="007F6DAC" w:rsidP="007F6DAC">
      <w:pPr>
        <w:widowControl/>
        <w:suppressAutoHyphens w:val="0"/>
        <w:autoSpaceDE w:val="0"/>
        <w:adjustRightInd w:val="0"/>
        <w:spacing w:after="0" w:line="240" w:lineRule="auto"/>
        <w:ind w:left="567"/>
        <w:jc w:val="both"/>
        <w:textAlignment w:val="auto"/>
        <w:rPr>
          <w:rFonts w:ascii="Palatino Linotype" w:hAnsi="Palatino Linotype" w:cs="Times New Roman"/>
          <w:kern w:val="0"/>
          <w:sz w:val="24"/>
          <w:szCs w:val="24"/>
          <w:lang w:eastAsia="pl-PL"/>
        </w:rPr>
      </w:pPr>
      <w:r w:rsidRPr="00EF0F1E">
        <w:rPr>
          <w:rFonts w:ascii="Palatino Linotype" w:hAnsi="Palatino Linotype" w:cs="Times New Roman"/>
          <w:kern w:val="0"/>
          <w:sz w:val="24"/>
          <w:szCs w:val="24"/>
          <w:lang w:eastAsia="pl-PL"/>
        </w:rPr>
        <w:t>dokumentów, o których mowa w Rozdziale V pkt 3 ppkt 3 Instrukcji składa dokument lub dokumenty wystawione w kraju, w którym wykonawca ma siedzib</w:t>
      </w:r>
      <w:r w:rsidRPr="00EF0F1E">
        <w:rPr>
          <w:rFonts w:ascii="Palatino Linotype" w:eastAsia="TimesNewRoman" w:hAnsi="Palatino Linotype" w:cs="Times New Roman"/>
          <w:kern w:val="0"/>
          <w:sz w:val="24"/>
          <w:szCs w:val="24"/>
          <w:lang w:eastAsia="pl-PL"/>
        </w:rPr>
        <w:t xml:space="preserve">ę </w:t>
      </w:r>
      <w:r w:rsidRPr="00EF0F1E">
        <w:rPr>
          <w:rFonts w:ascii="Palatino Linotype" w:hAnsi="Palatino Linotype" w:cs="Times New Roman"/>
          <w:kern w:val="0"/>
          <w:sz w:val="24"/>
          <w:szCs w:val="24"/>
          <w:lang w:eastAsia="pl-PL"/>
        </w:rPr>
        <w:t>lub miejsce zamieszkania, potwierdzaj</w:t>
      </w:r>
      <w:r w:rsidRPr="00EF0F1E">
        <w:rPr>
          <w:rFonts w:ascii="Palatino Linotype" w:eastAsia="TimesNewRoman" w:hAnsi="Palatino Linotype" w:cs="Times New Roman"/>
          <w:kern w:val="0"/>
          <w:sz w:val="24"/>
          <w:szCs w:val="24"/>
          <w:lang w:eastAsia="pl-PL"/>
        </w:rPr>
        <w:t>ą</w:t>
      </w:r>
      <w:r w:rsidRPr="00EF0F1E">
        <w:rPr>
          <w:rFonts w:ascii="Palatino Linotype" w:hAnsi="Palatino Linotype" w:cs="Times New Roman"/>
          <w:kern w:val="0"/>
          <w:sz w:val="24"/>
          <w:szCs w:val="24"/>
          <w:lang w:eastAsia="pl-PL"/>
        </w:rPr>
        <w:t xml:space="preserve">ce, </w:t>
      </w:r>
      <w:r w:rsidRPr="00EF0F1E">
        <w:rPr>
          <w:rFonts w:ascii="Palatino Linotype" w:eastAsia="TimesNewRoman" w:hAnsi="Palatino Linotype" w:cs="Times New Roman"/>
          <w:kern w:val="0"/>
          <w:sz w:val="24"/>
          <w:szCs w:val="24"/>
          <w:lang w:eastAsia="pl-PL"/>
        </w:rPr>
        <w:t>ż</w:t>
      </w:r>
      <w:r w:rsidRPr="00EF0F1E">
        <w:rPr>
          <w:rFonts w:ascii="Palatino Linotype" w:hAnsi="Palatino Linotype" w:cs="Times New Roman"/>
          <w:kern w:val="0"/>
          <w:sz w:val="24"/>
          <w:szCs w:val="24"/>
          <w:lang w:eastAsia="pl-PL"/>
        </w:rPr>
        <w:t>e nie otwarto jego likwidacji ani nie ogłoszono upadło</w:t>
      </w:r>
      <w:r w:rsidRPr="00EF0F1E">
        <w:rPr>
          <w:rFonts w:ascii="Palatino Linotype" w:eastAsia="TimesNewRoman" w:hAnsi="Palatino Linotype" w:cs="Times New Roman"/>
          <w:kern w:val="0"/>
          <w:sz w:val="24"/>
          <w:szCs w:val="24"/>
          <w:lang w:eastAsia="pl-PL"/>
        </w:rPr>
        <w:t>ś</w:t>
      </w:r>
      <w:r w:rsidRPr="00EF0F1E">
        <w:rPr>
          <w:rFonts w:ascii="Palatino Linotype" w:hAnsi="Palatino Linotype" w:cs="Times New Roman"/>
          <w:kern w:val="0"/>
          <w:sz w:val="24"/>
          <w:szCs w:val="24"/>
          <w:lang w:eastAsia="pl-PL"/>
        </w:rPr>
        <w:t>ci.</w:t>
      </w:r>
    </w:p>
    <w:p w:rsidR="007F6DAC" w:rsidRPr="00EF0F1E" w:rsidRDefault="007F6DAC" w:rsidP="007F6DAC">
      <w:pPr>
        <w:widowControl/>
        <w:suppressAutoHyphens w:val="0"/>
        <w:autoSpaceDE w:val="0"/>
        <w:adjustRightInd w:val="0"/>
        <w:spacing w:after="0" w:line="240" w:lineRule="auto"/>
        <w:ind w:left="567"/>
        <w:jc w:val="both"/>
        <w:textAlignment w:val="auto"/>
        <w:rPr>
          <w:rFonts w:ascii="Palatino Linotype" w:hAnsi="Palatino Linotype" w:cs="Times New Roman"/>
          <w:kern w:val="0"/>
          <w:sz w:val="24"/>
          <w:szCs w:val="24"/>
          <w:lang w:eastAsia="pl-PL"/>
        </w:rPr>
      </w:pPr>
      <w:r w:rsidRPr="00EF0F1E">
        <w:rPr>
          <w:rFonts w:ascii="Palatino Linotype" w:hAnsi="Palatino Linotype" w:cs="Times New Roman"/>
          <w:kern w:val="0"/>
          <w:sz w:val="24"/>
          <w:szCs w:val="24"/>
          <w:lang w:eastAsia="pl-PL"/>
        </w:rPr>
        <w:t xml:space="preserve">2. </w:t>
      </w:r>
      <w:r w:rsidRPr="00EF0F1E">
        <w:rPr>
          <w:rFonts w:ascii="Palatino Linotype" w:hAnsi="Palatino Linotype" w:cs="Times New Roman"/>
          <w:kern w:val="0"/>
          <w:sz w:val="24"/>
          <w:szCs w:val="24"/>
          <w:lang w:eastAsia="pl-PL"/>
        </w:rPr>
        <w:tab/>
        <w:t>Dokumenty, o których mowa w pkt 1, powinny by</w:t>
      </w:r>
      <w:r w:rsidRPr="00EF0F1E">
        <w:rPr>
          <w:rFonts w:ascii="Palatino Linotype" w:eastAsia="TimesNewRoman" w:hAnsi="Palatino Linotype" w:cs="Times New Roman"/>
          <w:kern w:val="0"/>
          <w:sz w:val="24"/>
          <w:szCs w:val="24"/>
          <w:lang w:eastAsia="pl-PL"/>
        </w:rPr>
        <w:t xml:space="preserve">ć </w:t>
      </w:r>
      <w:r w:rsidRPr="00EF0F1E">
        <w:rPr>
          <w:rFonts w:ascii="Palatino Linotype" w:hAnsi="Palatino Linotype" w:cs="Times New Roman"/>
          <w:kern w:val="0"/>
          <w:sz w:val="24"/>
          <w:szCs w:val="24"/>
          <w:lang w:eastAsia="pl-PL"/>
        </w:rPr>
        <w:t>wystawione nie wcze</w:t>
      </w:r>
      <w:r w:rsidRPr="00EF0F1E">
        <w:rPr>
          <w:rFonts w:ascii="Palatino Linotype" w:eastAsia="TimesNewRoman" w:hAnsi="Palatino Linotype" w:cs="Times New Roman"/>
          <w:kern w:val="0"/>
          <w:sz w:val="24"/>
          <w:szCs w:val="24"/>
          <w:lang w:eastAsia="pl-PL"/>
        </w:rPr>
        <w:t>ś</w:t>
      </w:r>
      <w:r w:rsidRPr="00EF0F1E">
        <w:rPr>
          <w:rFonts w:ascii="Palatino Linotype" w:hAnsi="Palatino Linotype" w:cs="Times New Roman"/>
          <w:kern w:val="0"/>
          <w:sz w:val="24"/>
          <w:szCs w:val="24"/>
          <w:lang w:eastAsia="pl-PL"/>
        </w:rPr>
        <w:t>niej ni</w:t>
      </w:r>
      <w:r w:rsidRPr="00EF0F1E">
        <w:rPr>
          <w:rFonts w:ascii="Palatino Linotype" w:eastAsia="TimesNewRoman" w:hAnsi="Palatino Linotype" w:cs="Times New Roman"/>
          <w:kern w:val="0"/>
          <w:sz w:val="24"/>
          <w:szCs w:val="24"/>
          <w:lang w:eastAsia="pl-PL"/>
        </w:rPr>
        <w:t xml:space="preserve">ż </w:t>
      </w:r>
      <w:r w:rsidRPr="00EF0F1E">
        <w:rPr>
          <w:rFonts w:ascii="Palatino Linotype" w:hAnsi="Palatino Linotype" w:cs="Times New Roman"/>
          <w:kern w:val="0"/>
          <w:sz w:val="24"/>
          <w:szCs w:val="24"/>
          <w:lang w:eastAsia="pl-PL"/>
        </w:rPr>
        <w:t>6 miesi</w:t>
      </w:r>
      <w:r w:rsidRPr="00EF0F1E">
        <w:rPr>
          <w:rFonts w:ascii="Palatino Linotype" w:eastAsia="TimesNewRoman" w:hAnsi="Palatino Linotype" w:cs="Times New Roman"/>
          <w:kern w:val="0"/>
          <w:sz w:val="24"/>
          <w:szCs w:val="24"/>
          <w:lang w:eastAsia="pl-PL"/>
        </w:rPr>
        <w:t>ę</w:t>
      </w:r>
      <w:r w:rsidRPr="00EF0F1E">
        <w:rPr>
          <w:rFonts w:ascii="Palatino Linotype" w:hAnsi="Palatino Linotype" w:cs="Times New Roman"/>
          <w:kern w:val="0"/>
          <w:sz w:val="24"/>
          <w:szCs w:val="24"/>
          <w:lang w:eastAsia="pl-PL"/>
        </w:rPr>
        <w:t>cy przed upływem terminu składania ofert.</w:t>
      </w:r>
    </w:p>
    <w:p w:rsidR="007F6DAC" w:rsidRPr="00EF0F1E" w:rsidRDefault="007F6DAC" w:rsidP="007F6DAC">
      <w:pPr>
        <w:widowControl/>
        <w:suppressAutoHyphens w:val="0"/>
        <w:autoSpaceDE w:val="0"/>
        <w:adjustRightInd w:val="0"/>
        <w:spacing w:after="0" w:line="240" w:lineRule="auto"/>
        <w:ind w:left="567"/>
        <w:jc w:val="both"/>
        <w:textAlignment w:val="auto"/>
        <w:rPr>
          <w:rFonts w:ascii="Palatino Linotype" w:hAnsi="Palatino Linotype" w:cs="Times New Roman"/>
          <w:kern w:val="0"/>
          <w:sz w:val="24"/>
          <w:szCs w:val="24"/>
          <w:lang w:eastAsia="pl-PL"/>
        </w:rPr>
      </w:pPr>
      <w:r w:rsidRPr="00EF0F1E">
        <w:rPr>
          <w:rFonts w:ascii="Palatino Linotype" w:hAnsi="Palatino Linotype" w:cs="Times New Roman"/>
          <w:kern w:val="0"/>
          <w:sz w:val="24"/>
          <w:szCs w:val="24"/>
          <w:lang w:eastAsia="pl-PL"/>
        </w:rPr>
        <w:t>3.</w:t>
      </w:r>
      <w:r w:rsidRPr="00EF0F1E">
        <w:rPr>
          <w:rFonts w:ascii="Palatino Linotype" w:hAnsi="Palatino Linotype" w:cs="Times New Roman"/>
          <w:kern w:val="0"/>
          <w:sz w:val="24"/>
          <w:szCs w:val="24"/>
          <w:lang w:eastAsia="pl-PL"/>
        </w:rPr>
        <w:tab/>
        <w:t xml:space="preserve"> Je</w:t>
      </w:r>
      <w:r w:rsidRPr="00EF0F1E">
        <w:rPr>
          <w:rFonts w:ascii="Palatino Linotype" w:eastAsia="TimesNewRoman" w:hAnsi="Palatino Linotype" w:cs="Times New Roman"/>
          <w:kern w:val="0"/>
          <w:sz w:val="24"/>
          <w:szCs w:val="24"/>
          <w:lang w:eastAsia="pl-PL"/>
        </w:rPr>
        <w:t>ż</w:t>
      </w:r>
      <w:r w:rsidRPr="00EF0F1E">
        <w:rPr>
          <w:rFonts w:ascii="Palatino Linotype" w:hAnsi="Palatino Linotype" w:cs="Times New Roman"/>
          <w:kern w:val="0"/>
          <w:sz w:val="24"/>
          <w:szCs w:val="24"/>
          <w:lang w:eastAsia="pl-PL"/>
        </w:rPr>
        <w:t>eli w kraju, w którym wykonawca ma siedzib</w:t>
      </w:r>
      <w:r w:rsidRPr="00EF0F1E">
        <w:rPr>
          <w:rFonts w:ascii="Palatino Linotype" w:eastAsia="TimesNewRoman" w:hAnsi="Palatino Linotype" w:cs="Times New Roman"/>
          <w:kern w:val="0"/>
          <w:sz w:val="24"/>
          <w:szCs w:val="24"/>
          <w:lang w:eastAsia="pl-PL"/>
        </w:rPr>
        <w:t xml:space="preserve">ę </w:t>
      </w:r>
      <w:r w:rsidRPr="00EF0F1E">
        <w:rPr>
          <w:rFonts w:ascii="Palatino Linotype" w:hAnsi="Palatino Linotype" w:cs="Times New Roman"/>
          <w:kern w:val="0"/>
          <w:sz w:val="24"/>
          <w:szCs w:val="24"/>
          <w:lang w:eastAsia="pl-PL"/>
        </w:rPr>
        <w:t>lub miejsce zamieszkania lub miejsce</w:t>
      </w:r>
      <w:r>
        <w:rPr>
          <w:rFonts w:ascii="Palatino Linotype" w:hAnsi="Palatino Linotype" w:cs="Times New Roman"/>
          <w:kern w:val="0"/>
          <w:sz w:val="24"/>
          <w:szCs w:val="24"/>
          <w:lang w:eastAsia="pl-PL"/>
        </w:rPr>
        <w:t xml:space="preserve"> </w:t>
      </w:r>
      <w:r w:rsidRPr="00EF0F1E">
        <w:rPr>
          <w:rFonts w:ascii="Palatino Linotype" w:hAnsi="Palatino Linotype" w:cs="Times New Roman"/>
          <w:kern w:val="0"/>
          <w:sz w:val="24"/>
          <w:szCs w:val="24"/>
          <w:lang w:eastAsia="pl-PL"/>
        </w:rPr>
        <w:t>zamieszkania ma osoba, której dokument dotyczy, nie wydaje si</w:t>
      </w:r>
      <w:r w:rsidRPr="00EF0F1E">
        <w:rPr>
          <w:rFonts w:ascii="Palatino Linotype" w:eastAsia="TimesNewRoman" w:hAnsi="Palatino Linotype" w:cs="Times New Roman"/>
          <w:kern w:val="0"/>
          <w:sz w:val="24"/>
          <w:szCs w:val="24"/>
          <w:lang w:eastAsia="pl-PL"/>
        </w:rPr>
        <w:t xml:space="preserve">ę </w:t>
      </w:r>
      <w:r w:rsidRPr="00EF0F1E">
        <w:rPr>
          <w:rFonts w:ascii="Palatino Linotype" w:hAnsi="Palatino Linotype" w:cs="Times New Roman"/>
          <w:kern w:val="0"/>
          <w:sz w:val="24"/>
          <w:szCs w:val="24"/>
          <w:lang w:eastAsia="pl-PL"/>
        </w:rPr>
        <w:t>dokumentów, o których mowa w pkt 1, zast</w:t>
      </w:r>
      <w:r w:rsidRPr="00EF0F1E">
        <w:rPr>
          <w:rFonts w:ascii="Palatino Linotype" w:eastAsia="TimesNewRoman" w:hAnsi="Palatino Linotype" w:cs="Times New Roman"/>
          <w:kern w:val="0"/>
          <w:sz w:val="24"/>
          <w:szCs w:val="24"/>
          <w:lang w:eastAsia="pl-PL"/>
        </w:rPr>
        <w:t>ę</w:t>
      </w:r>
      <w:r w:rsidRPr="00EF0F1E">
        <w:rPr>
          <w:rFonts w:ascii="Palatino Linotype" w:hAnsi="Palatino Linotype" w:cs="Times New Roman"/>
          <w:kern w:val="0"/>
          <w:sz w:val="24"/>
          <w:szCs w:val="24"/>
          <w:lang w:eastAsia="pl-PL"/>
        </w:rPr>
        <w:t>puje si</w:t>
      </w:r>
      <w:r w:rsidRPr="00EF0F1E">
        <w:rPr>
          <w:rFonts w:ascii="Palatino Linotype" w:eastAsia="TimesNewRoman" w:hAnsi="Palatino Linotype" w:cs="Times New Roman"/>
          <w:kern w:val="0"/>
          <w:sz w:val="24"/>
          <w:szCs w:val="24"/>
          <w:lang w:eastAsia="pl-PL"/>
        </w:rPr>
        <w:t xml:space="preserve">ę </w:t>
      </w:r>
      <w:r w:rsidRPr="00EF0F1E">
        <w:rPr>
          <w:rFonts w:ascii="Palatino Linotype" w:hAnsi="Palatino Linotype" w:cs="Times New Roman"/>
          <w:kern w:val="0"/>
          <w:sz w:val="24"/>
          <w:szCs w:val="24"/>
          <w:lang w:eastAsia="pl-PL"/>
        </w:rPr>
        <w:t>je dokumentem zawieraj</w:t>
      </w:r>
      <w:r w:rsidRPr="00EF0F1E">
        <w:rPr>
          <w:rFonts w:ascii="Palatino Linotype" w:eastAsia="TimesNewRoman" w:hAnsi="Palatino Linotype" w:cs="Times New Roman"/>
          <w:kern w:val="0"/>
          <w:sz w:val="24"/>
          <w:szCs w:val="24"/>
          <w:lang w:eastAsia="pl-PL"/>
        </w:rPr>
        <w:t>ą</w:t>
      </w:r>
      <w:r w:rsidRPr="00EF0F1E">
        <w:rPr>
          <w:rFonts w:ascii="Palatino Linotype" w:hAnsi="Palatino Linotype" w:cs="Times New Roman"/>
          <w:kern w:val="0"/>
          <w:sz w:val="24"/>
          <w:szCs w:val="24"/>
          <w:lang w:eastAsia="pl-PL"/>
        </w:rPr>
        <w:t>cym odpowiednio o</w:t>
      </w:r>
      <w:r w:rsidRPr="00EF0F1E">
        <w:rPr>
          <w:rFonts w:ascii="Palatino Linotype" w:eastAsia="TimesNewRoman" w:hAnsi="Palatino Linotype" w:cs="Times New Roman"/>
          <w:kern w:val="0"/>
          <w:sz w:val="24"/>
          <w:szCs w:val="24"/>
          <w:lang w:eastAsia="pl-PL"/>
        </w:rPr>
        <w:t>ś</w:t>
      </w:r>
      <w:r w:rsidRPr="00EF0F1E">
        <w:rPr>
          <w:rFonts w:ascii="Palatino Linotype" w:hAnsi="Palatino Linotype" w:cs="Times New Roman"/>
          <w:kern w:val="0"/>
          <w:sz w:val="24"/>
          <w:szCs w:val="24"/>
          <w:lang w:eastAsia="pl-PL"/>
        </w:rPr>
        <w:t>wiadczenie wykonawcy, ze wskazaniem osoby albo osób uprawnionych do jego reprezentacji, lub o</w:t>
      </w:r>
      <w:r w:rsidRPr="00EF0F1E">
        <w:rPr>
          <w:rFonts w:ascii="Palatino Linotype" w:eastAsia="TimesNewRoman" w:hAnsi="Palatino Linotype" w:cs="Times New Roman"/>
          <w:kern w:val="0"/>
          <w:sz w:val="24"/>
          <w:szCs w:val="24"/>
          <w:lang w:eastAsia="pl-PL"/>
        </w:rPr>
        <w:t>ś</w:t>
      </w:r>
      <w:r w:rsidRPr="00EF0F1E">
        <w:rPr>
          <w:rFonts w:ascii="Palatino Linotype" w:hAnsi="Palatino Linotype" w:cs="Times New Roman"/>
          <w:kern w:val="0"/>
          <w:sz w:val="24"/>
          <w:szCs w:val="24"/>
          <w:lang w:eastAsia="pl-PL"/>
        </w:rPr>
        <w:t>wiadczenie osoby, której dokument miał dotyczy</w:t>
      </w:r>
      <w:r w:rsidRPr="00EF0F1E">
        <w:rPr>
          <w:rFonts w:ascii="Palatino Linotype" w:eastAsia="TimesNewRoman" w:hAnsi="Palatino Linotype" w:cs="Times New Roman"/>
          <w:kern w:val="0"/>
          <w:sz w:val="24"/>
          <w:szCs w:val="24"/>
          <w:lang w:eastAsia="pl-PL"/>
        </w:rPr>
        <w:t>ć</w:t>
      </w:r>
      <w:r w:rsidRPr="00EF0F1E">
        <w:rPr>
          <w:rFonts w:ascii="Palatino Linotype" w:hAnsi="Palatino Linotype" w:cs="Times New Roman"/>
          <w:kern w:val="0"/>
          <w:sz w:val="24"/>
          <w:szCs w:val="24"/>
          <w:lang w:eastAsia="pl-PL"/>
        </w:rPr>
        <w:t>, zło</w:t>
      </w:r>
      <w:r w:rsidRPr="00EF0F1E">
        <w:rPr>
          <w:rFonts w:ascii="Palatino Linotype" w:eastAsia="TimesNewRoman" w:hAnsi="Palatino Linotype" w:cs="Times New Roman"/>
          <w:kern w:val="0"/>
          <w:sz w:val="24"/>
          <w:szCs w:val="24"/>
          <w:lang w:eastAsia="pl-PL"/>
        </w:rPr>
        <w:t>ż</w:t>
      </w:r>
      <w:r w:rsidRPr="00EF0F1E">
        <w:rPr>
          <w:rFonts w:ascii="Palatino Linotype" w:hAnsi="Palatino Linotype" w:cs="Times New Roman"/>
          <w:kern w:val="0"/>
          <w:sz w:val="24"/>
          <w:szCs w:val="24"/>
          <w:lang w:eastAsia="pl-PL"/>
        </w:rPr>
        <w:t>one przed notariuszem lub przed organem s</w:t>
      </w:r>
      <w:r w:rsidRPr="00EF0F1E">
        <w:rPr>
          <w:rFonts w:ascii="Palatino Linotype" w:eastAsia="TimesNewRoman" w:hAnsi="Palatino Linotype" w:cs="Times New Roman"/>
          <w:kern w:val="0"/>
          <w:sz w:val="24"/>
          <w:szCs w:val="24"/>
          <w:lang w:eastAsia="pl-PL"/>
        </w:rPr>
        <w:t>ą</w:t>
      </w:r>
      <w:r w:rsidRPr="00EF0F1E">
        <w:rPr>
          <w:rFonts w:ascii="Palatino Linotype" w:hAnsi="Palatino Linotype" w:cs="Times New Roman"/>
          <w:kern w:val="0"/>
          <w:sz w:val="24"/>
          <w:szCs w:val="24"/>
          <w:lang w:eastAsia="pl-PL"/>
        </w:rPr>
        <w:t>dowym, administracyjnym albo organem samorz</w:t>
      </w:r>
      <w:r w:rsidRPr="00EF0F1E">
        <w:rPr>
          <w:rFonts w:ascii="Palatino Linotype" w:eastAsia="TimesNewRoman" w:hAnsi="Palatino Linotype" w:cs="Times New Roman"/>
          <w:kern w:val="0"/>
          <w:sz w:val="24"/>
          <w:szCs w:val="24"/>
          <w:lang w:eastAsia="pl-PL"/>
        </w:rPr>
        <w:t>ą</w:t>
      </w:r>
      <w:r w:rsidRPr="00EF0F1E">
        <w:rPr>
          <w:rFonts w:ascii="Palatino Linotype" w:hAnsi="Palatino Linotype" w:cs="Times New Roman"/>
          <w:kern w:val="0"/>
          <w:sz w:val="24"/>
          <w:szCs w:val="24"/>
          <w:lang w:eastAsia="pl-PL"/>
        </w:rPr>
        <w:t>du zawodowego lub gospodarczego wła</w:t>
      </w:r>
      <w:r w:rsidRPr="00EF0F1E">
        <w:rPr>
          <w:rFonts w:ascii="Palatino Linotype" w:eastAsia="TimesNewRoman" w:hAnsi="Palatino Linotype" w:cs="Times New Roman"/>
          <w:kern w:val="0"/>
          <w:sz w:val="24"/>
          <w:szCs w:val="24"/>
          <w:lang w:eastAsia="pl-PL"/>
        </w:rPr>
        <w:t>ś</w:t>
      </w:r>
      <w:r w:rsidRPr="00EF0F1E">
        <w:rPr>
          <w:rFonts w:ascii="Palatino Linotype" w:hAnsi="Palatino Linotype" w:cs="Times New Roman"/>
          <w:kern w:val="0"/>
          <w:sz w:val="24"/>
          <w:szCs w:val="24"/>
          <w:lang w:eastAsia="pl-PL"/>
        </w:rPr>
        <w:t>ciwym ze wzgl</w:t>
      </w:r>
      <w:r w:rsidRPr="00EF0F1E">
        <w:rPr>
          <w:rFonts w:ascii="Palatino Linotype" w:eastAsia="TimesNewRoman" w:hAnsi="Palatino Linotype" w:cs="Times New Roman"/>
          <w:kern w:val="0"/>
          <w:sz w:val="24"/>
          <w:szCs w:val="24"/>
          <w:lang w:eastAsia="pl-PL"/>
        </w:rPr>
        <w:t>ę</w:t>
      </w:r>
      <w:r w:rsidRPr="00EF0F1E">
        <w:rPr>
          <w:rFonts w:ascii="Palatino Linotype" w:hAnsi="Palatino Linotype" w:cs="Times New Roman"/>
          <w:kern w:val="0"/>
          <w:sz w:val="24"/>
          <w:szCs w:val="24"/>
          <w:lang w:eastAsia="pl-PL"/>
        </w:rPr>
        <w:t>du na siedzib</w:t>
      </w:r>
      <w:r w:rsidRPr="00EF0F1E">
        <w:rPr>
          <w:rFonts w:ascii="Palatino Linotype" w:eastAsia="TimesNewRoman" w:hAnsi="Palatino Linotype" w:cs="Times New Roman"/>
          <w:kern w:val="0"/>
          <w:sz w:val="24"/>
          <w:szCs w:val="24"/>
          <w:lang w:eastAsia="pl-PL"/>
        </w:rPr>
        <w:t xml:space="preserve">ę </w:t>
      </w:r>
      <w:r w:rsidRPr="00EF0F1E">
        <w:rPr>
          <w:rFonts w:ascii="Palatino Linotype" w:hAnsi="Palatino Linotype" w:cs="Times New Roman"/>
          <w:kern w:val="0"/>
          <w:sz w:val="24"/>
          <w:szCs w:val="24"/>
          <w:lang w:eastAsia="pl-PL"/>
        </w:rPr>
        <w:t xml:space="preserve">lub miejsce zamieszkania wykonawcy lub </w:t>
      </w:r>
      <w:r w:rsidRPr="00EF0F1E">
        <w:rPr>
          <w:rFonts w:ascii="Palatino Linotype" w:hAnsi="Palatino Linotype" w:cs="Times New Roman"/>
          <w:kern w:val="0"/>
          <w:sz w:val="24"/>
          <w:szCs w:val="24"/>
        </w:rPr>
        <w:t>miejsce zamieszkania tej osoby. pkt 2 stosuje si</w:t>
      </w:r>
      <w:r w:rsidRPr="00EF0F1E">
        <w:rPr>
          <w:rFonts w:ascii="Palatino Linotype" w:eastAsia="TimesNewRoman" w:hAnsi="Palatino Linotype" w:cs="Times New Roman"/>
          <w:kern w:val="0"/>
          <w:sz w:val="24"/>
          <w:szCs w:val="24"/>
        </w:rPr>
        <w:t xml:space="preserve">ę </w:t>
      </w:r>
      <w:r w:rsidRPr="00EF0F1E">
        <w:rPr>
          <w:rFonts w:ascii="Palatino Linotype" w:hAnsi="Palatino Linotype" w:cs="Times New Roman"/>
          <w:kern w:val="0"/>
          <w:sz w:val="24"/>
          <w:szCs w:val="24"/>
        </w:rPr>
        <w:t>odpowiednio.</w:t>
      </w:r>
    </w:p>
    <w:p w:rsidR="007F6DAC" w:rsidRPr="00EF0F1E" w:rsidRDefault="007F6DAC" w:rsidP="007F6DAC">
      <w:pPr>
        <w:pStyle w:val="Standard"/>
        <w:tabs>
          <w:tab w:val="left" w:pos="0"/>
          <w:tab w:val="left" w:pos="360"/>
        </w:tabs>
        <w:ind w:left="567"/>
        <w:rPr>
          <w:rFonts w:ascii="Palatino Linotype" w:hAnsi="Palatino Linotype"/>
          <w:b/>
          <w:i/>
          <w:iCs/>
          <w:sz w:val="24"/>
          <w:szCs w:val="24"/>
          <w:u w:val="single"/>
        </w:rPr>
      </w:pPr>
    </w:p>
    <w:p w:rsidR="007F6DAC" w:rsidRPr="001B033A" w:rsidRDefault="007F6DAC" w:rsidP="007F6DAC">
      <w:pPr>
        <w:pStyle w:val="Standard"/>
        <w:tabs>
          <w:tab w:val="left" w:pos="0"/>
          <w:tab w:val="left" w:pos="360"/>
        </w:tabs>
        <w:ind w:left="567"/>
        <w:jc w:val="center"/>
        <w:rPr>
          <w:rFonts w:ascii="Palatino Linotype" w:hAnsi="Palatino Linotype"/>
          <w:b/>
          <w:iCs/>
          <w:sz w:val="24"/>
          <w:szCs w:val="24"/>
          <w:u w:val="single"/>
        </w:rPr>
      </w:pPr>
      <w:r w:rsidRPr="001B033A">
        <w:rPr>
          <w:rFonts w:ascii="Palatino Linotype" w:hAnsi="Palatino Linotype"/>
          <w:b/>
          <w:iCs/>
          <w:sz w:val="24"/>
          <w:szCs w:val="24"/>
          <w:u w:val="single"/>
        </w:rPr>
        <w:t>ROZDZIAŁ VII</w:t>
      </w:r>
    </w:p>
    <w:p w:rsidR="007F6DAC" w:rsidRPr="00EF0F1E" w:rsidRDefault="007F6DAC" w:rsidP="007F6DAC">
      <w:pPr>
        <w:pStyle w:val="Standard"/>
        <w:tabs>
          <w:tab w:val="left" w:pos="0"/>
          <w:tab w:val="left" w:pos="360"/>
        </w:tabs>
        <w:ind w:left="567"/>
        <w:jc w:val="center"/>
        <w:rPr>
          <w:rFonts w:ascii="Palatino Linotype" w:hAnsi="Palatino Linotype"/>
          <w:b/>
          <w:sz w:val="24"/>
          <w:szCs w:val="24"/>
        </w:rPr>
      </w:pPr>
      <w:r w:rsidRPr="00EF0F1E">
        <w:rPr>
          <w:rFonts w:ascii="Palatino Linotype" w:hAnsi="Palatino Linotype"/>
          <w:b/>
          <w:sz w:val="24"/>
          <w:szCs w:val="24"/>
        </w:rPr>
        <w:t>TERMIN WYKONANIA ZAMÓWIENIA</w:t>
      </w:r>
    </w:p>
    <w:p w:rsidR="007F6DAC" w:rsidRPr="00EF0F1E" w:rsidRDefault="007F6DAC" w:rsidP="007F6DAC">
      <w:pPr>
        <w:pStyle w:val="Standard"/>
        <w:tabs>
          <w:tab w:val="left" w:pos="0"/>
          <w:tab w:val="left" w:pos="360"/>
        </w:tabs>
        <w:ind w:left="567"/>
        <w:jc w:val="center"/>
        <w:rPr>
          <w:rFonts w:ascii="Palatino Linotype" w:hAnsi="Palatino Linotype"/>
          <w:b/>
          <w:sz w:val="24"/>
          <w:szCs w:val="24"/>
        </w:rPr>
      </w:pPr>
    </w:p>
    <w:p w:rsidR="007F6DAC" w:rsidRPr="00EF0F1E" w:rsidRDefault="007F6DAC" w:rsidP="007F6DAC">
      <w:pPr>
        <w:pStyle w:val="pkt"/>
        <w:spacing w:before="0" w:after="0"/>
        <w:ind w:left="567" w:firstLine="0"/>
        <w:rPr>
          <w:rFonts w:ascii="Palatino Linotype" w:hAnsi="Palatino Linotype"/>
        </w:rPr>
      </w:pPr>
      <w:r w:rsidRPr="00EF0F1E">
        <w:rPr>
          <w:rFonts w:ascii="Palatino Linotype" w:hAnsi="Palatino Linotype"/>
        </w:rPr>
        <w:t xml:space="preserve">Termin wykonania zamówienia: </w:t>
      </w:r>
      <w:r w:rsidRPr="00EF0F1E">
        <w:rPr>
          <w:rFonts w:ascii="Palatino Linotype" w:hAnsi="Palatino Linotype"/>
          <w:b/>
        </w:rPr>
        <w:t xml:space="preserve">od dnia zawarcia umowy </w:t>
      </w:r>
      <w:r w:rsidR="000D5BE1">
        <w:rPr>
          <w:rFonts w:ascii="Palatino Linotype" w:hAnsi="Palatino Linotype"/>
          <w:b/>
        </w:rPr>
        <w:t>do dnia zakończenia postępowań o zamówienia publiczne potwierdzonych zawarciem umowy o zamówienia</w:t>
      </w:r>
      <w:r w:rsidRPr="00EF0F1E">
        <w:rPr>
          <w:rFonts w:ascii="Palatino Linotype" w:hAnsi="Palatino Linotype"/>
          <w:b/>
        </w:rPr>
        <w:t xml:space="preserve"> publiczne </w:t>
      </w:r>
    </w:p>
    <w:p w:rsidR="007F6DAC" w:rsidRPr="00494AF8" w:rsidRDefault="007F6DAC" w:rsidP="007F6DAC">
      <w:pPr>
        <w:pStyle w:val="pkt"/>
        <w:spacing w:before="0" w:after="0"/>
        <w:ind w:left="567" w:firstLine="0"/>
        <w:jc w:val="center"/>
        <w:rPr>
          <w:rFonts w:ascii="Palatino Linotype" w:hAnsi="Palatino Linotype"/>
          <w:b/>
          <w:bCs/>
          <w:iCs/>
          <w:u w:val="single"/>
        </w:rPr>
      </w:pPr>
      <w:r w:rsidRPr="00494AF8">
        <w:rPr>
          <w:rFonts w:ascii="Palatino Linotype" w:hAnsi="Palatino Linotype"/>
          <w:b/>
          <w:bCs/>
          <w:iCs/>
          <w:u w:val="single"/>
        </w:rPr>
        <w:t>ROZDZIAŁ VIII</w:t>
      </w:r>
    </w:p>
    <w:p w:rsidR="007F6DAC" w:rsidRPr="00EF0F1E" w:rsidRDefault="007F6DAC" w:rsidP="007F6DAC">
      <w:pPr>
        <w:pStyle w:val="pkt"/>
        <w:spacing w:before="0" w:after="0"/>
        <w:ind w:left="567" w:firstLine="0"/>
        <w:jc w:val="center"/>
        <w:rPr>
          <w:rFonts w:ascii="Palatino Linotype" w:hAnsi="Palatino Linotype"/>
          <w:b/>
          <w:bCs/>
          <w:iCs/>
        </w:rPr>
      </w:pPr>
      <w:r w:rsidRPr="00494AF8">
        <w:rPr>
          <w:rFonts w:ascii="Palatino Linotype" w:hAnsi="Palatino Linotype"/>
          <w:b/>
          <w:bCs/>
          <w:iCs/>
        </w:rPr>
        <w:t>OCENA OFERT. ODRZUCENIE OFERTY. UNIEWAŻENIENIE POSTĘPOWANIA</w:t>
      </w:r>
      <w:r w:rsidRPr="00EF0F1E">
        <w:rPr>
          <w:rFonts w:ascii="Palatino Linotype" w:hAnsi="Palatino Linotype"/>
          <w:b/>
          <w:bCs/>
          <w:iCs/>
        </w:rPr>
        <w:t xml:space="preserve"> </w:t>
      </w:r>
    </w:p>
    <w:p w:rsidR="007F6DAC" w:rsidRPr="00DA3DD3" w:rsidRDefault="007F6DAC" w:rsidP="007F6DAC">
      <w:pPr>
        <w:pStyle w:val="NormalnyWeb"/>
        <w:spacing w:before="0" w:beforeAutospacing="0" w:after="0" w:afterAutospacing="0"/>
        <w:ind w:left="567" w:hanging="142"/>
        <w:jc w:val="both"/>
        <w:rPr>
          <w:rFonts w:ascii="Palatino Linotype" w:hAnsi="Palatino Linotype"/>
        </w:rPr>
      </w:pPr>
      <w:r>
        <w:rPr>
          <w:rFonts w:ascii="Palatino Linotype" w:hAnsi="Palatino Linotype"/>
        </w:rPr>
        <w:t>1.</w:t>
      </w:r>
      <w:r>
        <w:rPr>
          <w:rFonts w:ascii="Palatino Linotype" w:hAnsi="Palatino Linotype"/>
        </w:rPr>
        <w:tab/>
      </w:r>
      <w:r w:rsidRPr="00DA3DD3">
        <w:rPr>
          <w:rFonts w:ascii="Palatino Linotype" w:hAnsi="Palatino Linotype"/>
        </w:rPr>
        <w:t>Przy wyborze oferty zamawiający będzie się kierował następującymi kryteriami:</w:t>
      </w:r>
    </w:p>
    <w:p w:rsidR="007F6DAC" w:rsidRPr="00DA3DD3" w:rsidRDefault="007F6DAC" w:rsidP="007F6DAC">
      <w:pPr>
        <w:pStyle w:val="NormalnyWeb"/>
        <w:spacing w:before="0" w:beforeAutospacing="0" w:after="0" w:afterAutospacing="0"/>
        <w:ind w:left="567"/>
        <w:jc w:val="both"/>
        <w:rPr>
          <w:rFonts w:ascii="Palatino Linotype" w:hAnsi="Palatino Linotype"/>
        </w:rPr>
      </w:pPr>
      <w:r w:rsidRPr="00DA3DD3">
        <w:rPr>
          <w:rFonts w:ascii="Palatino Linotype" w:hAnsi="Palatino Linotype"/>
        </w:rPr>
        <w:t xml:space="preserve">a) Cena – waga kryterium </w:t>
      </w:r>
      <w:r>
        <w:rPr>
          <w:rFonts w:ascii="Palatino Linotype" w:hAnsi="Palatino Linotype"/>
        </w:rPr>
        <w:t>25</w:t>
      </w:r>
      <w:r w:rsidRPr="00DA3DD3">
        <w:rPr>
          <w:rFonts w:ascii="Palatino Linotype" w:hAnsi="Palatino Linotype"/>
        </w:rPr>
        <w:t xml:space="preserve"> %</w:t>
      </w:r>
    </w:p>
    <w:p w:rsidR="007F6DAC" w:rsidRPr="00DA3DD3" w:rsidRDefault="007F6DAC" w:rsidP="007F6DAC">
      <w:pPr>
        <w:pStyle w:val="NormalnyWeb"/>
        <w:spacing w:before="0" w:beforeAutospacing="0" w:after="0" w:afterAutospacing="0"/>
        <w:ind w:left="567"/>
        <w:jc w:val="both"/>
        <w:rPr>
          <w:rFonts w:ascii="Palatino Linotype" w:hAnsi="Palatino Linotype"/>
        </w:rPr>
      </w:pPr>
      <w:r w:rsidRPr="00DA3DD3">
        <w:rPr>
          <w:rFonts w:ascii="Palatino Linotype" w:hAnsi="Palatino Linotype"/>
        </w:rPr>
        <w:t>b) Dysponowanie osobami z uprawnieniami radcy prawnego lub adwokata. Za każdą osobę z uprawnieniami radcy prawnego lub adwokata wykonawca otrzyma 3 punkty- maksymalnie za 5 osób tj. łącznie nie więcej niż 15 punktów</w:t>
      </w:r>
    </w:p>
    <w:p w:rsidR="007F6DAC" w:rsidRPr="00DA3DD3" w:rsidRDefault="007F6DAC" w:rsidP="007F6DAC">
      <w:pPr>
        <w:pStyle w:val="NormalnyWeb"/>
        <w:spacing w:before="0" w:beforeAutospacing="0" w:after="0" w:afterAutospacing="0"/>
        <w:ind w:left="567"/>
        <w:jc w:val="both"/>
        <w:rPr>
          <w:rFonts w:ascii="Palatino Linotype" w:hAnsi="Palatino Linotype"/>
        </w:rPr>
      </w:pPr>
      <w:r w:rsidRPr="00DA3DD3">
        <w:rPr>
          <w:rFonts w:ascii="Palatino Linotype" w:hAnsi="Palatino Linotype"/>
        </w:rPr>
        <w:t>c) Dysponowanie osobą ze stopniem naukowym: doktor, doktor habilitowany lub tytuł profesora w zakresie nauk prawnych – 5 punktów</w:t>
      </w:r>
    </w:p>
    <w:p w:rsidR="007F6DAC" w:rsidRPr="00DA3DD3" w:rsidRDefault="007F6DAC" w:rsidP="007F6DAC">
      <w:pPr>
        <w:pStyle w:val="NormalnyWeb"/>
        <w:spacing w:before="0" w:beforeAutospacing="0" w:after="0" w:afterAutospacing="0"/>
        <w:ind w:left="567"/>
        <w:jc w:val="both"/>
        <w:rPr>
          <w:rFonts w:ascii="Palatino Linotype" w:hAnsi="Palatino Linotype"/>
        </w:rPr>
      </w:pPr>
      <w:r w:rsidRPr="00DA3DD3">
        <w:rPr>
          <w:rFonts w:ascii="Palatino Linotype" w:hAnsi="Palatino Linotype"/>
        </w:rPr>
        <w:t>d) Dysponowanie 1 osobą z doświadczeniem w badaniu zasad udzielania zamówień w innych krajach pod kątem stosowanych kryteriów oceny ofert i warunków udziału w postepowaniu. Za doświadczenie w badaniu dotyczącym jednego kraju – 1 punkt, łącznie nie więcej niż 5 punktów</w:t>
      </w:r>
    </w:p>
    <w:p w:rsidR="007F6DAC" w:rsidRPr="00DA3DD3" w:rsidRDefault="007F6DAC" w:rsidP="007F6DAC">
      <w:pPr>
        <w:pStyle w:val="NormalnyWeb"/>
        <w:spacing w:before="0" w:beforeAutospacing="0" w:after="0" w:afterAutospacing="0"/>
        <w:ind w:left="567"/>
        <w:jc w:val="both"/>
        <w:rPr>
          <w:rFonts w:ascii="Palatino Linotype" w:hAnsi="Palatino Linotype"/>
        </w:rPr>
      </w:pPr>
      <w:r w:rsidRPr="00DA3DD3">
        <w:rPr>
          <w:rFonts w:ascii="Palatino Linotype" w:hAnsi="Palatino Linotype"/>
        </w:rPr>
        <w:t xml:space="preserve">e) Dysponowanie 1 osobą posiadającą kwalifikacje z zakresu zamówieni publicznych potwierdzone opublikowaniem w ostatnich 3 latach artykułów w </w:t>
      </w:r>
      <w:r w:rsidRPr="00DA3DD3">
        <w:rPr>
          <w:rFonts w:ascii="Palatino Linotype" w:hAnsi="Palatino Linotype"/>
        </w:rPr>
        <w:lastRenderedPageBreak/>
        <w:t>czasopismach specjalistycznych lub naukowych lub publikacji zawartych (lub rozdziałów w publikacjach zbiorowych) z zakresu zamówień publicznych – 1 punkt za każdą publikację, łącznie nie więcej niż 15 punktów</w:t>
      </w:r>
    </w:p>
    <w:p w:rsidR="007F6DAC" w:rsidRPr="00DA3DD3" w:rsidRDefault="007F6DAC" w:rsidP="007F6DAC">
      <w:pPr>
        <w:pStyle w:val="NormalnyWeb"/>
        <w:spacing w:before="0" w:beforeAutospacing="0" w:after="0" w:afterAutospacing="0"/>
        <w:ind w:left="567"/>
        <w:jc w:val="both"/>
        <w:rPr>
          <w:rFonts w:ascii="Palatino Linotype" w:hAnsi="Palatino Linotype"/>
        </w:rPr>
      </w:pPr>
      <w:r>
        <w:rPr>
          <w:rFonts w:ascii="Palatino Linotype" w:hAnsi="Palatino Linotype"/>
        </w:rPr>
        <w:t>f</w:t>
      </w:r>
      <w:r w:rsidRPr="00DA3DD3">
        <w:rPr>
          <w:rFonts w:ascii="Palatino Linotype" w:hAnsi="Palatino Linotype"/>
        </w:rPr>
        <w:t>) Dysponowanie zespołem co najmniej 5 osób, z których każda w ciągu ostatnich 3 lat świadczyła usługi zastępstwa przed KIO, Za każdą reprezentację w postępowaniu odwoławczym – 1 punkt, łącznie nie więcej niż 20 punktów</w:t>
      </w:r>
    </w:p>
    <w:p w:rsidR="007F6DAC" w:rsidRDefault="007F6DAC" w:rsidP="007F6DAC">
      <w:pPr>
        <w:pStyle w:val="NormalnyWeb"/>
        <w:spacing w:before="0" w:beforeAutospacing="0" w:after="0" w:afterAutospacing="0"/>
        <w:ind w:left="567"/>
        <w:jc w:val="both"/>
        <w:rPr>
          <w:rFonts w:ascii="Palatino Linotype" w:hAnsi="Palatino Linotype"/>
        </w:rPr>
      </w:pPr>
      <w:r>
        <w:rPr>
          <w:rFonts w:ascii="Palatino Linotype" w:hAnsi="Palatino Linotype"/>
        </w:rPr>
        <w:t>g</w:t>
      </w:r>
      <w:r w:rsidRPr="00DA3DD3">
        <w:rPr>
          <w:rFonts w:ascii="Palatino Linotype" w:hAnsi="Palatino Linotype"/>
        </w:rPr>
        <w:t>) Zsumowana wartość 3 wskazanych przez Wykonawcę zamówień publicznych, w których wykonawca w okresie ostatnich 3 lat przed upływem terminu składania ofert świadczył usługi doradcze, obejmujące co najmniej doradztwo w przygotowaniu SIWZ oraz badaniu i ocenie ofert – 15 punktów (wykonawca, który wskaże najwyższą wartość - ocena maksymalna, pozostali proporcjonalnie)</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2944"/>
        <w:gridCol w:w="2392"/>
        <w:gridCol w:w="2035"/>
      </w:tblGrid>
      <w:tr w:rsidR="007F6DAC" w:rsidRPr="00494AF8" w:rsidTr="004E32A8">
        <w:tc>
          <w:tcPr>
            <w:tcW w:w="567" w:type="dxa"/>
            <w:tcBorders>
              <w:top w:val="single" w:sz="4" w:space="0" w:color="auto"/>
              <w:left w:val="single" w:sz="4" w:space="0" w:color="auto"/>
              <w:bottom w:val="single" w:sz="4" w:space="0" w:color="auto"/>
              <w:right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t>Lp.</w:t>
            </w:r>
          </w:p>
        </w:tc>
        <w:tc>
          <w:tcPr>
            <w:tcW w:w="4820" w:type="dxa"/>
            <w:tcBorders>
              <w:top w:val="single" w:sz="4" w:space="0" w:color="auto"/>
              <w:left w:val="single" w:sz="4" w:space="0" w:color="auto"/>
              <w:bottom w:val="single" w:sz="4" w:space="0" w:color="auto"/>
              <w:right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t>Kryterium</w:t>
            </w:r>
          </w:p>
        </w:tc>
        <w:tc>
          <w:tcPr>
            <w:tcW w:w="1843" w:type="dxa"/>
            <w:tcBorders>
              <w:top w:val="single" w:sz="4" w:space="0" w:color="auto"/>
              <w:left w:val="single" w:sz="4" w:space="0" w:color="auto"/>
              <w:bottom w:val="single" w:sz="4" w:space="0" w:color="auto"/>
              <w:right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t>Maksymalna ilość pkt, jakie może otrzymać oferta za dane kryterium po uwzględnieniu wagi kryterium</w:t>
            </w:r>
          </w:p>
        </w:tc>
        <w:tc>
          <w:tcPr>
            <w:tcW w:w="1275" w:type="dxa"/>
            <w:tcBorders>
              <w:top w:val="single" w:sz="4" w:space="0" w:color="auto"/>
              <w:left w:val="single" w:sz="4" w:space="0" w:color="auto"/>
              <w:bottom w:val="single" w:sz="4" w:space="0" w:color="auto"/>
              <w:right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t>Znaczenie procentowe kryterium</w:t>
            </w:r>
          </w:p>
        </w:tc>
      </w:tr>
      <w:tr w:rsidR="007F6DAC" w:rsidRPr="00494AF8" w:rsidTr="004E32A8">
        <w:trPr>
          <w:trHeight w:val="755"/>
        </w:trPr>
        <w:tc>
          <w:tcPr>
            <w:tcW w:w="567" w:type="dxa"/>
            <w:tcBorders>
              <w:top w:val="single" w:sz="4" w:space="0" w:color="auto"/>
              <w:left w:val="single" w:sz="4" w:space="0" w:color="auto"/>
              <w:bottom w:val="single" w:sz="4" w:space="0" w:color="auto"/>
              <w:right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t>1.</w:t>
            </w:r>
          </w:p>
        </w:tc>
        <w:tc>
          <w:tcPr>
            <w:tcW w:w="4820" w:type="dxa"/>
            <w:tcBorders>
              <w:top w:val="single" w:sz="4" w:space="0" w:color="auto"/>
              <w:left w:val="single" w:sz="4" w:space="0" w:color="auto"/>
              <w:bottom w:val="single" w:sz="4" w:space="0" w:color="auto"/>
              <w:right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t>Cena brutto (C)</w:t>
            </w:r>
          </w:p>
        </w:tc>
        <w:tc>
          <w:tcPr>
            <w:tcW w:w="1843" w:type="dxa"/>
            <w:tcBorders>
              <w:top w:val="single" w:sz="4" w:space="0" w:color="auto"/>
              <w:left w:val="single" w:sz="4" w:space="0" w:color="auto"/>
              <w:bottom w:val="single" w:sz="4" w:space="0" w:color="auto"/>
              <w:right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t>25</w:t>
            </w:r>
          </w:p>
        </w:tc>
        <w:tc>
          <w:tcPr>
            <w:tcW w:w="1275" w:type="dxa"/>
            <w:tcBorders>
              <w:top w:val="single" w:sz="4" w:space="0" w:color="auto"/>
              <w:left w:val="single" w:sz="4" w:space="0" w:color="auto"/>
              <w:bottom w:val="single" w:sz="4" w:space="0" w:color="auto"/>
              <w:right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t>25%</w:t>
            </w:r>
          </w:p>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p>
        </w:tc>
      </w:tr>
      <w:tr w:rsidR="007F6DAC" w:rsidRPr="00494AF8" w:rsidTr="004E32A8">
        <w:tc>
          <w:tcPr>
            <w:tcW w:w="567" w:type="dxa"/>
            <w:tcBorders>
              <w:top w:val="single" w:sz="4" w:space="0" w:color="auto"/>
              <w:left w:val="single" w:sz="4" w:space="0" w:color="auto"/>
              <w:bottom w:val="single" w:sz="4" w:space="0" w:color="auto"/>
              <w:right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t>2.</w:t>
            </w:r>
          </w:p>
        </w:tc>
        <w:tc>
          <w:tcPr>
            <w:tcW w:w="4820" w:type="dxa"/>
            <w:tcBorders>
              <w:top w:val="single" w:sz="4" w:space="0" w:color="auto"/>
              <w:left w:val="single" w:sz="4" w:space="0" w:color="auto"/>
              <w:bottom w:val="single" w:sz="4" w:space="0" w:color="auto"/>
              <w:right w:val="single" w:sz="4" w:space="0" w:color="auto"/>
            </w:tcBorders>
          </w:tcPr>
          <w:p w:rsidR="007F6DAC" w:rsidRPr="00494AF8" w:rsidRDefault="007F6DAC" w:rsidP="004E32A8">
            <w:pPr>
              <w:tabs>
                <w:tab w:val="left" w:pos="708"/>
              </w:tabs>
              <w:autoSpaceDE w:val="0"/>
              <w:adjustRightInd w:val="0"/>
              <w:spacing w:after="0" w:line="240" w:lineRule="auto"/>
              <w:ind w:left="567"/>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t>Dysponowanie osobami z uprawnieniami radcy prawnego lub adwokata.</w:t>
            </w:r>
            <w:r>
              <w:rPr>
                <w:rFonts w:ascii="Palatino Linotype" w:eastAsia="Andale Sans UI" w:hAnsi="Palatino Linotype"/>
                <w:kern w:val="1"/>
                <w:sz w:val="24"/>
                <w:szCs w:val="24"/>
                <w:lang w:eastAsia="ar-SA"/>
              </w:rPr>
              <w:t xml:space="preserve"> </w:t>
            </w:r>
            <w:r w:rsidRPr="00494AF8">
              <w:rPr>
                <w:rFonts w:ascii="Palatino Linotype" w:eastAsia="Andale Sans UI" w:hAnsi="Palatino Linotype"/>
                <w:kern w:val="1"/>
                <w:sz w:val="24"/>
                <w:szCs w:val="24"/>
                <w:lang w:eastAsia="ar-SA"/>
              </w:rPr>
              <w:t xml:space="preserve">(DW1) </w:t>
            </w:r>
          </w:p>
        </w:tc>
        <w:tc>
          <w:tcPr>
            <w:tcW w:w="1843" w:type="dxa"/>
            <w:tcBorders>
              <w:top w:val="single" w:sz="4" w:space="0" w:color="auto"/>
              <w:left w:val="single" w:sz="4" w:space="0" w:color="auto"/>
              <w:bottom w:val="single" w:sz="4" w:space="0" w:color="auto"/>
              <w:right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t>15</w:t>
            </w:r>
          </w:p>
        </w:tc>
        <w:tc>
          <w:tcPr>
            <w:tcW w:w="1275" w:type="dxa"/>
            <w:vMerge w:val="restart"/>
            <w:tcBorders>
              <w:top w:val="single" w:sz="4" w:space="0" w:color="auto"/>
              <w:left w:val="single" w:sz="4" w:space="0" w:color="auto"/>
            </w:tcBorders>
          </w:tcPr>
          <w:p w:rsidR="007F6DAC" w:rsidRPr="00494AF8" w:rsidRDefault="007F6DAC" w:rsidP="004E32A8">
            <w:pPr>
              <w:tabs>
                <w:tab w:val="left" w:pos="708"/>
              </w:tabs>
              <w:autoSpaceDE w:val="0"/>
              <w:adjustRightInd w:val="0"/>
              <w:spacing w:before="4320" w:after="0" w:line="240" w:lineRule="auto"/>
              <w:ind w:left="567"/>
              <w:jc w:val="both"/>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t>75%</w:t>
            </w:r>
          </w:p>
        </w:tc>
      </w:tr>
      <w:tr w:rsidR="007F6DAC" w:rsidRPr="00494AF8" w:rsidTr="004E32A8">
        <w:tc>
          <w:tcPr>
            <w:tcW w:w="567" w:type="dxa"/>
            <w:tcBorders>
              <w:top w:val="single" w:sz="4" w:space="0" w:color="auto"/>
              <w:left w:val="single" w:sz="4" w:space="0" w:color="auto"/>
              <w:bottom w:val="single" w:sz="4" w:space="0" w:color="auto"/>
              <w:right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t>3.</w:t>
            </w:r>
          </w:p>
        </w:tc>
        <w:tc>
          <w:tcPr>
            <w:tcW w:w="4820" w:type="dxa"/>
            <w:tcBorders>
              <w:top w:val="single" w:sz="4" w:space="0" w:color="auto"/>
              <w:left w:val="single" w:sz="4" w:space="0" w:color="auto"/>
              <w:bottom w:val="single" w:sz="4" w:space="0" w:color="auto"/>
              <w:right w:val="single" w:sz="4" w:space="0" w:color="auto"/>
            </w:tcBorders>
          </w:tcPr>
          <w:p w:rsidR="007F6DAC" w:rsidRPr="00494AF8" w:rsidRDefault="007F6DAC" w:rsidP="004E32A8">
            <w:pPr>
              <w:tabs>
                <w:tab w:val="left" w:pos="708"/>
              </w:tabs>
              <w:autoSpaceDE w:val="0"/>
              <w:adjustRightInd w:val="0"/>
              <w:spacing w:after="0" w:line="240" w:lineRule="auto"/>
              <w:ind w:left="567"/>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t>Dysponowanie osobą ze stopniem naukowym: doktor, doktor habilitowany lub tytuł profesora w zakresie nauk prawnyc</w:t>
            </w:r>
            <w:r>
              <w:rPr>
                <w:rFonts w:ascii="Palatino Linotype" w:eastAsia="Andale Sans UI" w:hAnsi="Palatino Linotype"/>
                <w:kern w:val="1"/>
                <w:sz w:val="24"/>
                <w:szCs w:val="24"/>
                <w:lang w:eastAsia="ar-SA"/>
              </w:rPr>
              <w:t xml:space="preserve">h </w:t>
            </w:r>
            <w:r w:rsidRPr="00494AF8">
              <w:rPr>
                <w:rFonts w:ascii="Palatino Linotype" w:eastAsia="Andale Sans UI" w:hAnsi="Palatino Linotype"/>
                <w:kern w:val="1"/>
                <w:sz w:val="24"/>
                <w:szCs w:val="24"/>
                <w:lang w:eastAsia="ar-SA"/>
              </w:rPr>
              <w:t>(DW2)</w:t>
            </w:r>
          </w:p>
        </w:tc>
        <w:tc>
          <w:tcPr>
            <w:tcW w:w="1843" w:type="dxa"/>
            <w:tcBorders>
              <w:top w:val="single" w:sz="4" w:space="0" w:color="auto"/>
              <w:left w:val="single" w:sz="4" w:space="0" w:color="auto"/>
              <w:bottom w:val="single" w:sz="4" w:space="0" w:color="auto"/>
              <w:right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t>5</w:t>
            </w:r>
          </w:p>
        </w:tc>
        <w:tc>
          <w:tcPr>
            <w:tcW w:w="1275" w:type="dxa"/>
            <w:vMerge/>
            <w:tcBorders>
              <w:left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p>
        </w:tc>
      </w:tr>
      <w:tr w:rsidR="007F6DAC" w:rsidRPr="00494AF8" w:rsidTr="004E32A8">
        <w:tc>
          <w:tcPr>
            <w:tcW w:w="567" w:type="dxa"/>
            <w:tcBorders>
              <w:top w:val="single" w:sz="4" w:space="0" w:color="auto"/>
              <w:left w:val="single" w:sz="4" w:space="0" w:color="auto"/>
              <w:bottom w:val="single" w:sz="4" w:space="0" w:color="auto"/>
              <w:right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t>4</w:t>
            </w:r>
          </w:p>
        </w:tc>
        <w:tc>
          <w:tcPr>
            <w:tcW w:w="4820" w:type="dxa"/>
            <w:tcBorders>
              <w:top w:val="single" w:sz="4" w:space="0" w:color="auto"/>
              <w:left w:val="single" w:sz="4" w:space="0" w:color="auto"/>
              <w:bottom w:val="single" w:sz="4" w:space="0" w:color="auto"/>
              <w:right w:val="single" w:sz="4" w:space="0" w:color="auto"/>
            </w:tcBorders>
          </w:tcPr>
          <w:p w:rsidR="007F6DAC" w:rsidRPr="00494AF8" w:rsidRDefault="007F6DAC" w:rsidP="004E32A8">
            <w:pPr>
              <w:tabs>
                <w:tab w:val="left" w:pos="708"/>
              </w:tabs>
              <w:autoSpaceDE w:val="0"/>
              <w:adjustRightInd w:val="0"/>
              <w:spacing w:after="0" w:line="240" w:lineRule="auto"/>
              <w:ind w:left="567"/>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t xml:space="preserve">Dysponowanie 1 osobą z doświadczeniem w badaniu zasad udzielania zamówień w innych </w:t>
            </w:r>
            <w:r w:rsidRPr="00494AF8">
              <w:rPr>
                <w:rFonts w:ascii="Palatino Linotype" w:eastAsia="Andale Sans UI" w:hAnsi="Palatino Linotype"/>
                <w:kern w:val="1"/>
                <w:sz w:val="24"/>
                <w:szCs w:val="24"/>
                <w:lang w:eastAsia="ar-SA"/>
              </w:rPr>
              <w:lastRenderedPageBreak/>
              <w:t>krajach pod kątem stosowanych kryteriów oceny ofert i warunków udziału w post</w:t>
            </w:r>
            <w:r>
              <w:rPr>
                <w:rFonts w:ascii="Palatino Linotype" w:eastAsia="Andale Sans UI" w:hAnsi="Palatino Linotype"/>
                <w:kern w:val="1"/>
                <w:sz w:val="24"/>
                <w:szCs w:val="24"/>
                <w:lang w:eastAsia="ar-SA"/>
              </w:rPr>
              <w:t>ę</w:t>
            </w:r>
            <w:r w:rsidRPr="00494AF8">
              <w:rPr>
                <w:rFonts w:ascii="Palatino Linotype" w:eastAsia="Andale Sans UI" w:hAnsi="Palatino Linotype"/>
                <w:kern w:val="1"/>
                <w:sz w:val="24"/>
                <w:szCs w:val="24"/>
                <w:lang w:eastAsia="ar-SA"/>
              </w:rPr>
              <w:t>powaniu.</w:t>
            </w:r>
            <w:r>
              <w:rPr>
                <w:rFonts w:ascii="Palatino Linotype" w:eastAsia="Andale Sans UI" w:hAnsi="Palatino Linotype"/>
                <w:kern w:val="1"/>
                <w:sz w:val="24"/>
                <w:szCs w:val="24"/>
                <w:lang w:eastAsia="ar-SA"/>
              </w:rPr>
              <w:t xml:space="preserve"> </w:t>
            </w:r>
            <w:r w:rsidRPr="00494AF8">
              <w:rPr>
                <w:rFonts w:ascii="Palatino Linotype" w:eastAsia="Andale Sans UI" w:hAnsi="Palatino Linotype"/>
                <w:kern w:val="1"/>
                <w:sz w:val="24"/>
                <w:szCs w:val="24"/>
                <w:lang w:eastAsia="ar-SA"/>
              </w:rPr>
              <w:t>(DW3)</w:t>
            </w:r>
          </w:p>
        </w:tc>
        <w:tc>
          <w:tcPr>
            <w:tcW w:w="1843" w:type="dxa"/>
            <w:tcBorders>
              <w:top w:val="single" w:sz="4" w:space="0" w:color="auto"/>
              <w:left w:val="single" w:sz="4" w:space="0" w:color="auto"/>
              <w:bottom w:val="single" w:sz="4" w:space="0" w:color="auto"/>
              <w:right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lastRenderedPageBreak/>
              <w:t>5</w:t>
            </w:r>
          </w:p>
        </w:tc>
        <w:tc>
          <w:tcPr>
            <w:tcW w:w="1275" w:type="dxa"/>
            <w:vMerge/>
            <w:tcBorders>
              <w:left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p>
        </w:tc>
      </w:tr>
      <w:tr w:rsidR="007F6DAC" w:rsidRPr="00494AF8" w:rsidTr="004E32A8">
        <w:tc>
          <w:tcPr>
            <w:tcW w:w="567" w:type="dxa"/>
            <w:tcBorders>
              <w:top w:val="single" w:sz="4" w:space="0" w:color="auto"/>
              <w:left w:val="single" w:sz="4" w:space="0" w:color="auto"/>
              <w:bottom w:val="single" w:sz="4" w:space="0" w:color="auto"/>
              <w:right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t>5</w:t>
            </w:r>
          </w:p>
        </w:tc>
        <w:tc>
          <w:tcPr>
            <w:tcW w:w="4820" w:type="dxa"/>
            <w:tcBorders>
              <w:top w:val="single" w:sz="4" w:space="0" w:color="auto"/>
              <w:left w:val="single" w:sz="4" w:space="0" w:color="auto"/>
              <w:bottom w:val="single" w:sz="4" w:space="0" w:color="auto"/>
              <w:right w:val="single" w:sz="4" w:space="0" w:color="auto"/>
            </w:tcBorders>
          </w:tcPr>
          <w:p w:rsidR="007F6DAC" w:rsidRPr="00494AF8" w:rsidRDefault="007F6DAC" w:rsidP="004E32A8">
            <w:pPr>
              <w:tabs>
                <w:tab w:val="left" w:pos="708"/>
              </w:tabs>
              <w:autoSpaceDE w:val="0"/>
              <w:adjustRightInd w:val="0"/>
              <w:spacing w:after="0" w:line="240" w:lineRule="auto"/>
              <w:ind w:left="567"/>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t>Dysponowanie 1 osobą posiadającą kwalifikacje z zakresu zamówieni publicznych potwierdzone opublikowaniem w ostatnich 3 latach artykułów w czasopismach specjalistycznych lub naukowych lub publikacji zawartych (lub rozdziałów w publikacjach zbiorowych) z zakresu zamówień publicznych (DW4)</w:t>
            </w:r>
          </w:p>
        </w:tc>
        <w:tc>
          <w:tcPr>
            <w:tcW w:w="1843" w:type="dxa"/>
            <w:tcBorders>
              <w:top w:val="single" w:sz="4" w:space="0" w:color="auto"/>
              <w:left w:val="single" w:sz="4" w:space="0" w:color="auto"/>
              <w:bottom w:val="single" w:sz="4" w:space="0" w:color="auto"/>
              <w:right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t>15</w:t>
            </w:r>
          </w:p>
        </w:tc>
        <w:tc>
          <w:tcPr>
            <w:tcW w:w="1275" w:type="dxa"/>
            <w:vMerge/>
            <w:tcBorders>
              <w:left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p>
        </w:tc>
      </w:tr>
      <w:tr w:rsidR="007F6DAC" w:rsidRPr="00494AF8" w:rsidTr="004E32A8">
        <w:tc>
          <w:tcPr>
            <w:tcW w:w="567" w:type="dxa"/>
            <w:tcBorders>
              <w:top w:val="single" w:sz="4" w:space="0" w:color="auto"/>
              <w:left w:val="single" w:sz="4" w:space="0" w:color="auto"/>
              <w:bottom w:val="single" w:sz="4" w:space="0" w:color="auto"/>
              <w:right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t>6</w:t>
            </w:r>
          </w:p>
        </w:tc>
        <w:tc>
          <w:tcPr>
            <w:tcW w:w="4820" w:type="dxa"/>
            <w:tcBorders>
              <w:top w:val="single" w:sz="4" w:space="0" w:color="auto"/>
              <w:left w:val="single" w:sz="4" w:space="0" w:color="auto"/>
              <w:bottom w:val="single" w:sz="4" w:space="0" w:color="auto"/>
              <w:right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t xml:space="preserve">Dysponowanie zespołem co najmniej 5 osób, z których każda w ciągu ostatnich 3 lat świadczyła usługi zastępstwa przed KIO, </w:t>
            </w:r>
          </w:p>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t>(DW5)</w:t>
            </w:r>
          </w:p>
        </w:tc>
        <w:tc>
          <w:tcPr>
            <w:tcW w:w="1843" w:type="dxa"/>
            <w:tcBorders>
              <w:top w:val="single" w:sz="4" w:space="0" w:color="auto"/>
              <w:left w:val="single" w:sz="4" w:space="0" w:color="auto"/>
              <w:bottom w:val="single" w:sz="4" w:space="0" w:color="auto"/>
              <w:right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t>20</w:t>
            </w:r>
          </w:p>
        </w:tc>
        <w:tc>
          <w:tcPr>
            <w:tcW w:w="1275" w:type="dxa"/>
            <w:vMerge/>
            <w:tcBorders>
              <w:left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p>
        </w:tc>
      </w:tr>
      <w:tr w:rsidR="007F6DAC" w:rsidRPr="00494AF8" w:rsidTr="004E32A8">
        <w:tc>
          <w:tcPr>
            <w:tcW w:w="567" w:type="dxa"/>
            <w:tcBorders>
              <w:top w:val="single" w:sz="4" w:space="0" w:color="auto"/>
              <w:left w:val="single" w:sz="4" w:space="0" w:color="auto"/>
              <w:bottom w:val="single" w:sz="4" w:space="0" w:color="auto"/>
              <w:right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t>7</w:t>
            </w:r>
          </w:p>
        </w:tc>
        <w:tc>
          <w:tcPr>
            <w:tcW w:w="4820" w:type="dxa"/>
            <w:tcBorders>
              <w:top w:val="single" w:sz="4" w:space="0" w:color="auto"/>
              <w:left w:val="single" w:sz="4" w:space="0" w:color="auto"/>
              <w:bottom w:val="single" w:sz="4" w:space="0" w:color="auto"/>
              <w:right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t xml:space="preserve">Zsumowana wartość 3 wskazanych przez Wykonawcę zamówień publicznych, w których wykonawca w okresie ostatnich </w:t>
            </w:r>
            <w:r w:rsidRPr="00494AF8">
              <w:rPr>
                <w:rFonts w:ascii="Palatino Linotype" w:eastAsia="Andale Sans UI" w:hAnsi="Palatino Linotype"/>
                <w:kern w:val="1"/>
                <w:sz w:val="24"/>
                <w:szCs w:val="24"/>
                <w:lang w:eastAsia="ar-SA"/>
              </w:rPr>
              <w:lastRenderedPageBreak/>
              <w:t xml:space="preserve">3 lat przed upływem terminu składania ofert świadczył usługi doradcze, obejmujące co najmniej doradztwo w przygotowaniu SIWZ oraz badaniu i ocenie ofert </w:t>
            </w:r>
            <w:r>
              <w:rPr>
                <w:rFonts w:ascii="Palatino Linotype" w:eastAsia="Andale Sans UI" w:hAnsi="Palatino Linotype"/>
                <w:kern w:val="1"/>
                <w:sz w:val="24"/>
                <w:szCs w:val="24"/>
                <w:lang w:eastAsia="ar-SA"/>
              </w:rPr>
              <w:t>(DW6)</w:t>
            </w:r>
          </w:p>
        </w:tc>
        <w:tc>
          <w:tcPr>
            <w:tcW w:w="1843" w:type="dxa"/>
            <w:tcBorders>
              <w:top w:val="single" w:sz="4" w:space="0" w:color="auto"/>
              <w:left w:val="single" w:sz="4" w:space="0" w:color="auto"/>
              <w:bottom w:val="single" w:sz="4" w:space="0" w:color="auto"/>
              <w:right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lastRenderedPageBreak/>
              <w:t>15</w:t>
            </w:r>
          </w:p>
        </w:tc>
        <w:tc>
          <w:tcPr>
            <w:tcW w:w="1275" w:type="dxa"/>
            <w:vMerge/>
            <w:tcBorders>
              <w:left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p>
        </w:tc>
      </w:tr>
      <w:tr w:rsidR="007F6DAC" w:rsidRPr="00494AF8" w:rsidTr="004E32A8">
        <w:tc>
          <w:tcPr>
            <w:tcW w:w="567" w:type="dxa"/>
            <w:tcBorders>
              <w:top w:val="single" w:sz="4" w:space="0" w:color="auto"/>
              <w:left w:val="single" w:sz="4" w:space="0" w:color="auto"/>
              <w:bottom w:val="single" w:sz="4" w:space="0" w:color="auto"/>
              <w:right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p>
        </w:tc>
        <w:tc>
          <w:tcPr>
            <w:tcW w:w="4820" w:type="dxa"/>
            <w:tcBorders>
              <w:top w:val="single" w:sz="4" w:space="0" w:color="auto"/>
              <w:left w:val="single" w:sz="4" w:space="0" w:color="auto"/>
              <w:bottom w:val="single" w:sz="4" w:space="0" w:color="auto"/>
              <w:right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t>SUMA</w:t>
            </w:r>
          </w:p>
        </w:tc>
        <w:tc>
          <w:tcPr>
            <w:tcW w:w="1843" w:type="dxa"/>
            <w:tcBorders>
              <w:top w:val="single" w:sz="4" w:space="0" w:color="auto"/>
              <w:left w:val="single" w:sz="4" w:space="0" w:color="auto"/>
              <w:bottom w:val="single" w:sz="4" w:space="0" w:color="auto"/>
              <w:right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t>100</w:t>
            </w:r>
          </w:p>
        </w:tc>
        <w:tc>
          <w:tcPr>
            <w:tcW w:w="1275" w:type="dxa"/>
            <w:tcBorders>
              <w:left w:val="single" w:sz="4" w:space="0" w:color="auto"/>
              <w:bottom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t>100 %</w:t>
            </w:r>
          </w:p>
        </w:tc>
      </w:tr>
    </w:tbl>
    <w:p w:rsidR="007F6DAC" w:rsidRDefault="007F6DAC" w:rsidP="007F6DAC">
      <w:pPr>
        <w:pStyle w:val="NormalnyWeb"/>
        <w:spacing w:before="0" w:beforeAutospacing="0" w:after="0" w:afterAutospacing="0"/>
        <w:ind w:left="567"/>
        <w:jc w:val="both"/>
        <w:rPr>
          <w:rFonts w:ascii="Palatino Linotype" w:hAnsi="Palatino Linotype"/>
        </w:rPr>
      </w:pPr>
    </w:p>
    <w:p w:rsidR="007F6DAC" w:rsidRPr="00DA3DD3" w:rsidRDefault="007F6DAC" w:rsidP="007F6DAC">
      <w:pPr>
        <w:pStyle w:val="NormalnyWeb"/>
        <w:spacing w:before="0" w:beforeAutospacing="0" w:after="0" w:afterAutospacing="0"/>
        <w:ind w:left="567"/>
        <w:jc w:val="both"/>
        <w:rPr>
          <w:rFonts w:ascii="Palatino Linotype" w:hAnsi="Palatino Linotype"/>
        </w:rPr>
      </w:pPr>
    </w:p>
    <w:p w:rsidR="007F6DAC" w:rsidRPr="00DA3DD3" w:rsidRDefault="007F6DAC" w:rsidP="007F6DAC">
      <w:pPr>
        <w:spacing w:after="0"/>
        <w:ind w:left="567"/>
        <w:jc w:val="both"/>
        <w:rPr>
          <w:rFonts w:ascii="Palatino Linotype" w:hAnsi="Palatino Linotype"/>
          <w:b/>
          <w:bCs/>
          <w:sz w:val="24"/>
          <w:szCs w:val="24"/>
        </w:rPr>
      </w:pPr>
    </w:p>
    <w:p w:rsidR="007F6DAC" w:rsidRPr="00DA3DD3" w:rsidRDefault="007F6DAC" w:rsidP="007F6DAC">
      <w:pPr>
        <w:spacing w:after="0"/>
        <w:ind w:left="567"/>
        <w:jc w:val="both"/>
        <w:rPr>
          <w:rFonts w:ascii="Palatino Linotype" w:hAnsi="Palatino Linotype"/>
          <w:b/>
          <w:i/>
          <w:sz w:val="24"/>
          <w:szCs w:val="24"/>
        </w:rPr>
      </w:pPr>
      <w:r w:rsidRPr="00DA3DD3">
        <w:rPr>
          <w:rFonts w:ascii="Palatino Linotype" w:hAnsi="Palatino Linotype"/>
          <w:sz w:val="24"/>
          <w:szCs w:val="24"/>
        </w:rPr>
        <w:t>Zamawiający dokona oceny ofert przyznając punkty w ramach w/w kryterium, przyjmując zasadę, że 1% = 1 pkt.</w:t>
      </w:r>
    </w:p>
    <w:p w:rsidR="007F6DAC" w:rsidRPr="000D4007" w:rsidRDefault="007F6DAC" w:rsidP="007F6DAC">
      <w:pPr>
        <w:pStyle w:val="Akapitzlist"/>
        <w:numPr>
          <w:ilvl w:val="3"/>
          <w:numId w:val="62"/>
        </w:numPr>
        <w:suppressAutoHyphens w:val="0"/>
        <w:autoSpaceDN/>
        <w:spacing w:after="0"/>
        <w:ind w:left="567" w:hanging="357"/>
        <w:jc w:val="both"/>
        <w:textAlignment w:val="auto"/>
        <w:rPr>
          <w:rFonts w:ascii="Palatino Linotype" w:hAnsi="Palatino Linotype"/>
          <w:b/>
          <w:bCs/>
        </w:rPr>
      </w:pPr>
      <w:r w:rsidRPr="000D4007">
        <w:rPr>
          <w:rFonts w:ascii="Palatino Linotype" w:hAnsi="Palatino Linotype"/>
          <w:b/>
          <w:bCs/>
        </w:rPr>
        <w:t>Punkty za kryterium „cena” zostaną obliczone wg następującego wzoru:</w:t>
      </w:r>
    </w:p>
    <w:p w:rsidR="007F6DAC" w:rsidRPr="00DA3DD3" w:rsidRDefault="007F6DAC" w:rsidP="007F6DAC">
      <w:pPr>
        <w:spacing w:after="0"/>
        <w:ind w:left="567"/>
        <w:jc w:val="both"/>
        <w:rPr>
          <w:rFonts w:ascii="Palatino Linotype" w:hAnsi="Palatino Linotype"/>
          <w:b/>
          <w:bCs/>
          <w:sz w:val="24"/>
          <w:szCs w:val="24"/>
        </w:rPr>
      </w:pPr>
    </w:p>
    <w:p w:rsidR="007F6DAC" w:rsidRPr="00DA3DD3" w:rsidRDefault="007F6DAC" w:rsidP="007F6DAC">
      <w:pPr>
        <w:spacing w:after="0"/>
        <w:ind w:left="567"/>
        <w:jc w:val="both"/>
        <w:rPr>
          <w:rFonts w:ascii="Palatino Linotype" w:hAnsi="Palatino Linotype"/>
          <w:sz w:val="24"/>
          <w:szCs w:val="24"/>
        </w:rPr>
      </w:pPr>
      <w:r w:rsidRPr="00DA3DD3">
        <w:rPr>
          <w:rFonts w:ascii="Palatino Linotype" w:hAnsi="Palatino Linotype"/>
          <w:sz w:val="24"/>
          <w:szCs w:val="24"/>
        </w:rPr>
        <w:t>Cena oferty z najniższą ceną</w:t>
      </w:r>
    </w:p>
    <w:p w:rsidR="007F6DAC" w:rsidRPr="00DA3DD3" w:rsidRDefault="007F6DAC" w:rsidP="007F6DAC">
      <w:pPr>
        <w:spacing w:after="0"/>
        <w:ind w:left="567"/>
        <w:jc w:val="both"/>
        <w:rPr>
          <w:rFonts w:ascii="Palatino Linotype" w:hAnsi="Palatino Linotype"/>
          <w:sz w:val="24"/>
          <w:szCs w:val="24"/>
        </w:rPr>
      </w:pPr>
      <w:r w:rsidRPr="00DA3DD3">
        <w:rPr>
          <w:rFonts w:ascii="Palatino Linotype" w:hAnsi="Palatino Linotype"/>
          <w:sz w:val="24"/>
          <w:szCs w:val="24"/>
        </w:rPr>
        <w:t>---------------------</w:t>
      </w:r>
      <w:r>
        <w:rPr>
          <w:rFonts w:ascii="Palatino Linotype" w:hAnsi="Palatino Linotype"/>
          <w:sz w:val="24"/>
          <w:szCs w:val="24"/>
        </w:rPr>
        <w:t>---------------------- x 100 x 25</w:t>
      </w:r>
      <w:r w:rsidRPr="00DA3DD3">
        <w:rPr>
          <w:rFonts w:ascii="Palatino Linotype" w:hAnsi="Palatino Linotype"/>
          <w:sz w:val="24"/>
          <w:szCs w:val="24"/>
        </w:rPr>
        <w:t xml:space="preserve"> % = liczba punktów</w:t>
      </w:r>
    </w:p>
    <w:p w:rsidR="007F6DAC" w:rsidRPr="00DA3DD3" w:rsidRDefault="007F6DAC" w:rsidP="007F6DAC">
      <w:pPr>
        <w:spacing w:after="0"/>
        <w:ind w:left="567"/>
        <w:jc w:val="both"/>
        <w:rPr>
          <w:rFonts w:ascii="Palatino Linotype" w:hAnsi="Palatino Linotype"/>
          <w:sz w:val="24"/>
          <w:szCs w:val="24"/>
        </w:rPr>
      </w:pPr>
      <w:r w:rsidRPr="00DA3DD3">
        <w:rPr>
          <w:rFonts w:ascii="Palatino Linotype" w:hAnsi="Palatino Linotype"/>
          <w:sz w:val="24"/>
          <w:szCs w:val="24"/>
        </w:rPr>
        <w:t>Cena oferty badanej</w:t>
      </w:r>
    </w:p>
    <w:p w:rsidR="007F6DAC" w:rsidRPr="00DA3DD3" w:rsidRDefault="007F6DAC" w:rsidP="007F6DAC">
      <w:pPr>
        <w:spacing w:after="0"/>
        <w:ind w:left="567"/>
        <w:jc w:val="both"/>
        <w:rPr>
          <w:rFonts w:ascii="Palatino Linotype" w:hAnsi="Palatino Linotype"/>
          <w:sz w:val="24"/>
          <w:szCs w:val="24"/>
        </w:rPr>
      </w:pPr>
      <w:r w:rsidRPr="00DA3DD3">
        <w:rPr>
          <w:rFonts w:ascii="Palatino Linotype" w:hAnsi="Palatino Linotype"/>
          <w:sz w:val="24"/>
          <w:szCs w:val="24"/>
        </w:rPr>
        <w:t>Pod pojęciem ceny należy rozumieć cenę w rozumieniu art. 3 ust. 1 pkt 1 ustawy z dnia 9 maja 2014 r o informowaniu o cenach towarów i usług (Dz. U. z 2014 r., poz. 915 ze zm.).</w:t>
      </w:r>
    </w:p>
    <w:p w:rsidR="007F6DAC" w:rsidRPr="00DA3DD3" w:rsidRDefault="007F6DAC" w:rsidP="007F6DAC">
      <w:pPr>
        <w:pStyle w:val="Akapitzlist"/>
        <w:numPr>
          <w:ilvl w:val="0"/>
          <w:numId w:val="62"/>
        </w:numPr>
        <w:suppressAutoHyphens w:val="0"/>
        <w:autoSpaceDN/>
        <w:spacing w:before="0" w:after="0" w:line="276" w:lineRule="auto"/>
        <w:ind w:left="567"/>
        <w:contextualSpacing/>
        <w:jc w:val="both"/>
        <w:textAlignment w:val="auto"/>
        <w:rPr>
          <w:rFonts w:ascii="Palatino Linotype" w:hAnsi="Palatino Linotype"/>
        </w:rPr>
      </w:pPr>
      <w:r w:rsidRPr="00DA3DD3">
        <w:rPr>
          <w:rFonts w:ascii="Palatino Linotype" w:hAnsi="Palatino Linotype"/>
        </w:rPr>
        <w:t>Ocena ofert zostanie przeprowadzona na podstawie przedstawionych powyżej kryteriów oceny ofert oraz ich rangi. Podstawą wyboru oferty najkorzystniejszej będzie suma uzyskanych punktów w kryteriach: „</w:t>
      </w:r>
      <w:r w:rsidRPr="00DA3DD3">
        <w:rPr>
          <w:rFonts w:ascii="Palatino Linotype" w:hAnsi="Palatino Linotype"/>
          <w:i/>
        </w:rPr>
        <w:t>cena</w:t>
      </w:r>
      <w:r w:rsidRPr="00DA3DD3">
        <w:rPr>
          <w:rFonts w:ascii="Palatino Linotype" w:hAnsi="Palatino Linotype"/>
        </w:rPr>
        <w:t>” oraz „d</w:t>
      </w:r>
      <w:r w:rsidRPr="00DA3DD3">
        <w:rPr>
          <w:rFonts w:ascii="Palatino Linotype" w:eastAsia="Calibri" w:hAnsi="Palatino Linotype"/>
          <w:i/>
        </w:rPr>
        <w:t>oświadczenie i kadra  Wykonawcy</w:t>
      </w:r>
      <w:r w:rsidRPr="00DA3DD3">
        <w:rPr>
          <w:rFonts w:ascii="Palatino Linotype" w:hAnsi="Palatino Linotype"/>
        </w:rPr>
        <w:t xml:space="preserve">”. Całkowita liczba punktów zostanie wyliczona dla każdej z ofert nie podlegających odrzuceniu według poniższego wzoru: </w:t>
      </w:r>
    </w:p>
    <w:p w:rsidR="007F6DAC" w:rsidRDefault="007F6DAC" w:rsidP="007F6DAC">
      <w:pPr>
        <w:pStyle w:val="Akapitzlist"/>
        <w:suppressAutoHyphens w:val="0"/>
        <w:autoSpaceDN/>
        <w:spacing w:before="0" w:after="0" w:line="276" w:lineRule="auto"/>
        <w:ind w:left="567"/>
        <w:contextualSpacing/>
        <w:jc w:val="both"/>
        <w:textAlignment w:val="auto"/>
        <w:rPr>
          <w:rFonts w:ascii="Palatino Linotype" w:hAnsi="Palatino Linotype"/>
        </w:rPr>
      </w:pPr>
      <w:r w:rsidRPr="00DA3DD3">
        <w:rPr>
          <w:rFonts w:ascii="Palatino Linotype" w:hAnsi="Palatino Linotype"/>
          <w:b/>
        </w:rPr>
        <w:t xml:space="preserve">P = C+DW1 </w:t>
      </w:r>
      <w:r w:rsidRPr="00B0516F">
        <w:rPr>
          <w:rFonts w:ascii="Palatino Linotype" w:hAnsi="Palatino Linotype"/>
          <w:b/>
        </w:rPr>
        <w:t>+ DW2</w:t>
      </w:r>
      <w:r w:rsidRPr="00DA3DD3">
        <w:rPr>
          <w:rFonts w:ascii="Palatino Linotype" w:hAnsi="Palatino Linotype"/>
          <w:b/>
        </w:rPr>
        <w:t xml:space="preserve"> +DW3+DW4+DW5+DW6</w:t>
      </w:r>
      <w:r w:rsidRPr="00DA3DD3">
        <w:rPr>
          <w:rFonts w:ascii="Palatino Linotype" w:hAnsi="Palatino Linotype"/>
        </w:rPr>
        <w:t xml:space="preserve">. </w:t>
      </w:r>
    </w:p>
    <w:p w:rsidR="007F6DAC" w:rsidRPr="000D4007" w:rsidRDefault="007F6DAC" w:rsidP="007F6DAC">
      <w:pPr>
        <w:pStyle w:val="Akapitzlist"/>
        <w:suppressAutoHyphens w:val="0"/>
        <w:autoSpaceDN/>
        <w:spacing w:before="0" w:after="0" w:line="276" w:lineRule="auto"/>
        <w:ind w:left="567"/>
        <w:contextualSpacing/>
        <w:jc w:val="both"/>
        <w:textAlignment w:val="auto"/>
        <w:rPr>
          <w:rFonts w:ascii="Palatino Linotype" w:hAnsi="Palatino Linotype"/>
        </w:rPr>
      </w:pPr>
      <w:r w:rsidRPr="000D4007">
        <w:rPr>
          <w:rFonts w:ascii="Palatino Linotype" w:hAnsi="Palatino Linotype"/>
        </w:rPr>
        <w:t xml:space="preserve">Za najkorzystniejszą ofertę uznana zostanie oferta, która uzyska największą liczbę punktów „P” (maksymalnie 100 punktów). </w:t>
      </w:r>
    </w:p>
    <w:p w:rsidR="007F6DAC" w:rsidRPr="00DA3DD3" w:rsidRDefault="007F6DAC" w:rsidP="007F6DAC">
      <w:pPr>
        <w:pStyle w:val="Akapitzlist"/>
        <w:numPr>
          <w:ilvl w:val="0"/>
          <w:numId w:val="62"/>
        </w:numPr>
        <w:suppressAutoHyphens w:val="0"/>
        <w:autoSpaceDN/>
        <w:spacing w:before="0" w:after="0" w:line="276" w:lineRule="auto"/>
        <w:ind w:left="567"/>
        <w:contextualSpacing/>
        <w:jc w:val="both"/>
        <w:textAlignment w:val="auto"/>
        <w:rPr>
          <w:rFonts w:ascii="Palatino Linotype" w:hAnsi="Palatino Linotype"/>
        </w:rPr>
      </w:pPr>
      <w:r w:rsidRPr="00DA3DD3">
        <w:rPr>
          <w:rFonts w:ascii="Palatino Linotype" w:hAnsi="Palatino Linotype"/>
        </w:rPr>
        <w:t>Ocena punktowa każdej oferty będzie zaokrągloną do dwóch miejsc po przecinku liczbą wynikającą z zsumowania ilości punktów, jakie otrzyma oferta za poszczególne kryteria. Jeżeli Zamawiający nie może dokonać wyboru oferty najkorzystniejszej ze względu na to, że dwie lub więcej ofert przedstawia taki sam bilans ceny i innych kryteriów oceny ofert, to wówczas Zamawiający spośród tych ofert wybierze ofertę z niższą ceną.</w:t>
      </w:r>
    </w:p>
    <w:p w:rsidR="007F6DAC" w:rsidRPr="00612B15" w:rsidRDefault="007F6DAC" w:rsidP="007F6DAC">
      <w:pPr>
        <w:pStyle w:val="Akapitzlist"/>
        <w:numPr>
          <w:ilvl w:val="0"/>
          <w:numId w:val="62"/>
        </w:numPr>
        <w:suppressAutoHyphens w:val="0"/>
        <w:autoSpaceDN/>
        <w:spacing w:before="0" w:after="0" w:line="276" w:lineRule="auto"/>
        <w:ind w:left="567"/>
        <w:contextualSpacing/>
        <w:jc w:val="both"/>
        <w:textAlignment w:val="auto"/>
        <w:rPr>
          <w:rFonts w:ascii="Palatino Linotype" w:hAnsi="Palatino Linotype"/>
        </w:rPr>
      </w:pPr>
      <w:r w:rsidRPr="00DA3DD3">
        <w:rPr>
          <w:rFonts w:ascii="Palatino Linotype" w:hAnsi="Palatino Linotype" w:cs="Arial"/>
        </w:rPr>
        <w:lastRenderedPageBreak/>
        <w:t>Jeżeli nie można wybrać oferty najkorzystniejszej z uwagi na to, że dwie lub więcej ofert przedstawia taki sam bilans ceny i innych kryteriów oceny ofert, Zamawiający spośród tych ofert wybiera ofertę z niższą ceną</w:t>
      </w:r>
    </w:p>
    <w:p w:rsidR="007F6DAC" w:rsidRPr="00494AF8" w:rsidRDefault="007F6DAC" w:rsidP="007F6DAC">
      <w:pPr>
        <w:pStyle w:val="Akapitzlist"/>
        <w:numPr>
          <w:ilvl w:val="0"/>
          <w:numId w:val="62"/>
        </w:numPr>
        <w:suppressAutoHyphens w:val="0"/>
        <w:autoSpaceDN/>
        <w:spacing w:before="120" w:after="0" w:line="276" w:lineRule="auto"/>
        <w:ind w:left="567" w:right="57" w:firstLine="0"/>
        <w:contextualSpacing/>
        <w:jc w:val="both"/>
        <w:textAlignment w:val="auto"/>
        <w:rPr>
          <w:rFonts w:ascii="Palatino Linotype" w:hAnsi="Palatino Linotype"/>
        </w:rPr>
      </w:pPr>
      <w:r w:rsidRPr="00494AF8">
        <w:rPr>
          <w:rFonts w:ascii="Palatino Linotype" w:hAnsi="Palatino Linotype"/>
          <w:bCs/>
          <w:kern w:val="0"/>
        </w:rPr>
        <w:t>Zamawiaj</w:t>
      </w:r>
      <w:r w:rsidRPr="00494AF8">
        <w:rPr>
          <w:rFonts w:ascii="Palatino Linotype" w:eastAsia="TimesNewRoman" w:hAnsi="Palatino Linotype" w:cs="TimesNewRoman"/>
          <w:kern w:val="0"/>
        </w:rPr>
        <w:t>ą</w:t>
      </w:r>
      <w:r w:rsidRPr="00494AF8">
        <w:rPr>
          <w:rFonts w:ascii="Palatino Linotype" w:hAnsi="Palatino Linotype"/>
          <w:bCs/>
          <w:kern w:val="0"/>
        </w:rPr>
        <w:t>cy w celu przyznania punktów zgodnie z kryteriami oceny ofert, we</w:t>
      </w:r>
      <w:r w:rsidRPr="00494AF8">
        <w:rPr>
          <w:rFonts w:ascii="Palatino Linotype" w:eastAsia="TimesNewRoman" w:hAnsi="Palatino Linotype" w:cs="TimesNewRoman"/>
          <w:kern w:val="0"/>
        </w:rPr>
        <w:t>ź</w:t>
      </w:r>
      <w:r w:rsidRPr="00494AF8">
        <w:rPr>
          <w:rFonts w:ascii="Palatino Linotype" w:hAnsi="Palatino Linotype"/>
          <w:bCs/>
          <w:kern w:val="0"/>
        </w:rPr>
        <w:t>mie pod uwag</w:t>
      </w:r>
      <w:r w:rsidRPr="00494AF8">
        <w:rPr>
          <w:rFonts w:ascii="Palatino Linotype" w:eastAsia="TimesNewRoman" w:hAnsi="Palatino Linotype" w:cs="TimesNewRoman"/>
          <w:kern w:val="0"/>
        </w:rPr>
        <w:t xml:space="preserve">ę </w:t>
      </w:r>
      <w:r w:rsidRPr="00494AF8">
        <w:rPr>
          <w:rFonts w:ascii="Palatino Linotype" w:hAnsi="Palatino Linotype"/>
          <w:bCs/>
          <w:kern w:val="0"/>
        </w:rPr>
        <w:t>wył</w:t>
      </w:r>
      <w:r w:rsidRPr="00494AF8">
        <w:rPr>
          <w:rFonts w:ascii="Palatino Linotype" w:eastAsia="TimesNewRoman" w:hAnsi="Palatino Linotype" w:cs="TimesNewRoman"/>
          <w:kern w:val="0"/>
        </w:rPr>
        <w:t>ą</w:t>
      </w:r>
      <w:r w:rsidRPr="00494AF8">
        <w:rPr>
          <w:rFonts w:ascii="Palatino Linotype" w:hAnsi="Palatino Linotype"/>
          <w:bCs/>
          <w:kern w:val="0"/>
        </w:rPr>
        <w:t>cznie usługi wykonane przez Wykonawc</w:t>
      </w:r>
      <w:r w:rsidRPr="00494AF8">
        <w:rPr>
          <w:rFonts w:ascii="Palatino Linotype" w:eastAsia="TimesNewRoman" w:hAnsi="Palatino Linotype" w:cs="TimesNewRoman"/>
          <w:kern w:val="0"/>
        </w:rPr>
        <w:t xml:space="preserve">ę </w:t>
      </w:r>
      <w:r w:rsidRPr="00494AF8">
        <w:rPr>
          <w:rFonts w:ascii="Palatino Linotype" w:hAnsi="Palatino Linotype"/>
          <w:bCs/>
          <w:kern w:val="0"/>
        </w:rPr>
        <w:t>samodzielnie lub w ramach konsorcjum. Zamawiaj</w:t>
      </w:r>
      <w:r w:rsidRPr="00494AF8">
        <w:rPr>
          <w:rFonts w:ascii="Palatino Linotype" w:eastAsia="TimesNewRoman" w:hAnsi="Palatino Linotype" w:cs="TimesNewRoman"/>
          <w:kern w:val="0"/>
        </w:rPr>
        <w:t>ą</w:t>
      </w:r>
      <w:r w:rsidRPr="00494AF8">
        <w:rPr>
          <w:rFonts w:ascii="Palatino Linotype" w:hAnsi="Palatino Linotype"/>
          <w:bCs/>
          <w:kern w:val="0"/>
        </w:rPr>
        <w:t>cy nie dopuszcza wspierania si</w:t>
      </w:r>
      <w:r w:rsidRPr="00494AF8">
        <w:rPr>
          <w:rFonts w:ascii="Palatino Linotype" w:eastAsia="TimesNewRoman" w:hAnsi="Palatino Linotype" w:cs="TimesNewRoman"/>
          <w:kern w:val="0"/>
        </w:rPr>
        <w:t xml:space="preserve">ę </w:t>
      </w:r>
      <w:r w:rsidRPr="00494AF8">
        <w:rPr>
          <w:rFonts w:ascii="Palatino Linotype" w:hAnsi="Palatino Linotype"/>
          <w:bCs/>
          <w:kern w:val="0"/>
        </w:rPr>
        <w:t>potencjałem podmiotu trzeciego.</w:t>
      </w:r>
    </w:p>
    <w:p w:rsidR="007F6DAC" w:rsidRPr="00494AF8" w:rsidRDefault="007F6DAC" w:rsidP="007F6DAC">
      <w:pPr>
        <w:pStyle w:val="Akapitzlist"/>
        <w:numPr>
          <w:ilvl w:val="0"/>
          <w:numId w:val="62"/>
        </w:numPr>
        <w:suppressAutoHyphens w:val="0"/>
        <w:autoSpaceDN/>
        <w:spacing w:before="120" w:after="0" w:line="276" w:lineRule="auto"/>
        <w:ind w:left="567" w:right="57" w:firstLine="0"/>
        <w:contextualSpacing/>
        <w:jc w:val="both"/>
        <w:textAlignment w:val="auto"/>
        <w:rPr>
          <w:rFonts w:ascii="Palatino Linotype" w:hAnsi="Palatino Linotype"/>
          <w:b/>
        </w:rPr>
      </w:pPr>
      <w:r w:rsidRPr="00494AF8">
        <w:rPr>
          <w:rFonts w:ascii="Palatino Linotype" w:hAnsi="Palatino Linotype"/>
          <w:b/>
          <w:kern w:val="0"/>
        </w:rPr>
        <w:t>Wykonawca pozostaje zwi</w:t>
      </w:r>
      <w:r w:rsidRPr="00494AF8">
        <w:rPr>
          <w:rFonts w:ascii="Palatino Linotype" w:eastAsia="TimesNewRoman" w:hAnsi="Palatino Linotype" w:cs="TimesNewRoman"/>
          <w:b/>
          <w:kern w:val="0"/>
        </w:rPr>
        <w:t>ą</w:t>
      </w:r>
      <w:r w:rsidRPr="00494AF8">
        <w:rPr>
          <w:rFonts w:ascii="Palatino Linotype" w:hAnsi="Palatino Linotype"/>
          <w:b/>
          <w:kern w:val="0"/>
        </w:rPr>
        <w:t>zany ofert</w:t>
      </w:r>
      <w:r w:rsidRPr="00494AF8">
        <w:rPr>
          <w:rFonts w:ascii="Palatino Linotype" w:eastAsia="TimesNewRoman" w:hAnsi="Palatino Linotype" w:cs="TimesNewRoman"/>
          <w:b/>
          <w:kern w:val="0"/>
        </w:rPr>
        <w:t xml:space="preserve">ą </w:t>
      </w:r>
      <w:r w:rsidRPr="00494AF8">
        <w:rPr>
          <w:rFonts w:ascii="Palatino Linotype" w:hAnsi="Palatino Linotype"/>
          <w:b/>
          <w:kern w:val="0"/>
        </w:rPr>
        <w:t xml:space="preserve">przez okres </w:t>
      </w:r>
      <w:r w:rsidRPr="00494AF8">
        <w:rPr>
          <w:rFonts w:ascii="Palatino Linotype" w:hAnsi="Palatino Linotype"/>
          <w:b/>
          <w:bCs/>
          <w:kern w:val="0"/>
        </w:rPr>
        <w:t>30 dni</w:t>
      </w:r>
      <w:r w:rsidRPr="00494AF8">
        <w:rPr>
          <w:rFonts w:ascii="Palatino Linotype" w:hAnsi="Palatino Linotype"/>
          <w:b/>
          <w:kern w:val="0"/>
        </w:rPr>
        <w:t>. Bieg terminu zwi</w:t>
      </w:r>
      <w:r w:rsidRPr="00494AF8">
        <w:rPr>
          <w:rFonts w:ascii="Palatino Linotype" w:eastAsia="TimesNewRoman" w:hAnsi="Palatino Linotype" w:cs="TimesNewRoman"/>
          <w:b/>
          <w:kern w:val="0"/>
        </w:rPr>
        <w:t>ą</w:t>
      </w:r>
      <w:r w:rsidRPr="00494AF8">
        <w:rPr>
          <w:rFonts w:ascii="Palatino Linotype" w:hAnsi="Palatino Linotype"/>
          <w:b/>
          <w:kern w:val="0"/>
        </w:rPr>
        <w:t>zania ofert</w:t>
      </w:r>
      <w:r w:rsidRPr="00494AF8">
        <w:rPr>
          <w:rFonts w:ascii="Palatino Linotype" w:eastAsia="TimesNewRoman" w:hAnsi="Palatino Linotype" w:cs="TimesNewRoman"/>
          <w:b/>
          <w:kern w:val="0"/>
        </w:rPr>
        <w:t xml:space="preserve">ą </w:t>
      </w:r>
      <w:r w:rsidRPr="00494AF8">
        <w:rPr>
          <w:rFonts w:ascii="Palatino Linotype" w:hAnsi="Palatino Linotype"/>
          <w:b/>
          <w:kern w:val="0"/>
        </w:rPr>
        <w:t>rozpoczyna si</w:t>
      </w:r>
      <w:r w:rsidRPr="00494AF8">
        <w:rPr>
          <w:rFonts w:ascii="Palatino Linotype" w:eastAsia="TimesNewRoman" w:hAnsi="Palatino Linotype" w:cs="TimesNewRoman"/>
          <w:b/>
          <w:kern w:val="0"/>
        </w:rPr>
        <w:t xml:space="preserve">ę </w:t>
      </w:r>
      <w:r w:rsidRPr="00494AF8">
        <w:rPr>
          <w:rFonts w:ascii="Palatino Linotype" w:hAnsi="Palatino Linotype"/>
          <w:b/>
          <w:kern w:val="0"/>
        </w:rPr>
        <w:t>wraz z upływem terminu składania ofert.</w:t>
      </w:r>
    </w:p>
    <w:p w:rsidR="007F6DAC" w:rsidRPr="00612B15" w:rsidRDefault="007F6DAC" w:rsidP="007F6DAC">
      <w:pPr>
        <w:pStyle w:val="Akapitzlist"/>
        <w:numPr>
          <w:ilvl w:val="0"/>
          <w:numId w:val="62"/>
        </w:numPr>
        <w:suppressAutoHyphens w:val="0"/>
        <w:autoSpaceDN/>
        <w:spacing w:before="120" w:after="0" w:line="276" w:lineRule="auto"/>
        <w:ind w:left="567" w:right="57" w:firstLine="0"/>
        <w:contextualSpacing/>
        <w:jc w:val="both"/>
        <w:textAlignment w:val="auto"/>
        <w:rPr>
          <w:rFonts w:ascii="Palatino Linotype" w:hAnsi="Palatino Linotype"/>
        </w:rPr>
      </w:pPr>
      <w:r w:rsidRPr="00612B15">
        <w:rPr>
          <w:rFonts w:ascii="Palatino Linotype" w:hAnsi="Palatino Linotype"/>
          <w:kern w:val="0"/>
        </w:rPr>
        <w:t>Zamawiaj</w:t>
      </w:r>
      <w:r w:rsidRPr="00612B15">
        <w:rPr>
          <w:rFonts w:ascii="Palatino Linotype" w:eastAsia="TimesNewRoman" w:hAnsi="Palatino Linotype" w:cs="TimesNewRoman"/>
          <w:kern w:val="0"/>
        </w:rPr>
        <w:t>ą</w:t>
      </w:r>
      <w:r w:rsidRPr="00612B15">
        <w:rPr>
          <w:rFonts w:ascii="Palatino Linotype" w:hAnsi="Palatino Linotype"/>
          <w:kern w:val="0"/>
        </w:rPr>
        <w:t>cy mo</w:t>
      </w:r>
      <w:r w:rsidRPr="00612B15">
        <w:rPr>
          <w:rFonts w:ascii="Palatino Linotype" w:eastAsia="TimesNewRoman" w:hAnsi="Palatino Linotype" w:cs="TimesNewRoman"/>
          <w:kern w:val="0"/>
        </w:rPr>
        <w:t>ż</w:t>
      </w:r>
      <w:r w:rsidRPr="00612B15">
        <w:rPr>
          <w:rFonts w:ascii="Palatino Linotype" w:hAnsi="Palatino Linotype"/>
          <w:kern w:val="0"/>
        </w:rPr>
        <w:t>e odrzuci</w:t>
      </w:r>
      <w:r w:rsidRPr="00612B15">
        <w:rPr>
          <w:rFonts w:ascii="Palatino Linotype" w:eastAsia="TimesNewRoman" w:hAnsi="Palatino Linotype" w:cs="TimesNewRoman"/>
          <w:kern w:val="0"/>
        </w:rPr>
        <w:t xml:space="preserve">ć </w:t>
      </w:r>
      <w:r w:rsidRPr="00612B15">
        <w:rPr>
          <w:rFonts w:ascii="Palatino Linotype" w:hAnsi="Palatino Linotype"/>
          <w:kern w:val="0"/>
        </w:rPr>
        <w:t>ofert</w:t>
      </w:r>
      <w:r w:rsidRPr="00612B15">
        <w:rPr>
          <w:rFonts w:ascii="Palatino Linotype" w:eastAsia="TimesNewRoman" w:hAnsi="Palatino Linotype" w:cs="TimesNewRoman"/>
          <w:kern w:val="0"/>
        </w:rPr>
        <w:t xml:space="preserve">ę </w:t>
      </w:r>
      <w:r w:rsidRPr="00612B15">
        <w:rPr>
          <w:rFonts w:ascii="Palatino Linotype" w:hAnsi="Palatino Linotype"/>
          <w:kern w:val="0"/>
        </w:rPr>
        <w:t>wykonawcy</w:t>
      </w:r>
      <w:r>
        <w:rPr>
          <w:rFonts w:ascii="Palatino Linotype" w:hAnsi="Palatino Linotype"/>
          <w:kern w:val="0"/>
        </w:rPr>
        <w:t>,</w:t>
      </w:r>
      <w:r w:rsidRPr="00612B15">
        <w:rPr>
          <w:rFonts w:ascii="Palatino Linotype" w:hAnsi="Palatino Linotype"/>
          <w:kern w:val="0"/>
        </w:rPr>
        <w:t xml:space="preserve"> je</w:t>
      </w:r>
      <w:r w:rsidRPr="00612B15">
        <w:rPr>
          <w:rFonts w:ascii="Palatino Linotype" w:eastAsia="TimesNewRoman" w:hAnsi="Palatino Linotype" w:cs="TimesNewRoman"/>
          <w:kern w:val="0"/>
        </w:rPr>
        <w:t>ż</w:t>
      </w:r>
      <w:r w:rsidRPr="00612B15">
        <w:rPr>
          <w:rFonts w:ascii="Palatino Linotype" w:hAnsi="Palatino Linotype"/>
          <w:kern w:val="0"/>
        </w:rPr>
        <w:t>eli zawiera ra</w:t>
      </w:r>
      <w:r w:rsidRPr="00612B15">
        <w:rPr>
          <w:rFonts w:ascii="Palatino Linotype" w:eastAsia="TimesNewRoman" w:hAnsi="Palatino Linotype" w:cs="TimesNewRoman"/>
          <w:kern w:val="0"/>
        </w:rPr>
        <w:t>żą</w:t>
      </w:r>
      <w:r w:rsidRPr="00612B15">
        <w:rPr>
          <w:rFonts w:ascii="Palatino Linotype" w:hAnsi="Palatino Linotype"/>
          <w:kern w:val="0"/>
        </w:rPr>
        <w:t>co</w:t>
      </w:r>
      <w:r w:rsidRPr="00612B15">
        <w:rPr>
          <w:rFonts w:ascii="Palatino Linotype" w:eastAsia="TimesNewRoman" w:hAnsi="Palatino Linotype" w:cs="TimesNewRoman"/>
          <w:kern w:val="0"/>
        </w:rPr>
        <w:t xml:space="preserve"> </w:t>
      </w:r>
      <w:r w:rsidRPr="00612B15">
        <w:rPr>
          <w:rFonts w:ascii="Palatino Linotype" w:hAnsi="Palatino Linotype"/>
          <w:kern w:val="0"/>
        </w:rPr>
        <w:t>nisk</w:t>
      </w:r>
      <w:r w:rsidRPr="00612B15">
        <w:rPr>
          <w:rFonts w:ascii="Palatino Linotype" w:eastAsia="TimesNewRoman" w:hAnsi="Palatino Linotype" w:cs="TimesNewRoman"/>
          <w:kern w:val="0"/>
        </w:rPr>
        <w:t xml:space="preserve">ą </w:t>
      </w:r>
      <w:r w:rsidRPr="00612B15">
        <w:rPr>
          <w:rFonts w:ascii="Palatino Linotype" w:hAnsi="Palatino Linotype"/>
          <w:kern w:val="0"/>
        </w:rPr>
        <w:t>cen</w:t>
      </w:r>
      <w:r w:rsidRPr="00612B15">
        <w:rPr>
          <w:rFonts w:ascii="Palatino Linotype" w:eastAsia="TimesNewRoman" w:hAnsi="Palatino Linotype" w:cs="TimesNewRoman"/>
          <w:kern w:val="0"/>
        </w:rPr>
        <w:t xml:space="preserve">ę, </w:t>
      </w:r>
      <w:r w:rsidRPr="00612B15">
        <w:rPr>
          <w:rFonts w:ascii="Palatino Linotype" w:hAnsi="Palatino Linotype"/>
          <w:kern w:val="0"/>
        </w:rPr>
        <w:t>tj. jest ni</w:t>
      </w:r>
      <w:r w:rsidRPr="00612B15">
        <w:rPr>
          <w:rFonts w:ascii="Palatino Linotype" w:eastAsia="TimesNewRoman" w:hAnsi="Palatino Linotype" w:cs="TimesNewRoman"/>
          <w:kern w:val="0"/>
        </w:rPr>
        <w:t>ż</w:t>
      </w:r>
      <w:r w:rsidRPr="00612B15">
        <w:rPr>
          <w:rFonts w:ascii="Palatino Linotype" w:hAnsi="Palatino Linotype"/>
          <w:kern w:val="0"/>
        </w:rPr>
        <w:t>sza od szacunkowej warto</w:t>
      </w:r>
      <w:r w:rsidRPr="00612B15">
        <w:rPr>
          <w:rFonts w:ascii="Palatino Linotype" w:eastAsia="TimesNewRoman" w:hAnsi="Palatino Linotype" w:cs="TimesNewRoman"/>
          <w:kern w:val="0"/>
        </w:rPr>
        <w:t>ś</w:t>
      </w:r>
      <w:r w:rsidRPr="00612B15">
        <w:rPr>
          <w:rFonts w:ascii="Palatino Linotype" w:hAnsi="Palatino Linotype"/>
          <w:kern w:val="0"/>
        </w:rPr>
        <w:t>ci zamówienia o wi</w:t>
      </w:r>
      <w:r w:rsidRPr="00612B15">
        <w:rPr>
          <w:rFonts w:ascii="Palatino Linotype" w:eastAsia="TimesNewRoman" w:hAnsi="Palatino Linotype" w:cs="TimesNewRoman"/>
          <w:kern w:val="0"/>
        </w:rPr>
        <w:t>ę</w:t>
      </w:r>
      <w:r w:rsidRPr="00612B15">
        <w:rPr>
          <w:rFonts w:ascii="Palatino Linotype" w:hAnsi="Palatino Linotype"/>
          <w:kern w:val="0"/>
        </w:rPr>
        <w:t>cej ni</w:t>
      </w:r>
      <w:r w:rsidRPr="00612B15">
        <w:rPr>
          <w:rFonts w:ascii="Palatino Linotype" w:eastAsia="TimesNewRoman" w:hAnsi="Palatino Linotype" w:cs="TimesNewRoman"/>
          <w:kern w:val="0"/>
        </w:rPr>
        <w:t xml:space="preserve">ż </w:t>
      </w:r>
      <w:r w:rsidRPr="00612B15">
        <w:rPr>
          <w:rFonts w:ascii="Palatino Linotype" w:hAnsi="Palatino Linotype"/>
          <w:kern w:val="0"/>
        </w:rPr>
        <w:t>30%.</w:t>
      </w:r>
    </w:p>
    <w:p w:rsidR="007F6DAC" w:rsidRPr="00612B15" w:rsidRDefault="007F6DAC" w:rsidP="007F6DAC">
      <w:pPr>
        <w:pStyle w:val="Akapitzlist"/>
        <w:numPr>
          <w:ilvl w:val="0"/>
          <w:numId w:val="62"/>
        </w:numPr>
        <w:suppressAutoHyphens w:val="0"/>
        <w:autoSpaceDN/>
        <w:spacing w:before="120" w:after="0" w:line="276" w:lineRule="auto"/>
        <w:ind w:left="567" w:right="57" w:firstLine="0"/>
        <w:contextualSpacing/>
        <w:jc w:val="both"/>
        <w:textAlignment w:val="auto"/>
        <w:rPr>
          <w:rFonts w:ascii="Palatino Linotype" w:hAnsi="Palatino Linotype"/>
        </w:rPr>
      </w:pPr>
      <w:r w:rsidRPr="00612B15">
        <w:rPr>
          <w:rFonts w:ascii="Palatino Linotype" w:hAnsi="Palatino Linotype"/>
          <w:kern w:val="0"/>
        </w:rPr>
        <w:t>Zamawiaj</w:t>
      </w:r>
      <w:r w:rsidRPr="00612B15">
        <w:rPr>
          <w:rFonts w:ascii="Palatino Linotype" w:eastAsia="TimesNewRoman" w:hAnsi="Palatino Linotype" w:cs="TimesNewRoman"/>
          <w:kern w:val="0"/>
        </w:rPr>
        <w:t>ą</w:t>
      </w:r>
      <w:r w:rsidRPr="00612B15">
        <w:rPr>
          <w:rFonts w:ascii="Palatino Linotype" w:hAnsi="Palatino Linotype"/>
          <w:kern w:val="0"/>
        </w:rPr>
        <w:t>cy odrzuci ofert</w:t>
      </w:r>
      <w:r w:rsidRPr="00612B15">
        <w:rPr>
          <w:rFonts w:ascii="Palatino Linotype" w:eastAsia="TimesNewRoman" w:hAnsi="Palatino Linotype" w:cs="TimesNewRoman"/>
          <w:kern w:val="0"/>
        </w:rPr>
        <w:t xml:space="preserve">ę </w:t>
      </w:r>
      <w:r w:rsidRPr="00612B15">
        <w:rPr>
          <w:rFonts w:ascii="Palatino Linotype" w:hAnsi="Palatino Linotype"/>
          <w:kern w:val="0"/>
        </w:rPr>
        <w:t>wykonawcy w sytuacji, gdy:</w:t>
      </w:r>
    </w:p>
    <w:p w:rsidR="007F6DAC" w:rsidRPr="000D4007" w:rsidRDefault="007F6DAC" w:rsidP="007F6DAC">
      <w:pPr>
        <w:pStyle w:val="Akapitzlist"/>
        <w:numPr>
          <w:ilvl w:val="3"/>
          <w:numId w:val="62"/>
        </w:numPr>
        <w:suppressAutoHyphens w:val="0"/>
        <w:autoSpaceDN/>
        <w:spacing w:before="120" w:after="0"/>
        <w:ind w:left="567" w:right="57" w:firstLine="0"/>
        <w:contextualSpacing/>
        <w:jc w:val="both"/>
        <w:textAlignment w:val="auto"/>
        <w:rPr>
          <w:rFonts w:ascii="Palatino Linotype" w:hAnsi="Palatino Linotype"/>
        </w:rPr>
      </w:pPr>
      <w:r w:rsidRPr="000D4007">
        <w:rPr>
          <w:rFonts w:ascii="Palatino Linotype" w:hAnsi="Palatino Linotype"/>
          <w:kern w:val="0"/>
        </w:rPr>
        <w:t>jej tre</w:t>
      </w:r>
      <w:r w:rsidRPr="000D4007">
        <w:rPr>
          <w:rFonts w:ascii="Palatino Linotype" w:eastAsia="TimesNewRoman" w:hAnsi="Palatino Linotype" w:cs="TimesNewRoman"/>
          <w:kern w:val="0"/>
        </w:rPr>
        <w:t xml:space="preserve">ść </w:t>
      </w:r>
      <w:r w:rsidRPr="000D4007">
        <w:rPr>
          <w:rFonts w:ascii="Palatino Linotype" w:hAnsi="Palatino Linotype"/>
          <w:kern w:val="0"/>
        </w:rPr>
        <w:t>nie odpowiada tre</w:t>
      </w:r>
      <w:r w:rsidRPr="000D4007">
        <w:rPr>
          <w:rFonts w:ascii="Palatino Linotype" w:eastAsia="TimesNewRoman" w:hAnsi="Palatino Linotype" w:cs="TimesNewRoman"/>
          <w:kern w:val="0"/>
        </w:rPr>
        <w:t>ś</w:t>
      </w:r>
      <w:r w:rsidRPr="000D4007">
        <w:rPr>
          <w:rFonts w:ascii="Palatino Linotype" w:hAnsi="Palatino Linotype"/>
          <w:kern w:val="0"/>
        </w:rPr>
        <w:t>ci Ogłoszenia lub Instrukcji;</w:t>
      </w:r>
    </w:p>
    <w:p w:rsidR="007F6DAC" w:rsidRDefault="007F6DAC" w:rsidP="007F6DAC">
      <w:pPr>
        <w:pStyle w:val="Akapitzlist"/>
        <w:numPr>
          <w:ilvl w:val="3"/>
          <w:numId w:val="62"/>
        </w:numPr>
        <w:suppressAutoHyphens w:val="0"/>
        <w:autoSpaceDE w:val="0"/>
        <w:autoSpaceDN/>
        <w:adjustRightInd w:val="0"/>
        <w:spacing w:before="120" w:after="0"/>
        <w:ind w:left="567" w:right="57" w:firstLine="0"/>
        <w:contextualSpacing/>
        <w:jc w:val="both"/>
        <w:textAlignment w:val="auto"/>
        <w:rPr>
          <w:rFonts w:ascii="Palatino Linotype" w:hAnsi="Palatino Linotype"/>
          <w:kern w:val="0"/>
        </w:rPr>
      </w:pPr>
      <w:r w:rsidRPr="00612B15">
        <w:rPr>
          <w:rFonts w:ascii="Palatino Linotype" w:hAnsi="Palatino Linotype"/>
          <w:kern w:val="0"/>
        </w:rPr>
        <w:t>jej zło</w:t>
      </w:r>
      <w:r w:rsidRPr="00612B15">
        <w:rPr>
          <w:rFonts w:ascii="Palatino Linotype" w:eastAsia="TimesNewRoman" w:hAnsi="Palatino Linotype" w:cs="TimesNewRoman"/>
          <w:kern w:val="0"/>
        </w:rPr>
        <w:t>ż</w:t>
      </w:r>
      <w:r w:rsidRPr="00612B15">
        <w:rPr>
          <w:rFonts w:ascii="Palatino Linotype" w:hAnsi="Palatino Linotype"/>
          <w:kern w:val="0"/>
        </w:rPr>
        <w:t>enie stanowi czyn nieuczciwej konkurencji w rozumieniu przepisów o zwalczaniu nieuczciwej konkurencji;</w:t>
      </w:r>
    </w:p>
    <w:p w:rsidR="007F6DAC" w:rsidRDefault="007F6DAC" w:rsidP="007F6DAC">
      <w:pPr>
        <w:pStyle w:val="Akapitzlist"/>
        <w:numPr>
          <w:ilvl w:val="3"/>
          <w:numId w:val="62"/>
        </w:numPr>
        <w:suppressAutoHyphens w:val="0"/>
        <w:autoSpaceDE w:val="0"/>
        <w:autoSpaceDN/>
        <w:adjustRightInd w:val="0"/>
        <w:spacing w:before="120" w:after="0"/>
        <w:ind w:left="567" w:right="57" w:firstLine="0"/>
        <w:contextualSpacing/>
        <w:jc w:val="both"/>
        <w:textAlignment w:val="auto"/>
        <w:rPr>
          <w:rFonts w:ascii="Palatino Linotype" w:hAnsi="Palatino Linotype"/>
          <w:kern w:val="0"/>
        </w:rPr>
      </w:pPr>
      <w:r w:rsidRPr="00612B15">
        <w:rPr>
          <w:rFonts w:ascii="Palatino Linotype" w:hAnsi="Palatino Linotype"/>
          <w:kern w:val="0"/>
        </w:rPr>
        <w:t>zawiera bł</w:t>
      </w:r>
      <w:r w:rsidRPr="00612B15">
        <w:rPr>
          <w:rFonts w:ascii="Palatino Linotype" w:eastAsia="TimesNewRoman" w:hAnsi="Palatino Linotype" w:cs="TimesNewRoman"/>
          <w:kern w:val="0"/>
        </w:rPr>
        <w:t>ę</w:t>
      </w:r>
      <w:r w:rsidRPr="00612B15">
        <w:rPr>
          <w:rFonts w:ascii="Palatino Linotype" w:hAnsi="Palatino Linotype"/>
          <w:kern w:val="0"/>
        </w:rPr>
        <w:t>dy w obliczeniu ceny;</w:t>
      </w:r>
    </w:p>
    <w:p w:rsidR="007F6DAC" w:rsidRDefault="007F6DAC" w:rsidP="007F6DAC">
      <w:pPr>
        <w:pStyle w:val="Akapitzlist"/>
        <w:numPr>
          <w:ilvl w:val="3"/>
          <w:numId w:val="62"/>
        </w:numPr>
        <w:suppressAutoHyphens w:val="0"/>
        <w:autoSpaceDE w:val="0"/>
        <w:autoSpaceDN/>
        <w:adjustRightInd w:val="0"/>
        <w:spacing w:before="120" w:after="0"/>
        <w:ind w:left="567" w:right="57" w:firstLine="0"/>
        <w:contextualSpacing/>
        <w:jc w:val="both"/>
        <w:textAlignment w:val="auto"/>
        <w:rPr>
          <w:rFonts w:ascii="Palatino Linotype" w:hAnsi="Palatino Linotype"/>
          <w:kern w:val="0"/>
        </w:rPr>
      </w:pPr>
      <w:r w:rsidRPr="00612B15">
        <w:rPr>
          <w:rFonts w:ascii="Palatino Linotype" w:hAnsi="Palatino Linotype"/>
          <w:kern w:val="0"/>
        </w:rPr>
        <w:t>jest niewa</w:t>
      </w:r>
      <w:r w:rsidRPr="00612B15">
        <w:rPr>
          <w:rFonts w:ascii="Palatino Linotype" w:eastAsia="TimesNewRoman" w:hAnsi="Palatino Linotype" w:cs="TimesNewRoman"/>
          <w:kern w:val="0"/>
        </w:rPr>
        <w:t>ż</w:t>
      </w:r>
      <w:r w:rsidRPr="00612B15">
        <w:rPr>
          <w:rFonts w:ascii="Palatino Linotype" w:hAnsi="Palatino Linotype"/>
          <w:kern w:val="0"/>
        </w:rPr>
        <w:t>na na podstawie odr</w:t>
      </w:r>
      <w:r w:rsidRPr="00612B15">
        <w:rPr>
          <w:rFonts w:ascii="Palatino Linotype" w:eastAsia="TimesNewRoman" w:hAnsi="Palatino Linotype" w:cs="TimesNewRoman"/>
          <w:kern w:val="0"/>
        </w:rPr>
        <w:t>ę</w:t>
      </w:r>
      <w:r w:rsidRPr="00612B15">
        <w:rPr>
          <w:rFonts w:ascii="Palatino Linotype" w:hAnsi="Palatino Linotype"/>
          <w:kern w:val="0"/>
        </w:rPr>
        <w:t>bnych przepisów;</w:t>
      </w:r>
    </w:p>
    <w:p w:rsidR="007F6DAC" w:rsidRDefault="007F6DAC" w:rsidP="007F6DAC">
      <w:pPr>
        <w:pStyle w:val="Akapitzlist"/>
        <w:numPr>
          <w:ilvl w:val="3"/>
          <w:numId w:val="62"/>
        </w:numPr>
        <w:suppressAutoHyphens w:val="0"/>
        <w:autoSpaceDE w:val="0"/>
        <w:autoSpaceDN/>
        <w:adjustRightInd w:val="0"/>
        <w:spacing w:before="120" w:after="0"/>
        <w:ind w:left="567" w:right="57" w:firstLine="0"/>
        <w:contextualSpacing/>
        <w:jc w:val="both"/>
        <w:textAlignment w:val="auto"/>
        <w:rPr>
          <w:rFonts w:ascii="Palatino Linotype" w:hAnsi="Palatino Linotype"/>
          <w:kern w:val="0"/>
        </w:rPr>
      </w:pPr>
      <w:r w:rsidRPr="00612B15">
        <w:rPr>
          <w:rFonts w:ascii="Palatino Linotype" w:hAnsi="Palatino Linotype"/>
          <w:kern w:val="0"/>
        </w:rPr>
        <w:t>wykonawca nie spełnia lub nie wyka</w:t>
      </w:r>
      <w:r w:rsidRPr="00612B15">
        <w:rPr>
          <w:rFonts w:ascii="Palatino Linotype" w:eastAsia="TimesNewRoman" w:hAnsi="Palatino Linotype" w:cs="TimesNewRoman"/>
          <w:kern w:val="0"/>
        </w:rPr>
        <w:t>ż</w:t>
      </w:r>
      <w:r w:rsidRPr="00612B15">
        <w:rPr>
          <w:rFonts w:ascii="Palatino Linotype" w:hAnsi="Palatino Linotype"/>
          <w:kern w:val="0"/>
        </w:rPr>
        <w:t>e spełniania warunków udziału w post</w:t>
      </w:r>
      <w:r w:rsidRPr="00612B15">
        <w:rPr>
          <w:rFonts w:ascii="Palatino Linotype" w:eastAsia="TimesNewRoman" w:hAnsi="Palatino Linotype" w:cs="TimesNewRoman"/>
          <w:kern w:val="0"/>
        </w:rPr>
        <w:t>ę</w:t>
      </w:r>
      <w:r w:rsidRPr="00612B15">
        <w:rPr>
          <w:rFonts w:ascii="Palatino Linotype" w:hAnsi="Palatino Linotype"/>
          <w:kern w:val="0"/>
        </w:rPr>
        <w:t>powaniu;</w:t>
      </w:r>
    </w:p>
    <w:p w:rsidR="007F6DAC" w:rsidRDefault="007F6DAC" w:rsidP="007F6DAC">
      <w:pPr>
        <w:pStyle w:val="Akapitzlist"/>
        <w:numPr>
          <w:ilvl w:val="0"/>
          <w:numId w:val="62"/>
        </w:numPr>
        <w:suppressAutoHyphens w:val="0"/>
        <w:autoSpaceDE w:val="0"/>
        <w:autoSpaceDN/>
        <w:adjustRightInd w:val="0"/>
        <w:spacing w:before="120" w:after="0"/>
        <w:ind w:left="567" w:right="57" w:firstLine="0"/>
        <w:contextualSpacing/>
        <w:jc w:val="both"/>
        <w:textAlignment w:val="auto"/>
        <w:rPr>
          <w:rFonts w:ascii="Palatino Linotype" w:hAnsi="Palatino Linotype"/>
          <w:kern w:val="0"/>
        </w:rPr>
      </w:pPr>
      <w:r w:rsidRPr="000D4007">
        <w:rPr>
          <w:rFonts w:ascii="Palatino Linotype" w:hAnsi="Palatino Linotype"/>
          <w:kern w:val="0"/>
        </w:rPr>
        <w:t>wykonawca podlega wykluczeniu z post</w:t>
      </w:r>
      <w:r w:rsidRPr="000D4007">
        <w:rPr>
          <w:rFonts w:ascii="Palatino Linotype" w:eastAsia="TimesNewRoman" w:hAnsi="Palatino Linotype" w:cs="TimesNewRoman"/>
          <w:kern w:val="0"/>
        </w:rPr>
        <w:t>ę</w:t>
      </w:r>
      <w:r w:rsidRPr="000D4007">
        <w:rPr>
          <w:rFonts w:ascii="Palatino Linotype" w:hAnsi="Palatino Linotype"/>
          <w:kern w:val="0"/>
        </w:rPr>
        <w:t>powania lub nie zło</w:t>
      </w:r>
      <w:r w:rsidRPr="000D4007">
        <w:rPr>
          <w:rFonts w:ascii="Palatino Linotype" w:eastAsia="TimesNewRoman" w:hAnsi="Palatino Linotype" w:cs="TimesNewRoman"/>
          <w:kern w:val="0"/>
        </w:rPr>
        <w:t>ż</w:t>
      </w:r>
      <w:r w:rsidRPr="000D4007">
        <w:rPr>
          <w:rFonts w:ascii="Palatino Linotype" w:hAnsi="Palatino Linotype"/>
          <w:kern w:val="0"/>
        </w:rPr>
        <w:t>y o</w:t>
      </w:r>
      <w:r w:rsidRPr="000D4007">
        <w:rPr>
          <w:rFonts w:ascii="Palatino Linotype" w:eastAsia="TimesNewRoman" w:hAnsi="Palatino Linotype" w:cs="TimesNewRoman"/>
          <w:kern w:val="0"/>
        </w:rPr>
        <w:t>ś</w:t>
      </w:r>
      <w:r w:rsidRPr="000D4007">
        <w:rPr>
          <w:rFonts w:ascii="Palatino Linotype" w:hAnsi="Palatino Linotype"/>
          <w:kern w:val="0"/>
        </w:rPr>
        <w:t>wiadczenia o braku</w:t>
      </w:r>
      <w:r>
        <w:rPr>
          <w:rFonts w:ascii="Palatino Linotype" w:hAnsi="Palatino Linotype"/>
          <w:kern w:val="0"/>
        </w:rPr>
        <w:t xml:space="preserve"> </w:t>
      </w:r>
      <w:r w:rsidRPr="000D4007">
        <w:rPr>
          <w:rFonts w:ascii="Palatino Linotype" w:hAnsi="Palatino Linotype"/>
          <w:kern w:val="0"/>
        </w:rPr>
        <w:t>podstaw do wykluczenia.</w:t>
      </w:r>
    </w:p>
    <w:p w:rsidR="007F6DAC" w:rsidRDefault="007F6DAC" w:rsidP="007F6DAC">
      <w:pPr>
        <w:pStyle w:val="Akapitzlist"/>
        <w:numPr>
          <w:ilvl w:val="0"/>
          <w:numId w:val="62"/>
        </w:numPr>
        <w:suppressAutoHyphens w:val="0"/>
        <w:autoSpaceDE w:val="0"/>
        <w:autoSpaceDN/>
        <w:adjustRightInd w:val="0"/>
        <w:spacing w:before="120" w:after="0"/>
        <w:ind w:left="567" w:right="57" w:firstLine="0"/>
        <w:contextualSpacing/>
        <w:jc w:val="both"/>
        <w:textAlignment w:val="auto"/>
        <w:rPr>
          <w:rFonts w:ascii="Palatino Linotype" w:hAnsi="Palatino Linotype"/>
          <w:kern w:val="0"/>
        </w:rPr>
      </w:pPr>
      <w:r w:rsidRPr="000D4007">
        <w:rPr>
          <w:rFonts w:ascii="Palatino Linotype" w:hAnsi="Palatino Linotype"/>
          <w:kern w:val="0"/>
        </w:rPr>
        <w:t>Zamawiaj</w:t>
      </w:r>
      <w:r w:rsidRPr="000D4007">
        <w:rPr>
          <w:rFonts w:ascii="Palatino Linotype" w:eastAsia="TimesNewRoman" w:hAnsi="Palatino Linotype" w:cs="TimesNewRoman"/>
          <w:kern w:val="0"/>
        </w:rPr>
        <w:t>ą</w:t>
      </w:r>
      <w:r w:rsidRPr="000D4007">
        <w:rPr>
          <w:rFonts w:ascii="Palatino Linotype" w:hAnsi="Palatino Linotype"/>
          <w:kern w:val="0"/>
        </w:rPr>
        <w:t>cy uniewa</w:t>
      </w:r>
      <w:r w:rsidRPr="000D4007">
        <w:rPr>
          <w:rFonts w:ascii="Palatino Linotype" w:eastAsia="TimesNewRoman" w:hAnsi="Palatino Linotype" w:cs="TimesNewRoman"/>
          <w:kern w:val="0"/>
        </w:rPr>
        <w:t>ż</w:t>
      </w:r>
      <w:r w:rsidRPr="000D4007">
        <w:rPr>
          <w:rFonts w:ascii="Palatino Linotype" w:hAnsi="Palatino Linotype"/>
          <w:kern w:val="0"/>
        </w:rPr>
        <w:t>ni post</w:t>
      </w:r>
      <w:r w:rsidRPr="000D4007">
        <w:rPr>
          <w:rFonts w:ascii="Palatino Linotype" w:eastAsia="TimesNewRoman" w:hAnsi="Palatino Linotype" w:cs="TimesNewRoman"/>
          <w:kern w:val="0"/>
        </w:rPr>
        <w:t>ę</w:t>
      </w:r>
      <w:r w:rsidRPr="000D4007">
        <w:rPr>
          <w:rFonts w:ascii="Palatino Linotype" w:hAnsi="Palatino Linotype"/>
          <w:kern w:val="0"/>
        </w:rPr>
        <w:t>powanie na usługi społeczne, je</w:t>
      </w:r>
      <w:r w:rsidRPr="000D4007">
        <w:rPr>
          <w:rFonts w:ascii="Palatino Linotype" w:eastAsia="TimesNewRoman" w:hAnsi="Palatino Linotype" w:cs="TimesNewRoman"/>
          <w:kern w:val="0"/>
        </w:rPr>
        <w:t>ż</w:t>
      </w:r>
      <w:r w:rsidRPr="000D4007">
        <w:rPr>
          <w:rFonts w:ascii="Palatino Linotype" w:hAnsi="Palatino Linotype"/>
          <w:kern w:val="0"/>
        </w:rPr>
        <w:t>eli:</w:t>
      </w:r>
    </w:p>
    <w:p w:rsidR="007F6DAC" w:rsidRDefault="007F6DAC" w:rsidP="007F6DAC">
      <w:pPr>
        <w:pStyle w:val="Akapitzlist"/>
        <w:numPr>
          <w:ilvl w:val="3"/>
          <w:numId w:val="62"/>
        </w:numPr>
        <w:suppressAutoHyphens w:val="0"/>
        <w:autoSpaceDE w:val="0"/>
        <w:autoSpaceDN/>
        <w:adjustRightInd w:val="0"/>
        <w:spacing w:before="120" w:after="0"/>
        <w:ind w:left="567" w:right="57" w:firstLine="0"/>
        <w:contextualSpacing/>
        <w:jc w:val="both"/>
        <w:textAlignment w:val="auto"/>
        <w:rPr>
          <w:rFonts w:ascii="Palatino Linotype" w:hAnsi="Palatino Linotype"/>
          <w:kern w:val="0"/>
        </w:rPr>
      </w:pPr>
      <w:r w:rsidRPr="000D4007">
        <w:rPr>
          <w:rFonts w:ascii="Palatino Linotype" w:hAnsi="Palatino Linotype"/>
          <w:kern w:val="0"/>
        </w:rPr>
        <w:t>nie zło</w:t>
      </w:r>
      <w:r w:rsidRPr="000D4007">
        <w:rPr>
          <w:rFonts w:ascii="Palatino Linotype" w:eastAsia="TimesNewRoman" w:hAnsi="Palatino Linotype" w:cs="TimesNewRoman"/>
          <w:kern w:val="0"/>
        </w:rPr>
        <w:t>ż</w:t>
      </w:r>
      <w:r w:rsidRPr="000D4007">
        <w:rPr>
          <w:rFonts w:ascii="Palatino Linotype" w:hAnsi="Palatino Linotype"/>
          <w:kern w:val="0"/>
        </w:rPr>
        <w:t xml:space="preserve">ono </w:t>
      </w:r>
      <w:r w:rsidRPr="000D4007">
        <w:rPr>
          <w:rFonts w:ascii="Palatino Linotype" w:eastAsia="TimesNewRoman" w:hAnsi="Palatino Linotype" w:cs="TimesNewRoman"/>
          <w:kern w:val="0"/>
        </w:rPr>
        <w:t>ż</w:t>
      </w:r>
      <w:r w:rsidRPr="000D4007">
        <w:rPr>
          <w:rFonts w:ascii="Palatino Linotype" w:hAnsi="Palatino Linotype"/>
          <w:kern w:val="0"/>
        </w:rPr>
        <w:t>adnej oferty niepodlegaj</w:t>
      </w:r>
      <w:r w:rsidRPr="000D4007">
        <w:rPr>
          <w:rFonts w:ascii="Palatino Linotype" w:eastAsia="TimesNewRoman" w:hAnsi="Palatino Linotype" w:cs="TimesNewRoman"/>
          <w:kern w:val="0"/>
        </w:rPr>
        <w:t>ą</w:t>
      </w:r>
      <w:r w:rsidRPr="000D4007">
        <w:rPr>
          <w:rFonts w:ascii="Palatino Linotype" w:hAnsi="Palatino Linotype"/>
          <w:kern w:val="0"/>
        </w:rPr>
        <w:t>cej odrzuceniu;</w:t>
      </w:r>
    </w:p>
    <w:p w:rsidR="007F6DAC" w:rsidRDefault="007F6DAC" w:rsidP="007F6DAC">
      <w:pPr>
        <w:pStyle w:val="Akapitzlist"/>
        <w:numPr>
          <w:ilvl w:val="3"/>
          <w:numId w:val="62"/>
        </w:numPr>
        <w:suppressAutoHyphens w:val="0"/>
        <w:autoSpaceDE w:val="0"/>
        <w:autoSpaceDN/>
        <w:adjustRightInd w:val="0"/>
        <w:spacing w:before="120" w:after="0"/>
        <w:ind w:left="567" w:right="57" w:firstLine="0"/>
        <w:contextualSpacing/>
        <w:jc w:val="both"/>
        <w:textAlignment w:val="auto"/>
        <w:rPr>
          <w:rFonts w:ascii="Palatino Linotype" w:hAnsi="Palatino Linotype"/>
          <w:kern w:val="0"/>
        </w:rPr>
      </w:pPr>
      <w:r w:rsidRPr="000D4007">
        <w:rPr>
          <w:rFonts w:ascii="Palatino Linotype" w:hAnsi="Palatino Linotype"/>
          <w:kern w:val="0"/>
        </w:rPr>
        <w:t>cena najkorzystniejszej oferty przewy</w:t>
      </w:r>
      <w:r w:rsidRPr="000D4007">
        <w:rPr>
          <w:rFonts w:ascii="Palatino Linotype" w:eastAsia="TimesNewRoman" w:hAnsi="Palatino Linotype" w:cs="TimesNewRoman"/>
          <w:kern w:val="0"/>
        </w:rPr>
        <w:t>ż</w:t>
      </w:r>
      <w:r w:rsidRPr="000D4007">
        <w:rPr>
          <w:rFonts w:ascii="Palatino Linotype" w:hAnsi="Palatino Linotype"/>
          <w:kern w:val="0"/>
        </w:rPr>
        <w:t>sza kwot</w:t>
      </w:r>
      <w:r w:rsidRPr="000D4007">
        <w:rPr>
          <w:rFonts w:ascii="Palatino Linotype" w:eastAsia="TimesNewRoman" w:hAnsi="Palatino Linotype" w:cs="TimesNewRoman"/>
          <w:kern w:val="0"/>
        </w:rPr>
        <w:t>ę</w:t>
      </w:r>
      <w:r w:rsidRPr="000D4007">
        <w:rPr>
          <w:rFonts w:ascii="Palatino Linotype" w:hAnsi="Palatino Linotype"/>
          <w:kern w:val="0"/>
        </w:rPr>
        <w:t>, któr</w:t>
      </w:r>
      <w:r w:rsidRPr="000D4007">
        <w:rPr>
          <w:rFonts w:ascii="Palatino Linotype" w:eastAsia="TimesNewRoman" w:hAnsi="Palatino Linotype" w:cs="TimesNewRoman"/>
          <w:kern w:val="0"/>
        </w:rPr>
        <w:t xml:space="preserve">ą </w:t>
      </w:r>
      <w:r w:rsidRPr="000D4007">
        <w:rPr>
          <w:rFonts w:ascii="Palatino Linotype" w:hAnsi="Palatino Linotype"/>
          <w:kern w:val="0"/>
        </w:rPr>
        <w:t>zamawiaj</w:t>
      </w:r>
      <w:r w:rsidRPr="000D4007">
        <w:rPr>
          <w:rFonts w:ascii="Palatino Linotype" w:eastAsia="TimesNewRoman" w:hAnsi="Palatino Linotype" w:cs="TimesNewRoman"/>
          <w:kern w:val="0"/>
        </w:rPr>
        <w:t>ą</w:t>
      </w:r>
      <w:r w:rsidRPr="000D4007">
        <w:rPr>
          <w:rFonts w:ascii="Palatino Linotype" w:hAnsi="Palatino Linotype"/>
          <w:kern w:val="0"/>
        </w:rPr>
        <w:t>cy zamierza przeznaczy</w:t>
      </w:r>
      <w:r w:rsidRPr="000D4007">
        <w:rPr>
          <w:rFonts w:ascii="Palatino Linotype" w:eastAsia="TimesNewRoman" w:hAnsi="Palatino Linotype" w:cs="TimesNewRoman"/>
          <w:kern w:val="0"/>
        </w:rPr>
        <w:t xml:space="preserve">ć </w:t>
      </w:r>
      <w:r w:rsidRPr="000D4007">
        <w:rPr>
          <w:rFonts w:ascii="Palatino Linotype" w:hAnsi="Palatino Linotype"/>
          <w:kern w:val="0"/>
        </w:rPr>
        <w:t xml:space="preserve">na sfinansowanie zamówienia, chyba </w:t>
      </w:r>
      <w:r w:rsidRPr="000D4007">
        <w:rPr>
          <w:rFonts w:ascii="Palatino Linotype" w:eastAsia="TimesNewRoman" w:hAnsi="Palatino Linotype" w:cs="TimesNewRoman"/>
          <w:kern w:val="0"/>
        </w:rPr>
        <w:t>ż</w:t>
      </w:r>
      <w:r w:rsidRPr="000D4007">
        <w:rPr>
          <w:rFonts w:ascii="Palatino Linotype" w:hAnsi="Palatino Linotype"/>
          <w:kern w:val="0"/>
        </w:rPr>
        <w:t>e zamawiaj</w:t>
      </w:r>
      <w:r w:rsidRPr="000D4007">
        <w:rPr>
          <w:rFonts w:ascii="Palatino Linotype" w:eastAsia="TimesNewRoman" w:hAnsi="Palatino Linotype" w:cs="TimesNewRoman"/>
          <w:kern w:val="0"/>
        </w:rPr>
        <w:t>ą</w:t>
      </w:r>
      <w:r w:rsidRPr="000D4007">
        <w:rPr>
          <w:rFonts w:ascii="Palatino Linotype" w:hAnsi="Palatino Linotype"/>
          <w:kern w:val="0"/>
        </w:rPr>
        <w:t>cy mo</w:t>
      </w:r>
      <w:r w:rsidRPr="000D4007">
        <w:rPr>
          <w:rFonts w:ascii="Palatino Linotype" w:eastAsia="TimesNewRoman" w:hAnsi="Palatino Linotype" w:cs="TimesNewRoman"/>
          <w:kern w:val="0"/>
        </w:rPr>
        <w:t>ż</w:t>
      </w:r>
      <w:r w:rsidRPr="000D4007">
        <w:rPr>
          <w:rFonts w:ascii="Palatino Linotype" w:hAnsi="Palatino Linotype"/>
          <w:kern w:val="0"/>
        </w:rPr>
        <w:t>e zwi</w:t>
      </w:r>
      <w:r w:rsidRPr="000D4007">
        <w:rPr>
          <w:rFonts w:ascii="Palatino Linotype" w:eastAsia="TimesNewRoman" w:hAnsi="Palatino Linotype" w:cs="TimesNewRoman"/>
          <w:kern w:val="0"/>
        </w:rPr>
        <w:t>ę</w:t>
      </w:r>
      <w:r w:rsidRPr="000D4007">
        <w:rPr>
          <w:rFonts w:ascii="Palatino Linotype" w:hAnsi="Palatino Linotype"/>
          <w:kern w:val="0"/>
        </w:rPr>
        <w:t>kszy</w:t>
      </w:r>
      <w:r w:rsidRPr="000D4007">
        <w:rPr>
          <w:rFonts w:ascii="Palatino Linotype" w:eastAsia="TimesNewRoman" w:hAnsi="Palatino Linotype" w:cs="TimesNewRoman"/>
          <w:kern w:val="0"/>
        </w:rPr>
        <w:t xml:space="preserve">ć </w:t>
      </w:r>
      <w:r w:rsidRPr="000D4007">
        <w:rPr>
          <w:rFonts w:ascii="Palatino Linotype" w:hAnsi="Palatino Linotype"/>
          <w:kern w:val="0"/>
        </w:rPr>
        <w:t>t</w:t>
      </w:r>
      <w:r w:rsidRPr="000D4007">
        <w:rPr>
          <w:rFonts w:ascii="Palatino Linotype" w:eastAsia="TimesNewRoman" w:hAnsi="Palatino Linotype" w:cs="TimesNewRoman"/>
          <w:kern w:val="0"/>
        </w:rPr>
        <w:t xml:space="preserve">ę </w:t>
      </w:r>
      <w:r w:rsidRPr="000D4007">
        <w:rPr>
          <w:rFonts w:ascii="Palatino Linotype" w:hAnsi="Palatino Linotype"/>
          <w:kern w:val="0"/>
        </w:rPr>
        <w:t>kwot</w:t>
      </w:r>
      <w:r w:rsidRPr="000D4007">
        <w:rPr>
          <w:rFonts w:ascii="Palatino Linotype" w:eastAsia="TimesNewRoman" w:hAnsi="Palatino Linotype" w:cs="TimesNewRoman"/>
          <w:kern w:val="0"/>
        </w:rPr>
        <w:t xml:space="preserve">ę </w:t>
      </w:r>
      <w:r w:rsidRPr="000D4007">
        <w:rPr>
          <w:rFonts w:ascii="Palatino Linotype" w:hAnsi="Palatino Linotype"/>
          <w:kern w:val="0"/>
        </w:rPr>
        <w:t>do ceny najkorzystniejszej oferty;</w:t>
      </w:r>
    </w:p>
    <w:p w:rsidR="007F6DAC" w:rsidRDefault="007F6DAC" w:rsidP="007F6DAC">
      <w:pPr>
        <w:pStyle w:val="Akapitzlist"/>
        <w:numPr>
          <w:ilvl w:val="3"/>
          <w:numId w:val="62"/>
        </w:numPr>
        <w:suppressAutoHyphens w:val="0"/>
        <w:autoSpaceDE w:val="0"/>
        <w:autoSpaceDN/>
        <w:adjustRightInd w:val="0"/>
        <w:spacing w:before="120" w:after="0"/>
        <w:ind w:left="567" w:right="57" w:firstLine="0"/>
        <w:contextualSpacing/>
        <w:jc w:val="both"/>
        <w:textAlignment w:val="auto"/>
        <w:rPr>
          <w:rFonts w:ascii="Palatino Linotype" w:hAnsi="Palatino Linotype"/>
          <w:kern w:val="0"/>
        </w:rPr>
      </w:pPr>
      <w:r w:rsidRPr="000D4007">
        <w:rPr>
          <w:rFonts w:ascii="Palatino Linotype" w:hAnsi="Palatino Linotype"/>
          <w:kern w:val="0"/>
        </w:rPr>
        <w:t>wyst</w:t>
      </w:r>
      <w:r w:rsidRPr="000D4007">
        <w:rPr>
          <w:rFonts w:ascii="Palatino Linotype" w:eastAsia="TimesNewRoman" w:hAnsi="Palatino Linotype" w:cs="TimesNewRoman"/>
          <w:kern w:val="0"/>
        </w:rPr>
        <w:t>ą</w:t>
      </w:r>
      <w:r w:rsidRPr="000D4007">
        <w:rPr>
          <w:rFonts w:ascii="Palatino Linotype" w:hAnsi="Palatino Linotype"/>
          <w:kern w:val="0"/>
        </w:rPr>
        <w:t>piła istotna zmiana okoliczno</w:t>
      </w:r>
      <w:r w:rsidRPr="000D4007">
        <w:rPr>
          <w:rFonts w:ascii="Palatino Linotype" w:eastAsia="TimesNewRoman" w:hAnsi="Palatino Linotype" w:cs="TimesNewRoman"/>
          <w:kern w:val="0"/>
        </w:rPr>
        <w:t>ś</w:t>
      </w:r>
      <w:r w:rsidRPr="000D4007">
        <w:rPr>
          <w:rFonts w:ascii="Palatino Linotype" w:hAnsi="Palatino Linotype"/>
          <w:kern w:val="0"/>
        </w:rPr>
        <w:t>ci powoduj</w:t>
      </w:r>
      <w:r w:rsidRPr="000D4007">
        <w:rPr>
          <w:rFonts w:ascii="Palatino Linotype" w:eastAsia="TimesNewRoman" w:hAnsi="Palatino Linotype" w:cs="TimesNewRoman"/>
          <w:kern w:val="0"/>
        </w:rPr>
        <w:t>ą</w:t>
      </w:r>
      <w:r w:rsidRPr="000D4007">
        <w:rPr>
          <w:rFonts w:ascii="Palatino Linotype" w:hAnsi="Palatino Linotype"/>
          <w:kern w:val="0"/>
        </w:rPr>
        <w:t xml:space="preserve">ca, </w:t>
      </w:r>
      <w:r w:rsidRPr="000D4007">
        <w:rPr>
          <w:rFonts w:ascii="Palatino Linotype" w:eastAsia="TimesNewRoman" w:hAnsi="Palatino Linotype" w:cs="TimesNewRoman"/>
          <w:kern w:val="0"/>
        </w:rPr>
        <w:t>ż</w:t>
      </w:r>
      <w:r w:rsidRPr="000D4007">
        <w:rPr>
          <w:rFonts w:ascii="Palatino Linotype" w:hAnsi="Palatino Linotype"/>
          <w:kern w:val="0"/>
        </w:rPr>
        <w:t>e prowadzenie post</w:t>
      </w:r>
      <w:r w:rsidRPr="000D4007">
        <w:rPr>
          <w:rFonts w:ascii="Palatino Linotype" w:eastAsia="TimesNewRoman" w:hAnsi="Palatino Linotype" w:cs="TimesNewRoman"/>
          <w:kern w:val="0"/>
        </w:rPr>
        <w:t>ę</w:t>
      </w:r>
      <w:r w:rsidRPr="000D4007">
        <w:rPr>
          <w:rFonts w:ascii="Palatino Linotype" w:hAnsi="Palatino Linotype"/>
          <w:kern w:val="0"/>
        </w:rPr>
        <w:t>powania lub wykonanie zamówienia nie le</w:t>
      </w:r>
      <w:r w:rsidRPr="000D4007">
        <w:rPr>
          <w:rFonts w:ascii="Palatino Linotype" w:eastAsia="TimesNewRoman" w:hAnsi="Palatino Linotype" w:cs="TimesNewRoman"/>
          <w:kern w:val="0"/>
        </w:rPr>
        <w:t>ż</w:t>
      </w:r>
      <w:r w:rsidRPr="000D4007">
        <w:rPr>
          <w:rFonts w:ascii="Palatino Linotype" w:hAnsi="Palatino Linotype"/>
          <w:kern w:val="0"/>
        </w:rPr>
        <w:t>y w interesie publicznym;</w:t>
      </w:r>
    </w:p>
    <w:p w:rsidR="007F6DAC" w:rsidRPr="000D4007" w:rsidRDefault="007F6DAC" w:rsidP="007F6DAC">
      <w:pPr>
        <w:pStyle w:val="Akapitzlist"/>
        <w:numPr>
          <w:ilvl w:val="3"/>
          <w:numId w:val="62"/>
        </w:numPr>
        <w:suppressAutoHyphens w:val="0"/>
        <w:autoSpaceDE w:val="0"/>
        <w:autoSpaceDN/>
        <w:adjustRightInd w:val="0"/>
        <w:spacing w:before="120" w:after="0"/>
        <w:ind w:left="567" w:right="57" w:firstLine="0"/>
        <w:contextualSpacing/>
        <w:jc w:val="both"/>
        <w:textAlignment w:val="auto"/>
        <w:rPr>
          <w:rFonts w:ascii="Palatino Linotype" w:hAnsi="Palatino Linotype"/>
          <w:kern w:val="0"/>
        </w:rPr>
      </w:pPr>
      <w:r w:rsidRPr="000D4007">
        <w:rPr>
          <w:rFonts w:ascii="Palatino Linotype" w:hAnsi="Palatino Linotype"/>
          <w:kern w:val="0"/>
        </w:rPr>
        <w:t>post</w:t>
      </w:r>
      <w:r w:rsidRPr="000D4007">
        <w:rPr>
          <w:rFonts w:ascii="Palatino Linotype" w:eastAsia="TimesNewRoman" w:hAnsi="Palatino Linotype" w:cs="TimesNewRoman"/>
          <w:kern w:val="0"/>
        </w:rPr>
        <w:t>ę</w:t>
      </w:r>
      <w:r w:rsidRPr="000D4007">
        <w:rPr>
          <w:rFonts w:ascii="Palatino Linotype" w:hAnsi="Palatino Linotype"/>
          <w:kern w:val="0"/>
        </w:rPr>
        <w:t>powanie obarczone jest niemo</w:t>
      </w:r>
      <w:r w:rsidRPr="000D4007">
        <w:rPr>
          <w:rFonts w:ascii="Palatino Linotype" w:eastAsia="TimesNewRoman" w:hAnsi="Palatino Linotype" w:cs="TimesNewRoman"/>
          <w:kern w:val="0"/>
        </w:rPr>
        <w:t>ż</w:t>
      </w:r>
      <w:r w:rsidRPr="000D4007">
        <w:rPr>
          <w:rFonts w:ascii="Palatino Linotype" w:hAnsi="Palatino Linotype"/>
          <w:kern w:val="0"/>
        </w:rPr>
        <w:t>liw</w:t>
      </w:r>
      <w:r w:rsidRPr="000D4007">
        <w:rPr>
          <w:rFonts w:ascii="Palatino Linotype" w:eastAsia="TimesNewRoman" w:hAnsi="Palatino Linotype" w:cs="TimesNewRoman"/>
          <w:kern w:val="0"/>
        </w:rPr>
        <w:t xml:space="preserve">ą </w:t>
      </w:r>
      <w:r w:rsidRPr="000D4007">
        <w:rPr>
          <w:rFonts w:ascii="Palatino Linotype" w:hAnsi="Palatino Linotype"/>
          <w:kern w:val="0"/>
        </w:rPr>
        <w:t>do usuni</w:t>
      </w:r>
      <w:r w:rsidRPr="000D4007">
        <w:rPr>
          <w:rFonts w:ascii="Palatino Linotype" w:eastAsia="TimesNewRoman" w:hAnsi="Palatino Linotype" w:cs="TimesNewRoman"/>
          <w:kern w:val="0"/>
        </w:rPr>
        <w:t>ę</w:t>
      </w:r>
      <w:r w:rsidRPr="000D4007">
        <w:rPr>
          <w:rFonts w:ascii="Palatino Linotype" w:hAnsi="Palatino Linotype"/>
          <w:kern w:val="0"/>
        </w:rPr>
        <w:t>cia wad</w:t>
      </w:r>
      <w:r w:rsidRPr="000D4007">
        <w:rPr>
          <w:rFonts w:ascii="Palatino Linotype" w:eastAsia="TimesNewRoman" w:hAnsi="Palatino Linotype" w:cs="TimesNewRoman"/>
          <w:kern w:val="0"/>
        </w:rPr>
        <w:t xml:space="preserve">ą </w:t>
      </w:r>
      <w:r w:rsidRPr="000D4007">
        <w:rPr>
          <w:rFonts w:ascii="Palatino Linotype" w:hAnsi="Palatino Linotype"/>
          <w:kern w:val="0"/>
        </w:rPr>
        <w:t>uniemo</w:t>
      </w:r>
      <w:r w:rsidRPr="000D4007">
        <w:rPr>
          <w:rFonts w:ascii="Palatino Linotype" w:eastAsia="TimesNewRoman" w:hAnsi="Palatino Linotype" w:cs="TimesNewRoman"/>
          <w:kern w:val="0"/>
        </w:rPr>
        <w:t>ż</w:t>
      </w:r>
      <w:r w:rsidRPr="000D4007">
        <w:rPr>
          <w:rFonts w:ascii="Palatino Linotype" w:hAnsi="Palatino Linotype"/>
          <w:kern w:val="0"/>
        </w:rPr>
        <w:t>liwiaj</w:t>
      </w:r>
      <w:r w:rsidRPr="000D4007">
        <w:rPr>
          <w:rFonts w:ascii="Palatino Linotype" w:eastAsia="TimesNewRoman" w:hAnsi="Palatino Linotype" w:cs="TimesNewRoman"/>
          <w:kern w:val="0"/>
        </w:rPr>
        <w:t>ą</w:t>
      </w:r>
      <w:r w:rsidRPr="000D4007">
        <w:rPr>
          <w:rFonts w:ascii="Palatino Linotype" w:hAnsi="Palatino Linotype"/>
          <w:kern w:val="0"/>
        </w:rPr>
        <w:t>c</w:t>
      </w:r>
      <w:r w:rsidRPr="000D4007">
        <w:rPr>
          <w:rFonts w:ascii="Palatino Linotype" w:eastAsia="TimesNewRoman" w:hAnsi="Palatino Linotype" w:cs="TimesNewRoman"/>
          <w:kern w:val="0"/>
        </w:rPr>
        <w:t xml:space="preserve">ą </w:t>
      </w:r>
      <w:r w:rsidRPr="000D4007">
        <w:rPr>
          <w:rFonts w:ascii="Palatino Linotype" w:hAnsi="Palatino Linotype"/>
          <w:kern w:val="0"/>
        </w:rPr>
        <w:t>zawarcie niepodlegaj</w:t>
      </w:r>
      <w:r w:rsidRPr="000D4007">
        <w:rPr>
          <w:rFonts w:ascii="Palatino Linotype" w:eastAsia="TimesNewRoman" w:hAnsi="Palatino Linotype" w:cs="TimesNewRoman"/>
          <w:kern w:val="0"/>
        </w:rPr>
        <w:t>ą</w:t>
      </w:r>
      <w:r w:rsidRPr="000D4007">
        <w:rPr>
          <w:rFonts w:ascii="Palatino Linotype" w:hAnsi="Palatino Linotype"/>
          <w:kern w:val="0"/>
        </w:rPr>
        <w:t>cej uniewa</w:t>
      </w:r>
      <w:r w:rsidRPr="000D4007">
        <w:rPr>
          <w:rFonts w:ascii="Palatino Linotype" w:eastAsia="TimesNewRoman" w:hAnsi="Palatino Linotype" w:cs="TimesNewRoman"/>
          <w:kern w:val="0"/>
        </w:rPr>
        <w:t>ż</w:t>
      </w:r>
      <w:r w:rsidRPr="000D4007">
        <w:rPr>
          <w:rFonts w:ascii="Palatino Linotype" w:hAnsi="Palatino Linotype"/>
          <w:kern w:val="0"/>
        </w:rPr>
        <w:t>nieniu umowy w sprawie zamówienia publicznego.</w:t>
      </w:r>
    </w:p>
    <w:p w:rsidR="007F6DAC" w:rsidRDefault="007F6DAC" w:rsidP="007F6DAC">
      <w:pPr>
        <w:pStyle w:val="Akapitzlist"/>
        <w:numPr>
          <w:ilvl w:val="0"/>
          <w:numId w:val="62"/>
        </w:numPr>
        <w:suppressAutoHyphens w:val="0"/>
        <w:autoSpaceDE w:val="0"/>
        <w:autoSpaceDN/>
        <w:adjustRightInd w:val="0"/>
        <w:spacing w:before="120" w:after="0"/>
        <w:ind w:left="567" w:right="57" w:firstLine="0"/>
        <w:contextualSpacing/>
        <w:jc w:val="both"/>
        <w:textAlignment w:val="auto"/>
        <w:rPr>
          <w:rFonts w:ascii="Palatino Linotype" w:hAnsi="Palatino Linotype"/>
          <w:kern w:val="0"/>
        </w:rPr>
      </w:pPr>
      <w:r w:rsidRPr="000D4007">
        <w:rPr>
          <w:rFonts w:ascii="Palatino Linotype" w:hAnsi="Palatino Linotype"/>
          <w:kern w:val="0"/>
        </w:rPr>
        <w:t>Zamawiaj</w:t>
      </w:r>
      <w:r w:rsidRPr="000D4007">
        <w:rPr>
          <w:rFonts w:ascii="Palatino Linotype" w:eastAsia="TimesNewRoman" w:hAnsi="Palatino Linotype" w:cs="TimesNewRoman"/>
          <w:kern w:val="0"/>
        </w:rPr>
        <w:t>ą</w:t>
      </w:r>
      <w:r w:rsidRPr="000D4007">
        <w:rPr>
          <w:rFonts w:ascii="Palatino Linotype" w:hAnsi="Palatino Linotype"/>
          <w:kern w:val="0"/>
        </w:rPr>
        <w:t>cy poinformuje wykonawców o wyborze oferty.</w:t>
      </w:r>
    </w:p>
    <w:p w:rsidR="007F6DAC" w:rsidRPr="000D4007" w:rsidRDefault="007F6DAC" w:rsidP="007F6DAC">
      <w:pPr>
        <w:pStyle w:val="Akapitzlist"/>
        <w:numPr>
          <w:ilvl w:val="0"/>
          <w:numId w:val="62"/>
        </w:numPr>
        <w:suppressAutoHyphens w:val="0"/>
        <w:autoSpaceDE w:val="0"/>
        <w:autoSpaceDN/>
        <w:adjustRightInd w:val="0"/>
        <w:spacing w:before="120" w:after="0"/>
        <w:ind w:left="567" w:right="57" w:firstLine="0"/>
        <w:contextualSpacing/>
        <w:jc w:val="both"/>
        <w:textAlignment w:val="auto"/>
        <w:rPr>
          <w:rFonts w:ascii="Palatino Linotype" w:hAnsi="Palatino Linotype"/>
          <w:kern w:val="0"/>
        </w:rPr>
      </w:pPr>
      <w:r w:rsidRPr="000D4007">
        <w:rPr>
          <w:rFonts w:ascii="Palatino Linotype" w:hAnsi="Palatino Linotype"/>
          <w:kern w:val="0"/>
        </w:rPr>
        <w:t>Zamawiaj</w:t>
      </w:r>
      <w:r w:rsidRPr="000D4007">
        <w:rPr>
          <w:rFonts w:ascii="Palatino Linotype" w:eastAsia="TimesNewRoman" w:hAnsi="Palatino Linotype" w:cs="TimesNewRoman"/>
          <w:kern w:val="0"/>
        </w:rPr>
        <w:t>ą</w:t>
      </w:r>
      <w:r w:rsidRPr="000D4007">
        <w:rPr>
          <w:rFonts w:ascii="Palatino Linotype" w:hAnsi="Palatino Linotype"/>
          <w:kern w:val="0"/>
        </w:rPr>
        <w:t>cy zamie</w:t>
      </w:r>
      <w:r w:rsidRPr="000D4007">
        <w:rPr>
          <w:rFonts w:ascii="Palatino Linotype" w:eastAsia="TimesNewRoman" w:hAnsi="Palatino Linotype" w:cs="TimesNewRoman"/>
          <w:kern w:val="0"/>
        </w:rPr>
        <w:t>ś</w:t>
      </w:r>
      <w:r w:rsidRPr="000D4007">
        <w:rPr>
          <w:rFonts w:ascii="Palatino Linotype" w:hAnsi="Palatino Linotype"/>
          <w:kern w:val="0"/>
        </w:rPr>
        <w:t>ci na stronie Biuletynu Informacji Publicznej informacj</w:t>
      </w:r>
      <w:r w:rsidRPr="000D4007">
        <w:rPr>
          <w:rFonts w:ascii="Palatino Linotype" w:eastAsia="TimesNewRoman" w:hAnsi="Palatino Linotype" w:cs="TimesNewRoman"/>
          <w:kern w:val="0"/>
        </w:rPr>
        <w:t xml:space="preserve">ę </w:t>
      </w:r>
      <w:r w:rsidRPr="000D4007">
        <w:rPr>
          <w:rFonts w:ascii="Palatino Linotype" w:hAnsi="Palatino Linotype"/>
          <w:kern w:val="0"/>
        </w:rPr>
        <w:t>o udzieleniu zamówienia, podaj</w:t>
      </w:r>
      <w:r w:rsidRPr="000D4007">
        <w:rPr>
          <w:rFonts w:ascii="Palatino Linotype" w:eastAsia="TimesNewRoman" w:hAnsi="Palatino Linotype" w:cs="TimesNewRoman"/>
          <w:kern w:val="0"/>
        </w:rPr>
        <w:t>ą</w:t>
      </w:r>
      <w:r w:rsidRPr="000D4007">
        <w:rPr>
          <w:rFonts w:ascii="Palatino Linotype" w:hAnsi="Palatino Linotype"/>
          <w:kern w:val="0"/>
        </w:rPr>
        <w:t>c nazw</w:t>
      </w:r>
      <w:r w:rsidRPr="000D4007">
        <w:rPr>
          <w:rFonts w:ascii="Palatino Linotype" w:eastAsia="TimesNewRoman" w:hAnsi="Palatino Linotype" w:cs="TimesNewRoman"/>
          <w:kern w:val="0"/>
        </w:rPr>
        <w:t xml:space="preserve">ę </w:t>
      </w:r>
      <w:r w:rsidRPr="000D4007">
        <w:rPr>
          <w:rFonts w:ascii="Palatino Linotype" w:hAnsi="Palatino Linotype"/>
          <w:kern w:val="0"/>
        </w:rPr>
        <w:t>albo imi</w:t>
      </w:r>
      <w:r w:rsidRPr="000D4007">
        <w:rPr>
          <w:rFonts w:ascii="Palatino Linotype" w:eastAsia="TimesNewRoman" w:hAnsi="Palatino Linotype" w:cs="TimesNewRoman"/>
          <w:kern w:val="0"/>
        </w:rPr>
        <w:t xml:space="preserve">ę </w:t>
      </w:r>
      <w:r w:rsidRPr="000D4007">
        <w:rPr>
          <w:rFonts w:ascii="Palatino Linotype" w:hAnsi="Palatino Linotype"/>
          <w:kern w:val="0"/>
        </w:rPr>
        <w:t>i nazwisko podmiotu, z którym zawarł umow</w:t>
      </w:r>
      <w:r w:rsidRPr="000D4007">
        <w:rPr>
          <w:rFonts w:ascii="Palatino Linotype" w:eastAsia="TimesNewRoman" w:hAnsi="Palatino Linotype" w:cs="TimesNewRoman"/>
          <w:kern w:val="0"/>
        </w:rPr>
        <w:t xml:space="preserve">ę </w:t>
      </w:r>
      <w:r w:rsidRPr="000D4007">
        <w:rPr>
          <w:rFonts w:ascii="Palatino Linotype" w:hAnsi="Palatino Linotype"/>
          <w:kern w:val="0"/>
        </w:rPr>
        <w:t>w sprawie zamówienia publicznego. W razie nieudzielenia zamówienia (uniewa</w:t>
      </w:r>
      <w:r w:rsidRPr="000D4007">
        <w:rPr>
          <w:rFonts w:ascii="Palatino Linotype" w:eastAsia="TimesNewRoman" w:hAnsi="Palatino Linotype" w:cs="TimesNewRoman"/>
          <w:kern w:val="0"/>
        </w:rPr>
        <w:t>ż</w:t>
      </w:r>
      <w:r w:rsidRPr="000D4007">
        <w:rPr>
          <w:rFonts w:ascii="Palatino Linotype" w:hAnsi="Palatino Linotype"/>
          <w:kern w:val="0"/>
        </w:rPr>
        <w:t>nienia post</w:t>
      </w:r>
      <w:r w:rsidRPr="000D4007">
        <w:rPr>
          <w:rFonts w:ascii="Palatino Linotype" w:eastAsia="TimesNewRoman" w:hAnsi="Palatino Linotype" w:cs="TimesNewRoman"/>
          <w:kern w:val="0"/>
        </w:rPr>
        <w:t>ę</w:t>
      </w:r>
      <w:r w:rsidRPr="000D4007">
        <w:rPr>
          <w:rFonts w:ascii="Palatino Linotype" w:hAnsi="Palatino Linotype"/>
          <w:kern w:val="0"/>
        </w:rPr>
        <w:t>powania) zamawiaj</w:t>
      </w:r>
      <w:r w:rsidRPr="000D4007">
        <w:rPr>
          <w:rFonts w:ascii="Palatino Linotype" w:eastAsia="TimesNewRoman" w:hAnsi="Palatino Linotype" w:cs="TimesNewRoman"/>
          <w:kern w:val="0"/>
        </w:rPr>
        <w:t>ą</w:t>
      </w:r>
      <w:r w:rsidRPr="000D4007">
        <w:rPr>
          <w:rFonts w:ascii="Palatino Linotype" w:hAnsi="Palatino Linotype"/>
          <w:kern w:val="0"/>
        </w:rPr>
        <w:t>cy zamie</w:t>
      </w:r>
      <w:r w:rsidRPr="000D4007">
        <w:rPr>
          <w:rFonts w:ascii="Palatino Linotype" w:eastAsia="TimesNewRoman" w:hAnsi="Palatino Linotype" w:cs="TimesNewRoman"/>
          <w:kern w:val="0"/>
        </w:rPr>
        <w:t>ś</w:t>
      </w:r>
      <w:r w:rsidRPr="000D4007">
        <w:rPr>
          <w:rFonts w:ascii="Palatino Linotype" w:hAnsi="Palatino Linotype"/>
          <w:kern w:val="0"/>
        </w:rPr>
        <w:t>ci na stronie Biuletynu Informacji Publicznej, informacj</w:t>
      </w:r>
      <w:r w:rsidRPr="000D4007">
        <w:rPr>
          <w:rFonts w:ascii="Palatino Linotype" w:eastAsia="TimesNewRoman" w:hAnsi="Palatino Linotype" w:cs="TimesNewRoman"/>
          <w:kern w:val="0"/>
        </w:rPr>
        <w:t xml:space="preserve">ę </w:t>
      </w:r>
      <w:r w:rsidRPr="000D4007">
        <w:rPr>
          <w:rFonts w:ascii="Palatino Linotype" w:hAnsi="Palatino Linotype"/>
          <w:kern w:val="0"/>
        </w:rPr>
        <w:t>o nieudzieleniu zamówienia (uniewa</w:t>
      </w:r>
      <w:r w:rsidRPr="000D4007">
        <w:rPr>
          <w:rFonts w:ascii="Palatino Linotype" w:eastAsia="TimesNewRoman" w:hAnsi="Palatino Linotype" w:cs="TimesNewRoman"/>
          <w:kern w:val="0"/>
        </w:rPr>
        <w:t>ż</w:t>
      </w:r>
      <w:r w:rsidRPr="000D4007">
        <w:rPr>
          <w:rFonts w:ascii="Palatino Linotype" w:hAnsi="Palatino Linotype"/>
          <w:kern w:val="0"/>
        </w:rPr>
        <w:t>nieniu post</w:t>
      </w:r>
      <w:r w:rsidRPr="000D4007">
        <w:rPr>
          <w:rFonts w:ascii="Palatino Linotype" w:eastAsia="TimesNewRoman" w:hAnsi="Palatino Linotype" w:cs="TimesNewRoman"/>
          <w:kern w:val="0"/>
        </w:rPr>
        <w:t>ę</w:t>
      </w:r>
      <w:r w:rsidRPr="000D4007">
        <w:rPr>
          <w:rFonts w:ascii="Palatino Linotype" w:hAnsi="Palatino Linotype"/>
          <w:kern w:val="0"/>
        </w:rPr>
        <w:t>powania).</w:t>
      </w:r>
    </w:p>
    <w:p w:rsidR="007F6DAC" w:rsidRPr="00EF0F1E" w:rsidRDefault="007F6DAC" w:rsidP="007F6DAC">
      <w:pPr>
        <w:pStyle w:val="pkt"/>
        <w:spacing w:before="0" w:after="0"/>
        <w:ind w:left="567" w:hanging="57"/>
        <w:rPr>
          <w:rFonts w:ascii="Palatino Linotype" w:hAnsi="Palatino Linotype"/>
          <w:b/>
          <w:bCs/>
          <w:i/>
          <w:iCs/>
          <w:u w:val="single"/>
        </w:rPr>
      </w:pPr>
    </w:p>
    <w:p w:rsidR="007F6DAC" w:rsidRPr="00EF0F1E" w:rsidRDefault="007F6DAC" w:rsidP="007F6DAC">
      <w:pPr>
        <w:pStyle w:val="pkt"/>
        <w:spacing w:before="0" w:after="0"/>
        <w:ind w:left="567" w:firstLine="0"/>
        <w:jc w:val="center"/>
        <w:rPr>
          <w:rFonts w:ascii="Palatino Linotype" w:hAnsi="Palatino Linotype"/>
          <w:b/>
          <w:bCs/>
          <w:i/>
          <w:iCs/>
          <w:u w:val="single"/>
        </w:rPr>
      </w:pPr>
    </w:p>
    <w:p w:rsidR="007F6DAC" w:rsidRPr="001B033A" w:rsidRDefault="007F6DAC" w:rsidP="007F6DAC">
      <w:pPr>
        <w:pStyle w:val="pkt"/>
        <w:spacing w:before="0" w:after="0"/>
        <w:ind w:left="567" w:firstLine="0"/>
        <w:jc w:val="center"/>
        <w:rPr>
          <w:rFonts w:ascii="Palatino Linotype" w:hAnsi="Palatino Linotype"/>
          <w:b/>
          <w:bCs/>
          <w:iCs/>
          <w:u w:val="single"/>
        </w:rPr>
      </w:pPr>
      <w:r w:rsidRPr="001B033A">
        <w:rPr>
          <w:rFonts w:ascii="Palatino Linotype" w:hAnsi="Palatino Linotype"/>
          <w:b/>
          <w:bCs/>
          <w:iCs/>
          <w:u w:val="single"/>
        </w:rPr>
        <w:lastRenderedPageBreak/>
        <w:t>ROZDZIAŁ IX</w:t>
      </w:r>
    </w:p>
    <w:p w:rsidR="007F6DAC" w:rsidRPr="001B033A" w:rsidRDefault="007F6DAC" w:rsidP="007F6DAC">
      <w:pPr>
        <w:pStyle w:val="pkt"/>
        <w:spacing w:before="0" w:after="0"/>
        <w:ind w:left="567" w:firstLine="0"/>
        <w:jc w:val="center"/>
        <w:rPr>
          <w:rFonts w:ascii="Palatino Linotype" w:hAnsi="Palatino Linotype"/>
          <w:b/>
          <w:bCs/>
          <w:iCs/>
        </w:rPr>
      </w:pPr>
      <w:r w:rsidRPr="001B033A">
        <w:rPr>
          <w:rFonts w:ascii="Palatino Linotype" w:hAnsi="Palatino Linotype"/>
          <w:b/>
          <w:bCs/>
          <w:iCs/>
        </w:rPr>
        <w:t>WYJAŚNIENIA TREŚCI OGŁOSZENIA I INSTRUKCJI ORAZ SPOSÓB POROZUMIEWANIA SIĘ WYKONAWCÓW Z ZAMAWIAJĄCYM</w:t>
      </w:r>
    </w:p>
    <w:p w:rsidR="007F6DAC" w:rsidRPr="001B033A" w:rsidRDefault="007F6DAC" w:rsidP="007F6DAC">
      <w:pPr>
        <w:pStyle w:val="pkt"/>
        <w:spacing w:before="0" w:after="0"/>
        <w:ind w:left="567" w:firstLine="0"/>
        <w:rPr>
          <w:rFonts w:ascii="Palatino Linotype" w:hAnsi="Palatino Linotype"/>
          <w:bCs/>
        </w:rPr>
      </w:pPr>
    </w:p>
    <w:p w:rsidR="007F6DAC" w:rsidRPr="00EF0F1E" w:rsidRDefault="007F6DAC" w:rsidP="007F6DAC">
      <w:pPr>
        <w:pStyle w:val="Standard"/>
        <w:numPr>
          <w:ilvl w:val="0"/>
          <w:numId w:val="13"/>
        </w:numPr>
        <w:ind w:left="567" w:hanging="426"/>
        <w:jc w:val="both"/>
        <w:rPr>
          <w:rFonts w:ascii="Palatino Linotype" w:hAnsi="Palatino Linotype"/>
          <w:sz w:val="24"/>
          <w:szCs w:val="24"/>
        </w:rPr>
      </w:pPr>
      <w:r w:rsidRPr="00EF0F1E">
        <w:rPr>
          <w:rFonts w:ascii="Palatino Linotype" w:hAnsi="Palatino Linotype"/>
          <w:sz w:val="24"/>
          <w:szCs w:val="24"/>
        </w:rPr>
        <w:t>Zamawiający urzęduje w następujących dniach (pracujących) od poniedziałku do piątku w godzinach od 8:00 do 16:00.</w:t>
      </w:r>
    </w:p>
    <w:p w:rsidR="007F6DAC" w:rsidRPr="00EF0F1E" w:rsidRDefault="007F6DAC" w:rsidP="007F6DAC">
      <w:pPr>
        <w:pStyle w:val="Standard"/>
        <w:numPr>
          <w:ilvl w:val="0"/>
          <w:numId w:val="13"/>
        </w:numPr>
        <w:ind w:left="567" w:hanging="426"/>
        <w:jc w:val="both"/>
        <w:rPr>
          <w:rFonts w:ascii="Palatino Linotype" w:hAnsi="Palatino Linotype"/>
          <w:sz w:val="24"/>
          <w:szCs w:val="24"/>
        </w:rPr>
      </w:pPr>
      <w:r w:rsidRPr="00EF0F1E">
        <w:rPr>
          <w:rFonts w:ascii="Palatino Linotype" w:hAnsi="Palatino Linotype"/>
          <w:sz w:val="24"/>
          <w:szCs w:val="24"/>
        </w:rPr>
        <w:t xml:space="preserve">Oświadczenia, wnioski, zawiadomienia oraz informacje zamawiający i wykonawca przekazują </w:t>
      </w:r>
      <w:r w:rsidRPr="00EF0F1E">
        <w:rPr>
          <w:rFonts w:ascii="Palatino Linotype" w:hAnsi="Palatino Linotype"/>
          <w:b/>
          <w:sz w:val="24"/>
          <w:szCs w:val="24"/>
        </w:rPr>
        <w:t>pisemnie</w:t>
      </w:r>
      <w:r w:rsidRPr="00EF0F1E">
        <w:rPr>
          <w:rFonts w:ascii="Palatino Linotype" w:hAnsi="Palatino Linotype"/>
          <w:sz w:val="24"/>
          <w:szCs w:val="24"/>
        </w:rPr>
        <w:t>, z zastrzeżeniem pkt 3.</w:t>
      </w:r>
    </w:p>
    <w:p w:rsidR="007F6DAC" w:rsidRPr="00EF0F1E" w:rsidRDefault="007F6DAC" w:rsidP="007F6DAC">
      <w:pPr>
        <w:pStyle w:val="Standard"/>
        <w:numPr>
          <w:ilvl w:val="0"/>
          <w:numId w:val="13"/>
        </w:numPr>
        <w:ind w:left="567" w:hanging="426"/>
        <w:jc w:val="both"/>
        <w:rPr>
          <w:rFonts w:ascii="Palatino Linotype" w:hAnsi="Palatino Linotype"/>
          <w:sz w:val="24"/>
          <w:szCs w:val="24"/>
        </w:rPr>
      </w:pPr>
      <w:r w:rsidRPr="00EF0F1E">
        <w:rPr>
          <w:rFonts w:ascii="Palatino Linotype" w:hAnsi="Palatino Linotype"/>
          <w:sz w:val="24"/>
          <w:szCs w:val="24"/>
        </w:rPr>
        <w:t xml:space="preserve">Zamawiający dopuszcza porozumiewanie się za pomocą </w:t>
      </w:r>
      <w:r w:rsidRPr="00EF0F1E">
        <w:rPr>
          <w:rFonts w:ascii="Palatino Linotype" w:hAnsi="Palatino Linotype"/>
          <w:b/>
          <w:sz w:val="24"/>
          <w:szCs w:val="24"/>
        </w:rPr>
        <w:t>faksu lub e-maila</w:t>
      </w:r>
      <w:r w:rsidRPr="00EF0F1E">
        <w:rPr>
          <w:rFonts w:ascii="Palatino Linotype" w:hAnsi="Palatino Linotype"/>
          <w:sz w:val="24"/>
          <w:szCs w:val="24"/>
        </w:rPr>
        <w:t>, przy przekazywaniu następujących dokumentów:</w:t>
      </w:r>
    </w:p>
    <w:p w:rsidR="007F6DAC" w:rsidRPr="00EF0F1E" w:rsidRDefault="007F6DAC" w:rsidP="007F6DAC">
      <w:pPr>
        <w:pStyle w:val="Standard"/>
        <w:numPr>
          <w:ilvl w:val="0"/>
          <w:numId w:val="23"/>
        </w:numPr>
        <w:ind w:left="567" w:hanging="425"/>
        <w:jc w:val="both"/>
        <w:rPr>
          <w:rFonts w:ascii="Palatino Linotype" w:hAnsi="Palatino Linotype"/>
          <w:sz w:val="24"/>
          <w:szCs w:val="24"/>
        </w:rPr>
      </w:pPr>
      <w:r w:rsidRPr="00EF0F1E">
        <w:rPr>
          <w:rFonts w:ascii="Palatino Linotype" w:hAnsi="Palatino Linotype"/>
          <w:sz w:val="24"/>
          <w:szCs w:val="24"/>
        </w:rPr>
        <w:t>pytania wykonawców i wyjaśnienia zamawiającego dotyczące treści Ogłoszenia lub Instrukcji,</w:t>
      </w:r>
    </w:p>
    <w:p w:rsidR="007F6DAC" w:rsidRPr="00EF0F1E" w:rsidRDefault="007F6DAC" w:rsidP="007F6DAC">
      <w:pPr>
        <w:pStyle w:val="Standard"/>
        <w:numPr>
          <w:ilvl w:val="0"/>
          <w:numId w:val="23"/>
        </w:numPr>
        <w:ind w:left="567" w:hanging="425"/>
        <w:jc w:val="both"/>
        <w:rPr>
          <w:rFonts w:ascii="Palatino Linotype" w:hAnsi="Palatino Linotype"/>
          <w:sz w:val="24"/>
          <w:szCs w:val="24"/>
        </w:rPr>
      </w:pPr>
      <w:r w:rsidRPr="00EF0F1E">
        <w:rPr>
          <w:rFonts w:ascii="Palatino Linotype" w:hAnsi="Palatino Linotype"/>
          <w:sz w:val="24"/>
          <w:szCs w:val="24"/>
        </w:rPr>
        <w:t>wezwanie wykonawcy do wyjaśnienia treści oferty i odpowiedź wykonawcy,</w:t>
      </w:r>
    </w:p>
    <w:p w:rsidR="007F6DAC" w:rsidRPr="00EF0F1E" w:rsidRDefault="007F6DAC" w:rsidP="007F6DAC">
      <w:pPr>
        <w:pStyle w:val="Standard"/>
        <w:numPr>
          <w:ilvl w:val="0"/>
          <w:numId w:val="23"/>
        </w:numPr>
        <w:ind w:left="567" w:hanging="425"/>
        <w:jc w:val="both"/>
        <w:rPr>
          <w:rFonts w:ascii="Palatino Linotype" w:hAnsi="Palatino Linotype"/>
          <w:sz w:val="24"/>
          <w:szCs w:val="24"/>
        </w:rPr>
      </w:pPr>
      <w:r w:rsidRPr="00EF0F1E">
        <w:rPr>
          <w:rFonts w:ascii="Palatino Linotype" w:hAnsi="Palatino Linotype"/>
          <w:sz w:val="24"/>
          <w:szCs w:val="24"/>
        </w:rPr>
        <w:t>wezwanie kierowane do wykonawców na podstawie art. 26 ust. 3 ustawy,</w:t>
      </w:r>
    </w:p>
    <w:p w:rsidR="007F6DAC" w:rsidRPr="00EF0F1E" w:rsidRDefault="007F6DAC" w:rsidP="007F6DAC">
      <w:pPr>
        <w:pStyle w:val="Standard"/>
        <w:numPr>
          <w:ilvl w:val="0"/>
          <w:numId w:val="23"/>
        </w:numPr>
        <w:ind w:left="567" w:hanging="425"/>
        <w:jc w:val="both"/>
        <w:rPr>
          <w:rFonts w:ascii="Palatino Linotype" w:hAnsi="Palatino Linotype"/>
          <w:sz w:val="24"/>
          <w:szCs w:val="24"/>
        </w:rPr>
      </w:pPr>
      <w:r w:rsidRPr="00EF0F1E">
        <w:rPr>
          <w:rFonts w:ascii="Palatino Linotype" w:hAnsi="Palatino Linotype"/>
          <w:sz w:val="24"/>
          <w:szCs w:val="24"/>
        </w:rPr>
        <w:t>wezwanie wykonawcy do uzupełnienia oferty,</w:t>
      </w:r>
    </w:p>
    <w:p w:rsidR="007F6DAC" w:rsidRPr="00EF0F1E" w:rsidRDefault="007F6DAC" w:rsidP="007F6DAC">
      <w:pPr>
        <w:pStyle w:val="Standard"/>
        <w:numPr>
          <w:ilvl w:val="0"/>
          <w:numId w:val="23"/>
        </w:numPr>
        <w:ind w:left="567" w:hanging="425"/>
        <w:jc w:val="both"/>
        <w:rPr>
          <w:rFonts w:ascii="Palatino Linotype" w:hAnsi="Palatino Linotype"/>
          <w:bCs/>
          <w:sz w:val="24"/>
          <w:szCs w:val="24"/>
        </w:rPr>
      </w:pPr>
      <w:r w:rsidRPr="00EF0F1E">
        <w:rPr>
          <w:rFonts w:ascii="Palatino Linotype" w:hAnsi="Palatino Linotype"/>
          <w:bCs/>
          <w:sz w:val="24"/>
          <w:szCs w:val="24"/>
        </w:rPr>
        <w:t>informacja o wyborze oferty,</w:t>
      </w:r>
    </w:p>
    <w:p w:rsidR="007F6DAC" w:rsidRPr="00EF0F1E" w:rsidRDefault="007F6DAC" w:rsidP="007F6DAC">
      <w:pPr>
        <w:pStyle w:val="Standard"/>
        <w:numPr>
          <w:ilvl w:val="0"/>
          <w:numId w:val="23"/>
        </w:numPr>
        <w:ind w:left="567" w:hanging="425"/>
        <w:jc w:val="both"/>
        <w:rPr>
          <w:rFonts w:ascii="Palatino Linotype" w:hAnsi="Palatino Linotype"/>
          <w:bCs/>
          <w:sz w:val="24"/>
          <w:szCs w:val="24"/>
        </w:rPr>
      </w:pPr>
      <w:r w:rsidRPr="00EF0F1E">
        <w:rPr>
          <w:rFonts w:ascii="Palatino Linotype" w:hAnsi="Palatino Linotype"/>
          <w:bCs/>
          <w:sz w:val="24"/>
          <w:szCs w:val="24"/>
        </w:rPr>
        <w:t>inna korespondencja kierowana przez zamawiającego do wykonawców.</w:t>
      </w:r>
    </w:p>
    <w:p w:rsidR="007F6DAC" w:rsidRPr="00EF0F1E" w:rsidRDefault="007F6DAC" w:rsidP="007F6DAC">
      <w:pPr>
        <w:pStyle w:val="Standard"/>
        <w:numPr>
          <w:ilvl w:val="0"/>
          <w:numId w:val="13"/>
        </w:numPr>
        <w:ind w:left="567" w:hanging="426"/>
        <w:jc w:val="both"/>
        <w:rPr>
          <w:rFonts w:ascii="Palatino Linotype" w:hAnsi="Palatino Linotype"/>
          <w:sz w:val="24"/>
          <w:szCs w:val="24"/>
        </w:rPr>
      </w:pPr>
      <w:r w:rsidRPr="00EF0F1E">
        <w:rPr>
          <w:rFonts w:ascii="Palatino Linotype" w:hAnsi="Palatino Linotype"/>
          <w:sz w:val="24"/>
          <w:szCs w:val="24"/>
        </w:rPr>
        <w:t>Jeżeli zamawiający lub wykonawca przekazują ww. oświadczenia, wnioski, zawiadomienia oraz informacje faksem albo e-mailem, każda ze stron na żądanie drugiej niezwłocznie potwierdza fakt ich otrzymania. W przypadku przekazywania dokumentów faksem</w:t>
      </w:r>
      <w:r>
        <w:rPr>
          <w:rFonts w:ascii="Palatino Linotype" w:hAnsi="Palatino Linotype"/>
          <w:sz w:val="24"/>
          <w:szCs w:val="24"/>
        </w:rPr>
        <w:t xml:space="preserve"> </w:t>
      </w:r>
      <w:r w:rsidRPr="00EF0F1E">
        <w:rPr>
          <w:rFonts w:ascii="Palatino Linotype" w:hAnsi="Palatino Linotype"/>
          <w:sz w:val="24"/>
          <w:szCs w:val="24"/>
        </w:rPr>
        <w:t>lub e-mailem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7F6DAC" w:rsidRPr="00EF0F1E" w:rsidRDefault="007F6DAC" w:rsidP="007F6DAC">
      <w:pPr>
        <w:pStyle w:val="Standard"/>
        <w:numPr>
          <w:ilvl w:val="0"/>
          <w:numId w:val="13"/>
        </w:numPr>
        <w:ind w:left="567" w:hanging="426"/>
        <w:jc w:val="both"/>
        <w:rPr>
          <w:rFonts w:ascii="Palatino Linotype" w:hAnsi="Palatino Linotype"/>
          <w:sz w:val="24"/>
          <w:szCs w:val="24"/>
        </w:rPr>
      </w:pPr>
      <w:r w:rsidRPr="00EF0F1E">
        <w:rPr>
          <w:rFonts w:ascii="Palatino Linotype" w:hAnsi="Palatino Linotype"/>
          <w:sz w:val="24"/>
          <w:szCs w:val="24"/>
        </w:rPr>
        <w:t>Postępowanie odbywa się w języku polskim w związku z czym wszelkie pisma, dokumenty, oświadczenia itp. składane w trakcie postępowania między zamawiającym a wykonawcami muszą być sporządzone w języku polskim.</w:t>
      </w:r>
    </w:p>
    <w:p w:rsidR="007F6DAC" w:rsidRPr="00EF0F1E" w:rsidRDefault="007F6DAC" w:rsidP="007F6DAC">
      <w:pPr>
        <w:pStyle w:val="Standard"/>
        <w:numPr>
          <w:ilvl w:val="0"/>
          <w:numId w:val="13"/>
        </w:numPr>
        <w:ind w:left="567" w:hanging="426"/>
        <w:jc w:val="both"/>
        <w:rPr>
          <w:rFonts w:ascii="Palatino Linotype" w:hAnsi="Palatino Linotype"/>
          <w:sz w:val="24"/>
          <w:szCs w:val="24"/>
        </w:rPr>
      </w:pPr>
      <w:r w:rsidRPr="00EF0F1E">
        <w:rPr>
          <w:rFonts w:ascii="Palatino Linotype" w:hAnsi="Palatino Linotype"/>
          <w:sz w:val="24"/>
          <w:szCs w:val="24"/>
        </w:rPr>
        <w:t>Adres do korespondencji jest zamieszczony na pierwszej stronie niniejszej Instrukcji. Zamawiający wymaga, aby wszelkie pisma związane z postępowaniem były kierowane wyłącznie na ten adres.</w:t>
      </w:r>
    </w:p>
    <w:p w:rsidR="007F6DAC" w:rsidRPr="00EF0F1E" w:rsidRDefault="007F6DAC" w:rsidP="007F6DAC">
      <w:pPr>
        <w:pStyle w:val="Standard"/>
        <w:numPr>
          <w:ilvl w:val="0"/>
          <w:numId w:val="13"/>
        </w:numPr>
        <w:ind w:left="567" w:hanging="426"/>
        <w:jc w:val="both"/>
        <w:rPr>
          <w:rFonts w:ascii="Palatino Linotype" w:hAnsi="Palatino Linotype"/>
          <w:sz w:val="24"/>
          <w:szCs w:val="24"/>
        </w:rPr>
      </w:pPr>
      <w:r w:rsidRPr="00EF0F1E">
        <w:rPr>
          <w:rFonts w:ascii="Palatino Linotype" w:hAnsi="Palatino Linotype"/>
          <w:sz w:val="24"/>
          <w:szCs w:val="24"/>
        </w:rPr>
        <w:t xml:space="preserve">Wykonawca może zwrócić się do zamawiającego o wyjaśnienie treści Ogłoszenia lub Instrukcji. Zamawiający udzieli wyjaśnień niezwłocznie, jednak nie później niż na 2 dni przed upływem terminu składnia ofert, pod warunkiem, że wniosek o wyjaśnienie treści wpłynie do zamawiającego nie później niż do końca dnia, w którym upływa połowa wyznaczonego terminu składania ofert. </w:t>
      </w:r>
    </w:p>
    <w:p w:rsidR="007F6DAC" w:rsidRPr="00EF0F1E" w:rsidRDefault="007F6DAC" w:rsidP="007F6DAC">
      <w:pPr>
        <w:pStyle w:val="Standard"/>
        <w:numPr>
          <w:ilvl w:val="0"/>
          <w:numId w:val="13"/>
        </w:numPr>
        <w:ind w:left="567" w:hanging="426"/>
        <w:jc w:val="both"/>
        <w:rPr>
          <w:rFonts w:ascii="Palatino Linotype" w:hAnsi="Palatino Linotype"/>
          <w:sz w:val="24"/>
          <w:szCs w:val="24"/>
        </w:rPr>
      </w:pPr>
      <w:r w:rsidRPr="00EF0F1E">
        <w:rPr>
          <w:rFonts w:ascii="Palatino Linotype" w:hAnsi="Palatino Linotype"/>
          <w:sz w:val="24"/>
          <w:szCs w:val="24"/>
        </w:rPr>
        <w:t xml:space="preserve">Jeżeli wniosek o wyjaśnienie treści Instrukcji lub Ogłoszenia wpłynie po upływie terminu składnia wniosku, o którym mowa w pkt 7, lub będzie dotyczyć udzielonych wyjaśnień, zamawiający może udzielić wyjaśnień albo pozostawić wniosek bez rozpatrzenia. </w:t>
      </w:r>
    </w:p>
    <w:p w:rsidR="007F6DAC" w:rsidRPr="00EF0F1E" w:rsidRDefault="007F6DAC" w:rsidP="007F6DAC">
      <w:pPr>
        <w:pStyle w:val="Standard"/>
        <w:numPr>
          <w:ilvl w:val="0"/>
          <w:numId w:val="13"/>
        </w:numPr>
        <w:ind w:left="567" w:hanging="426"/>
        <w:jc w:val="both"/>
        <w:rPr>
          <w:rFonts w:ascii="Palatino Linotype" w:hAnsi="Palatino Linotype"/>
          <w:sz w:val="24"/>
          <w:szCs w:val="24"/>
        </w:rPr>
      </w:pPr>
      <w:r w:rsidRPr="00EF0F1E">
        <w:rPr>
          <w:rFonts w:ascii="Palatino Linotype" w:hAnsi="Palatino Linotype"/>
          <w:sz w:val="24"/>
          <w:szCs w:val="24"/>
        </w:rPr>
        <w:t>Przedłużenie terminu składania ofert nie wpływa na bieg terminu składania wniosku, o którym mowa w pkt 7.</w:t>
      </w:r>
    </w:p>
    <w:p w:rsidR="007F6DAC" w:rsidRPr="00EF0F1E" w:rsidRDefault="007F6DAC" w:rsidP="007F6DAC">
      <w:pPr>
        <w:pStyle w:val="Standard"/>
        <w:numPr>
          <w:ilvl w:val="0"/>
          <w:numId w:val="13"/>
        </w:numPr>
        <w:ind w:left="567" w:hanging="426"/>
        <w:jc w:val="both"/>
        <w:rPr>
          <w:rFonts w:ascii="Palatino Linotype" w:hAnsi="Palatino Linotype"/>
          <w:sz w:val="24"/>
          <w:szCs w:val="24"/>
        </w:rPr>
      </w:pPr>
      <w:r w:rsidRPr="00EF0F1E">
        <w:rPr>
          <w:rFonts w:ascii="Palatino Linotype" w:hAnsi="Palatino Linotype"/>
          <w:sz w:val="24"/>
          <w:szCs w:val="24"/>
        </w:rPr>
        <w:lastRenderedPageBreak/>
        <w:t xml:space="preserve">Treść pytań wraz z wyjaśnieniami zamawiający udostępnia na stronie internetowej. </w:t>
      </w:r>
    </w:p>
    <w:p w:rsidR="007F6DAC" w:rsidRPr="00EF0F1E" w:rsidRDefault="007F6DAC" w:rsidP="007F6DAC">
      <w:pPr>
        <w:pStyle w:val="Standard"/>
        <w:numPr>
          <w:ilvl w:val="0"/>
          <w:numId w:val="13"/>
        </w:numPr>
        <w:ind w:left="567" w:hanging="426"/>
        <w:jc w:val="both"/>
        <w:rPr>
          <w:rFonts w:ascii="Palatino Linotype" w:hAnsi="Palatino Linotype"/>
          <w:sz w:val="24"/>
          <w:szCs w:val="24"/>
        </w:rPr>
      </w:pPr>
      <w:r w:rsidRPr="00EF0F1E">
        <w:rPr>
          <w:rFonts w:ascii="Palatino Linotype" w:hAnsi="Palatino Linotype"/>
          <w:sz w:val="24"/>
          <w:szCs w:val="24"/>
        </w:rPr>
        <w:t xml:space="preserve">W uzasadnionych przypadkach zamawiający może przed upływem terminu składania ofert zmienić treść Ogłoszenia lub Instrukcji. Dokonaną zmianę treści zamawiający udostępnia na stronie internetowej. </w:t>
      </w:r>
    </w:p>
    <w:p w:rsidR="007F6DAC" w:rsidRPr="00EF0F1E" w:rsidRDefault="007F6DAC" w:rsidP="007F6DAC">
      <w:pPr>
        <w:pStyle w:val="Standard"/>
        <w:numPr>
          <w:ilvl w:val="0"/>
          <w:numId w:val="13"/>
        </w:numPr>
        <w:ind w:left="567" w:hanging="426"/>
        <w:jc w:val="both"/>
        <w:rPr>
          <w:rFonts w:ascii="Palatino Linotype" w:hAnsi="Palatino Linotype"/>
          <w:sz w:val="24"/>
          <w:szCs w:val="24"/>
        </w:rPr>
      </w:pPr>
      <w:r w:rsidRPr="00EF0F1E">
        <w:rPr>
          <w:rFonts w:ascii="Palatino Linotype" w:hAnsi="Palatino Linotype"/>
          <w:sz w:val="24"/>
          <w:szCs w:val="24"/>
        </w:rPr>
        <w:t>Osobą uprawnioną do bezpośredniego kontaktowania się z wykonawcami jest Renata Chlewicka, tel. 12 422 40 94 w. 29, e-mail: rchlewicka@ank.gov.pl</w:t>
      </w:r>
    </w:p>
    <w:p w:rsidR="007F6DAC" w:rsidRPr="00EF0F1E" w:rsidRDefault="007F6DAC" w:rsidP="007F6DAC">
      <w:pPr>
        <w:pStyle w:val="Standard"/>
        <w:tabs>
          <w:tab w:val="left" w:pos="360"/>
        </w:tabs>
        <w:ind w:left="567"/>
        <w:jc w:val="both"/>
        <w:rPr>
          <w:rFonts w:ascii="Palatino Linotype" w:hAnsi="Palatino Linotype"/>
          <w:sz w:val="24"/>
          <w:szCs w:val="24"/>
        </w:rPr>
      </w:pPr>
    </w:p>
    <w:p w:rsidR="007F6DAC" w:rsidRPr="001B033A" w:rsidRDefault="007F6DAC" w:rsidP="007F6DAC">
      <w:pPr>
        <w:pStyle w:val="Standard"/>
        <w:tabs>
          <w:tab w:val="left" w:pos="360"/>
        </w:tabs>
        <w:ind w:left="567"/>
        <w:jc w:val="center"/>
        <w:rPr>
          <w:rFonts w:ascii="Palatino Linotype" w:hAnsi="Palatino Linotype"/>
          <w:b/>
          <w:bCs/>
          <w:iCs/>
          <w:sz w:val="24"/>
          <w:szCs w:val="24"/>
          <w:u w:val="single"/>
        </w:rPr>
      </w:pPr>
      <w:r w:rsidRPr="001B033A">
        <w:rPr>
          <w:rFonts w:ascii="Palatino Linotype" w:hAnsi="Palatino Linotype"/>
          <w:b/>
          <w:bCs/>
          <w:iCs/>
          <w:sz w:val="24"/>
          <w:szCs w:val="24"/>
          <w:u w:val="single"/>
        </w:rPr>
        <w:t>ROZDZIAŁ X</w:t>
      </w:r>
    </w:p>
    <w:p w:rsidR="007F6DAC" w:rsidRPr="00EF0F1E" w:rsidRDefault="007F6DAC" w:rsidP="007F6DAC">
      <w:pPr>
        <w:pStyle w:val="Standard"/>
        <w:tabs>
          <w:tab w:val="left" w:pos="360"/>
        </w:tabs>
        <w:ind w:left="567"/>
        <w:jc w:val="center"/>
        <w:rPr>
          <w:rFonts w:ascii="Palatino Linotype" w:hAnsi="Palatino Linotype"/>
          <w:b/>
          <w:bCs/>
          <w:sz w:val="24"/>
          <w:szCs w:val="24"/>
        </w:rPr>
      </w:pPr>
      <w:r w:rsidRPr="00EF0F1E">
        <w:rPr>
          <w:rFonts w:ascii="Palatino Linotype" w:hAnsi="Palatino Linotype"/>
          <w:b/>
          <w:bCs/>
          <w:sz w:val="24"/>
          <w:szCs w:val="24"/>
        </w:rPr>
        <w:t>SPOSÓB OBLICZENIA CENY OFERTY</w:t>
      </w:r>
    </w:p>
    <w:p w:rsidR="007F6DAC" w:rsidRPr="00EF0F1E" w:rsidRDefault="007F6DAC" w:rsidP="007F6DAC">
      <w:pPr>
        <w:pStyle w:val="Standard"/>
        <w:tabs>
          <w:tab w:val="left" w:pos="360"/>
        </w:tabs>
        <w:ind w:left="567"/>
        <w:jc w:val="center"/>
        <w:rPr>
          <w:rFonts w:ascii="Palatino Linotype" w:hAnsi="Palatino Linotype"/>
          <w:b/>
          <w:bCs/>
          <w:sz w:val="24"/>
          <w:szCs w:val="24"/>
        </w:rPr>
      </w:pPr>
    </w:p>
    <w:p w:rsidR="007F6DAC" w:rsidRPr="00EF0F1E" w:rsidRDefault="007F6DAC" w:rsidP="007F6DAC">
      <w:pPr>
        <w:pStyle w:val="Standard"/>
        <w:numPr>
          <w:ilvl w:val="0"/>
          <w:numId w:val="34"/>
        </w:numPr>
        <w:tabs>
          <w:tab w:val="left" w:pos="426"/>
        </w:tabs>
        <w:ind w:left="567" w:hanging="426"/>
        <w:jc w:val="both"/>
        <w:rPr>
          <w:rFonts w:ascii="Palatino Linotype" w:hAnsi="Palatino Linotype"/>
          <w:sz w:val="24"/>
          <w:szCs w:val="24"/>
        </w:rPr>
      </w:pPr>
      <w:r w:rsidRPr="00EF0F1E">
        <w:rPr>
          <w:rFonts w:ascii="Palatino Linotype" w:hAnsi="Palatino Linotype"/>
          <w:sz w:val="24"/>
          <w:szCs w:val="24"/>
        </w:rPr>
        <w:t xml:space="preserve">Podstawą wyliczenia ceny powinna być dla wykonawcy jego własna, oparta na rachunku ekonomicznym kalkulacja. </w:t>
      </w:r>
    </w:p>
    <w:p w:rsidR="007F6DAC" w:rsidRPr="00EF0F1E" w:rsidRDefault="007F6DAC" w:rsidP="007F6DAC">
      <w:pPr>
        <w:pStyle w:val="Standard"/>
        <w:numPr>
          <w:ilvl w:val="0"/>
          <w:numId w:val="34"/>
        </w:numPr>
        <w:tabs>
          <w:tab w:val="left" w:pos="426"/>
        </w:tabs>
        <w:ind w:left="567" w:hanging="426"/>
        <w:jc w:val="both"/>
        <w:rPr>
          <w:rFonts w:ascii="Palatino Linotype" w:hAnsi="Palatino Linotype"/>
          <w:sz w:val="24"/>
          <w:szCs w:val="24"/>
        </w:rPr>
      </w:pPr>
      <w:r w:rsidRPr="00EF0F1E">
        <w:rPr>
          <w:rFonts w:ascii="Palatino Linotype" w:hAnsi="Palatino Linotype"/>
          <w:sz w:val="24"/>
          <w:szCs w:val="24"/>
        </w:rPr>
        <w:t>Cena musi obejmować:</w:t>
      </w:r>
    </w:p>
    <w:p w:rsidR="007F6DAC" w:rsidRPr="00EF0F1E" w:rsidRDefault="007F6DAC" w:rsidP="007F6DAC">
      <w:pPr>
        <w:pStyle w:val="Standard"/>
        <w:tabs>
          <w:tab w:val="left" w:pos="426"/>
        </w:tabs>
        <w:ind w:left="567"/>
        <w:jc w:val="both"/>
        <w:rPr>
          <w:rFonts w:ascii="Palatino Linotype" w:hAnsi="Palatino Linotype"/>
          <w:sz w:val="24"/>
          <w:szCs w:val="24"/>
        </w:rPr>
      </w:pPr>
      <w:r w:rsidRPr="00EF0F1E">
        <w:rPr>
          <w:rFonts w:ascii="Palatino Linotype" w:hAnsi="Palatino Linotype"/>
          <w:sz w:val="24"/>
          <w:szCs w:val="24"/>
        </w:rPr>
        <w:t>a)</w:t>
      </w:r>
      <w:r w:rsidRPr="00EF0F1E">
        <w:rPr>
          <w:rFonts w:ascii="Palatino Linotype" w:hAnsi="Palatino Linotype"/>
          <w:sz w:val="24"/>
          <w:szCs w:val="24"/>
        </w:rPr>
        <w:tab/>
        <w:t>wszystkie koszty realizacji przedmiotu zamówienia określone w Ogłoszeniu i Instrukcji;</w:t>
      </w:r>
    </w:p>
    <w:p w:rsidR="007F6DAC" w:rsidRPr="00EF0F1E" w:rsidRDefault="007F6DAC" w:rsidP="007F6DAC">
      <w:pPr>
        <w:pStyle w:val="Standard"/>
        <w:tabs>
          <w:tab w:val="left" w:pos="426"/>
        </w:tabs>
        <w:ind w:left="567"/>
        <w:jc w:val="both"/>
        <w:rPr>
          <w:rFonts w:ascii="Palatino Linotype" w:hAnsi="Palatino Linotype"/>
          <w:sz w:val="24"/>
          <w:szCs w:val="24"/>
        </w:rPr>
      </w:pPr>
      <w:r w:rsidRPr="00EF0F1E">
        <w:rPr>
          <w:rFonts w:ascii="Palatino Linotype" w:hAnsi="Palatino Linotype"/>
          <w:sz w:val="24"/>
          <w:szCs w:val="24"/>
        </w:rPr>
        <w:t>b) inne koszty, które wykonawca będzie musiał ponieść w celu należytego wykonania przedmiotu zamówienia.</w:t>
      </w:r>
    </w:p>
    <w:p w:rsidR="007F6DAC" w:rsidRPr="00EF0F1E" w:rsidRDefault="007F6DAC" w:rsidP="007F6DAC">
      <w:pPr>
        <w:pStyle w:val="Standard"/>
        <w:tabs>
          <w:tab w:val="left" w:pos="426"/>
        </w:tabs>
        <w:ind w:left="567" w:hanging="426"/>
        <w:jc w:val="both"/>
        <w:rPr>
          <w:rFonts w:ascii="Palatino Linotype" w:hAnsi="Palatino Linotype"/>
          <w:sz w:val="24"/>
          <w:szCs w:val="24"/>
        </w:rPr>
      </w:pPr>
      <w:r w:rsidRPr="00EF0F1E">
        <w:rPr>
          <w:rFonts w:ascii="Palatino Linotype" w:hAnsi="Palatino Linotype"/>
          <w:sz w:val="24"/>
          <w:szCs w:val="24"/>
        </w:rPr>
        <w:t>3.</w:t>
      </w:r>
      <w:r w:rsidRPr="00EF0F1E">
        <w:rPr>
          <w:rFonts w:ascii="Palatino Linotype" w:hAnsi="Palatino Linotype"/>
          <w:sz w:val="24"/>
          <w:szCs w:val="24"/>
        </w:rPr>
        <w:tab/>
        <w:t>Rozliczenia pomiędzy zamawiającym a wykonawcą będą prowadzone w walucie PLN.</w:t>
      </w:r>
    </w:p>
    <w:p w:rsidR="007F6DAC" w:rsidRPr="00EF0F1E" w:rsidRDefault="007F6DAC" w:rsidP="007F6DAC">
      <w:pPr>
        <w:pStyle w:val="Standard"/>
        <w:tabs>
          <w:tab w:val="left" w:pos="426"/>
        </w:tabs>
        <w:ind w:left="567" w:hanging="426"/>
        <w:jc w:val="both"/>
        <w:rPr>
          <w:rFonts w:ascii="Palatino Linotype" w:hAnsi="Palatino Linotype"/>
          <w:sz w:val="24"/>
          <w:szCs w:val="24"/>
        </w:rPr>
      </w:pPr>
      <w:r w:rsidRPr="00EF0F1E">
        <w:rPr>
          <w:rFonts w:ascii="Palatino Linotype" w:hAnsi="Palatino Linotype"/>
          <w:sz w:val="24"/>
          <w:szCs w:val="24"/>
        </w:rPr>
        <w:t>4.</w:t>
      </w:r>
      <w:r w:rsidRPr="00EF0F1E">
        <w:rPr>
          <w:rFonts w:ascii="Palatino Linotype" w:hAnsi="Palatino Linotype"/>
          <w:sz w:val="24"/>
          <w:szCs w:val="24"/>
        </w:rPr>
        <w:tab/>
        <w:t>Cena musi być wyrażona w złotych polskich niezależnie od wchodzących w jej skład elementów. Tak obliczona cena będzie brana pod uwagę przez komisję przetargową w trakcie wyboru najkorzystniejszej oferty.</w:t>
      </w:r>
    </w:p>
    <w:p w:rsidR="007F6DAC" w:rsidRPr="00EF0F1E" w:rsidRDefault="007F6DAC" w:rsidP="007F6DAC">
      <w:pPr>
        <w:pStyle w:val="Standard"/>
        <w:ind w:left="567"/>
        <w:jc w:val="both"/>
        <w:rPr>
          <w:rFonts w:ascii="Palatino Linotype" w:hAnsi="Palatino Linotype"/>
          <w:sz w:val="24"/>
          <w:szCs w:val="24"/>
        </w:rPr>
      </w:pPr>
    </w:p>
    <w:p w:rsidR="007F6DAC" w:rsidRPr="001B033A" w:rsidRDefault="007F6DAC" w:rsidP="007F6DAC">
      <w:pPr>
        <w:pStyle w:val="Standard"/>
        <w:tabs>
          <w:tab w:val="left" w:pos="360"/>
        </w:tabs>
        <w:ind w:left="567"/>
        <w:jc w:val="center"/>
        <w:rPr>
          <w:rFonts w:ascii="Palatino Linotype" w:hAnsi="Palatino Linotype"/>
          <w:b/>
          <w:bCs/>
          <w:iCs/>
          <w:sz w:val="24"/>
          <w:szCs w:val="24"/>
          <w:u w:val="single"/>
        </w:rPr>
      </w:pPr>
      <w:r w:rsidRPr="001B033A">
        <w:rPr>
          <w:rFonts w:ascii="Palatino Linotype" w:hAnsi="Palatino Linotype"/>
          <w:b/>
          <w:bCs/>
          <w:iCs/>
          <w:sz w:val="24"/>
          <w:szCs w:val="24"/>
          <w:u w:val="single"/>
        </w:rPr>
        <w:t>ROZDZIAŁ XI</w:t>
      </w:r>
    </w:p>
    <w:p w:rsidR="007F6DAC" w:rsidRPr="00EF0F1E" w:rsidRDefault="007F6DAC" w:rsidP="007F6DAC">
      <w:pPr>
        <w:pStyle w:val="Standard"/>
        <w:tabs>
          <w:tab w:val="left" w:pos="360"/>
        </w:tabs>
        <w:ind w:left="567"/>
        <w:jc w:val="center"/>
        <w:rPr>
          <w:rFonts w:ascii="Palatino Linotype" w:hAnsi="Palatino Linotype"/>
          <w:b/>
          <w:bCs/>
          <w:sz w:val="24"/>
          <w:szCs w:val="24"/>
        </w:rPr>
      </w:pPr>
      <w:r w:rsidRPr="00EF0F1E">
        <w:rPr>
          <w:rFonts w:ascii="Palatino Linotype" w:hAnsi="Palatino Linotype"/>
          <w:b/>
          <w:bCs/>
          <w:sz w:val="24"/>
          <w:szCs w:val="24"/>
        </w:rPr>
        <w:t>SKŁADANIE I OTWARCIE OFERT</w:t>
      </w:r>
    </w:p>
    <w:p w:rsidR="007F6DAC" w:rsidRPr="00EF0F1E" w:rsidRDefault="007F6DAC" w:rsidP="007F6DAC">
      <w:pPr>
        <w:pStyle w:val="Textbodyindent"/>
        <w:numPr>
          <w:ilvl w:val="0"/>
          <w:numId w:val="14"/>
        </w:numPr>
        <w:tabs>
          <w:tab w:val="clear" w:pos="992"/>
          <w:tab w:val="left" w:pos="426"/>
        </w:tabs>
        <w:ind w:left="567" w:hanging="426"/>
        <w:rPr>
          <w:rFonts w:ascii="Palatino Linotype" w:hAnsi="Palatino Linotype"/>
          <w:color w:val="auto"/>
        </w:rPr>
      </w:pPr>
      <w:r w:rsidRPr="00EF0F1E">
        <w:rPr>
          <w:rFonts w:ascii="Palatino Linotype" w:hAnsi="Palatino Linotype"/>
          <w:color w:val="auto"/>
        </w:rPr>
        <w:t xml:space="preserve">Ofertę należy złożyć w Archiwum </w:t>
      </w:r>
      <w:r w:rsidRPr="00B0516F">
        <w:rPr>
          <w:rFonts w:ascii="Palatino Linotype" w:hAnsi="Palatino Linotype"/>
          <w:color w:val="auto"/>
        </w:rPr>
        <w:t xml:space="preserve">Narodowym w Krakowie, ul. Sienna 16, 30-960 Kraków w terminie </w:t>
      </w:r>
      <w:r w:rsidRPr="000D5BE1">
        <w:rPr>
          <w:rFonts w:ascii="Palatino Linotype" w:hAnsi="Palatino Linotype"/>
          <w:b/>
          <w:color w:val="auto"/>
        </w:rPr>
        <w:t xml:space="preserve">do dnia </w:t>
      </w:r>
      <w:r w:rsidR="00167F7A" w:rsidRPr="000D5BE1">
        <w:rPr>
          <w:rFonts w:ascii="Palatino Linotype" w:hAnsi="Palatino Linotype"/>
          <w:b/>
          <w:color w:val="auto"/>
        </w:rPr>
        <w:t xml:space="preserve">8 listopada </w:t>
      </w:r>
      <w:r w:rsidRPr="000D5BE1">
        <w:rPr>
          <w:rFonts w:ascii="Palatino Linotype" w:hAnsi="Palatino Linotype"/>
          <w:b/>
          <w:color w:val="auto"/>
        </w:rPr>
        <w:t>2019 do</w:t>
      </w:r>
      <w:r w:rsidRPr="00B0516F">
        <w:rPr>
          <w:rFonts w:ascii="Palatino Linotype" w:hAnsi="Palatino Linotype"/>
          <w:b/>
          <w:color w:val="auto"/>
        </w:rPr>
        <w:t xml:space="preserve"> godz. 10:00</w:t>
      </w:r>
      <w:r w:rsidRPr="00E30A08">
        <w:rPr>
          <w:rFonts w:ascii="Palatino Linotype" w:hAnsi="Palatino Linotype"/>
          <w:b/>
          <w:color w:val="auto"/>
        </w:rPr>
        <w:t>.</w:t>
      </w:r>
    </w:p>
    <w:p w:rsidR="007F6DAC" w:rsidRPr="00EF0F1E" w:rsidRDefault="007F6DAC" w:rsidP="007F6DAC">
      <w:pPr>
        <w:pStyle w:val="Standard"/>
        <w:numPr>
          <w:ilvl w:val="0"/>
          <w:numId w:val="14"/>
        </w:numPr>
        <w:tabs>
          <w:tab w:val="left" w:pos="426"/>
          <w:tab w:val="left" w:pos="1066"/>
        </w:tabs>
        <w:ind w:left="567" w:hanging="426"/>
        <w:jc w:val="both"/>
        <w:rPr>
          <w:rFonts w:ascii="Palatino Linotype" w:hAnsi="Palatino Linotype"/>
          <w:sz w:val="24"/>
          <w:szCs w:val="24"/>
        </w:rPr>
      </w:pPr>
      <w:r w:rsidRPr="00EF0F1E">
        <w:rPr>
          <w:rFonts w:ascii="Palatino Linotype" w:hAnsi="Palatino Linotype"/>
          <w:sz w:val="24"/>
          <w:szCs w:val="24"/>
        </w:rPr>
        <w:t>Za termin złożenia oferty uważa się termin jej dotarcia do zamawiającego.</w:t>
      </w:r>
    </w:p>
    <w:p w:rsidR="007F6DAC" w:rsidRPr="00EF0F1E" w:rsidRDefault="007F6DAC" w:rsidP="007F6DAC">
      <w:pPr>
        <w:pStyle w:val="pkt"/>
        <w:numPr>
          <w:ilvl w:val="0"/>
          <w:numId w:val="14"/>
        </w:numPr>
        <w:tabs>
          <w:tab w:val="left" w:pos="426"/>
        </w:tabs>
        <w:spacing w:before="0" w:after="0"/>
        <w:ind w:left="567" w:hanging="426"/>
        <w:rPr>
          <w:rFonts w:ascii="Palatino Linotype" w:hAnsi="Palatino Linotype"/>
        </w:rPr>
      </w:pPr>
      <w:r w:rsidRPr="00EF0F1E">
        <w:rPr>
          <w:rFonts w:ascii="Palatino Linotype" w:hAnsi="Palatino Linotype"/>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7F6DAC" w:rsidRPr="00EF0F1E" w:rsidRDefault="007F6DAC" w:rsidP="007F6DAC">
      <w:pPr>
        <w:pStyle w:val="Textbodyindent"/>
        <w:numPr>
          <w:ilvl w:val="0"/>
          <w:numId w:val="14"/>
        </w:numPr>
        <w:tabs>
          <w:tab w:val="clear" w:pos="992"/>
          <w:tab w:val="left" w:pos="426"/>
        </w:tabs>
        <w:ind w:left="567" w:hanging="426"/>
        <w:rPr>
          <w:rFonts w:ascii="Palatino Linotype" w:hAnsi="Palatino Linotype"/>
          <w:color w:val="auto"/>
        </w:rPr>
      </w:pPr>
      <w:r w:rsidRPr="00EF0F1E">
        <w:rPr>
          <w:rFonts w:ascii="Palatino Linotype" w:hAnsi="Palatino Linotype"/>
          <w:color w:val="auto"/>
          <w:u w:val="single"/>
        </w:rPr>
        <w:t>Otwarcie ofert</w:t>
      </w:r>
      <w:r w:rsidRPr="00EF0F1E">
        <w:rPr>
          <w:rFonts w:ascii="Palatino Linotype" w:hAnsi="Palatino Linotype"/>
          <w:color w:val="auto"/>
        </w:rPr>
        <w:t xml:space="preserve"> odbędzie </w:t>
      </w:r>
      <w:r w:rsidRPr="00B0516F">
        <w:rPr>
          <w:rFonts w:ascii="Palatino Linotype" w:hAnsi="Palatino Linotype"/>
          <w:color w:val="auto"/>
        </w:rPr>
        <w:t xml:space="preserve">się </w:t>
      </w:r>
      <w:r w:rsidR="00167F7A">
        <w:rPr>
          <w:rFonts w:ascii="Palatino Linotype" w:hAnsi="Palatino Linotype"/>
          <w:b/>
          <w:color w:val="auto"/>
        </w:rPr>
        <w:t xml:space="preserve">8 listopada </w:t>
      </w:r>
      <w:r w:rsidRPr="00B0516F">
        <w:rPr>
          <w:rFonts w:ascii="Palatino Linotype" w:hAnsi="Palatino Linotype"/>
          <w:b/>
          <w:color w:val="auto"/>
          <w:u w:val="single"/>
        </w:rPr>
        <w:t>2019 o godz. 10:30</w:t>
      </w:r>
      <w:r w:rsidRPr="00EF0F1E">
        <w:rPr>
          <w:rFonts w:ascii="Palatino Linotype" w:hAnsi="Palatino Linotype"/>
          <w:color w:val="auto"/>
        </w:rPr>
        <w:t xml:space="preserve"> w Archiwum Narodow</w:t>
      </w:r>
      <w:r>
        <w:rPr>
          <w:rFonts w:ascii="Palatino Linotype" w:hAnsi="Palatino Linotype"/>
          <w:color w:val="auto"/>
        </w:rPr>
        <w:t>ym w Krakowie,</w:t>
      </w:r>
      <w:r w:rsidRPr="00EF0F1E">
        <w:rPr>
          <w:rFonts w:ascii="Palatino Linotype" w:hAnsi="Palatino Linotype"/>
          <w:color w:val="auto"/>
        </w:rPr>
        <w:t xml:space="preserve"> ul. Sienna 16, 30-960 Kraków</w:t>
      </w:r>
      <w:r>
        <w:rPr>
          <w:rFonts w:ascii="Palatino Linotype" w:hAnsi="Palatino Linotype"/>
          <w:color w:val="auto"/>
        </w:rPr>
        <w:t>,</w:t>
      </w:r>
      <w:r w:rsidRPr="00EF0F1E">
        <w:rPr>
          <w:rFonts w:ascii="Palatino Linotype" w:hAnsi="Palatino Linotype"/>
          <w:b/>
          <w:color w:val="auto"/>
        </w:rPr>
        <w:t xml:space="preserve"> pok. nr 22. </w:t>
      </w:r>
      <w:r w:rsidRPr="00EF0F1E">
        <w:rPr>
          <w:rFonts w:ascii="Palatino Linotype" w:hAnsi="Palatino Linotype"/>
          <w:color w:val="auto"/>
        </w:rPr>
        <w:t>Otwarcie ofert jest jawne, wykonawcy mogą w nim uczestniczyć.</w:t>
      </w:r>
    </w:p>
    <w:p w:rsidR="007F6DAC" w:rsidRPr="001B033A" w:rsidRDefault="007F6DAC" w:rsidP="007F6DAC">
      <w:pPr>
        <w:pStyle w:val="Standard"/>
        <w:numPr>
          <w:ilvl w:val="0"/>
          <w:numId w:val="14"/>
        </w:numPr>
        <w:tabs>
          <w:tab w:val="left" w:pos="426"/>
          <w:tab w:val="left" w:pos="1066"/>
          <w:tab w:val="left" w:pos="1350"/>
        </w:tabs>
        <w:ind w:left="567" w:hanging="426"/>
        <w:jc w:val="both"/>
        <w:rPr>
          <w:rFonts w:ascii="Palatino Linotype" w:hAnsi="Palatino Linotype"/>
          <w:sz w:val="24"/>
          <w:szCs w:val="24"/>
        </w:rPr>
      </w:pPr>
      <w:r w:rsidRPr="001B033A">
        <w:rPr>
          <w:rFonts w:ascii="Palatino Linotype" w:hAnsi="Palatino Linotype"/>
          <w:sz w:val="24"/>
          <w:szCs w:val="24"/>
        </w:rPr>
        <w:t xml:space="preserve">Postępowanie o udzielenie zamówienia jest przeprowadzane przez komisję przetargową powołaną Decyzją nr </w:t>
      </w:r>
      <w:r w:rsidR="000D5BE1">
        <w:rPr>
          <w:rFonts w:ascii="Palatino Linotype" w:hAnsi="Palatino Linotype"/>
          <w:sz w:val="24"/>
          <w:szCs w:val="24"/>
        </w:rPr>
        <w:t>18</w:t>
      </w:r>
      <w:r w:rsidRPr="001B033A">
        <w:rPr>
          <w:rFonts w:ascii="Palatino Linotype" w:hAnsi="Palatino Linotype"/>
          <w:sz w:val="24"/>
          <w:szCs w:val="24"/>
        </w:rPr>
        <w:t xml:space="preserve"> Dyrektora Archiwum Narodowego w Krakowie z dnia </w:t>
      </w:r>
      <w:r w:rsidR="000D5BE1">
        <w:rPr>
          <w:rFonts w:ascii="Palatino Linotype" w:hAnsi="Palatino Linotype"/>
          <w:sz w:val="24"/>
          <w:szCs w:val="24"/>
        </w:rPr>
        <w:t>29.10.</w:t>
      </w:r>
      <w:r w:rsidRPr="001B033A">
        <w:rPr>
          <w:rFonts w:ascii="Palatino Linotype" w:hAnsi="Palatino Linotype"/>
          <w:sz w:val="24"/>
          <w:szCs w:val="24"/>
        </w:rPr>
        <w:t>2019 r.</w:t>
      </w:r>
    </w:p>
    <w:p w:rsidR="007F6DAC" w:rsidRPr="00EF0F1E" w:rsidRDefault="007F6DAC" w:rsidP="007F6DAC">
      <w:pPr>
        <w:pStyle w:val="Standard"/>
        <w:numPr>
          <w:ilvl w:val="0"/>
          <w:numId w:val="14"/>
        </w:numPr>
        <w:tabs>
          <w:tab w:val="left" w:pos="426"/>
          <w:tab w:val="left" w:pos="1066"/>
          <w:tab w:val="left" w:pos="1350"/>
        </w:tabs>
        <w:ind w:left="567" w:hanging="426"/>
        <w:jc w:val="both"/>
        <w:rPr>
          <w:rFonts w:ascii="Palatino Linotype" w:hAnsi="Palatino Linotype"/>
          <w:sz w:val="24"/>
          <w:szCs w:val="24"/>
        </w:rPr>
      </w:pPr>
      <w:r w:rsidRPr="00EF0F1E">
        <w:rPr>
          <w:rFonts w:ascii="Palatino Linotype" w:hAnsi="Palatino Linotype"/>
          <w:sz w:val="24"/>
          <w:szCs w:val="24"/>
        </w:rPr>
        <w:t xml:space="preserve">Zamawiający bezpośrednio przed otwarciem ofert poda kwotę, jaką zamierza przeznaczyć na sfinansowanie zamówienia. Następnie zamawiający poda firmy oraz adresy wykonawców, którzy złożyli oferty w terminie oraz ceny ofert. </w:t>
      </w:r>
    </w:p>
    <w:p w:rsidR="007F6DAC" w:rsidRPr="00527421" w:rsidRDefault="007F6DAC" w:rsidP="007F6DAC">
      <w:pPr>
        <w:pStyle w:val="Standard"/>
        <w:tabs>
          <w:tab w:val="left" w:pos="360"/>
        </w:tabs>
        <w:ind w:left="567"/>
        <w:jc w:val="center"/>
        <w:rPr>
          <w:rFonts w:ascii="Palatino Linotype" w:hAnsi="Palatino Linotype"/>
          <w:b/>
          <w:bCs/>
          <w:iCs/>
          <w:sz w:val="24"/>
          <w:szCs w:val="24"/>
          <w:u w:val="single"/>
        </w:rPr>
      </w:pPr>
      <w:r w:rsidRPr="00527421">
        <w:rPr>
          <w:rFonts w:ascii="Palatino Linotype" w:hAnsi="Palatino Linotype"/>
          <w:b/>
          <w:bCs/>
          <w:iCs/>
          <w:sz w:val="24"/>
          <w:szCs w:val="24"/>
          <w:u w:val="single"/>
        </w:rPr>
        <w:lastRenderedPageBreak/>
        <w:t>ROZDZIAŁ XII</w:t>
      </w:r>
    </w:p>
    <w:p w:rsidR="007F6DAC" w:rsidRPr="00EF0F1E" w:rsidRDefault="007F6DAC" w:rsidP="007F6DAC">
      <w:pPr>
        <w:pStyle w:val="Standard"/>
        <w:tabs>
          <w:tab w:val="left" w:pos="360"/>
        </w:tabs>
        <w:ind w:left="567"/>
        <w:jc w:val="center"/>
        <w:rPr>
          <w:rFonts w:ascii="Palatino Linotype" w:hAnsi="Palatino Linotype"/>
          <w:b/>
          <w:bCs/>
          <w:sz w:val="24"/>
          <w:szCs w:val="24"/>
        </w:rPr>
      </w:pPr>
      <w:r w:rsidRPr="00EF0F1E">
        <w:rPr>
          <w:rFonts w:ascii="Palatino Linotype" w:hAnsi="Palatino Linotype"/>
          <w:b/>
          <w:bCs/>
          <w:sz w:val="24"/>
          <w:szCs w:val="24"/>
        </w:rPr>
        <w:t>ZAWARCIE UMOWY</w:t>
      </w:r>
    </w:p>
    <w:p w:rsidR="007F6DAC" w:rsidRPr="001B033A" w:rsidRDefault="007F6DAC" w:rsidP="007F6DAC">
      <w:pPr>
        <w:pStyle w:val="Textbody"/>
        <w:numPr>
          <w:ilvl w:val="0"/>
          <w:numId w:val="17"/>
        </w:numPr>
        <w:tabs>
          <w:tab w:val="clear" w:pos="567"/>
          <w:tab w:val="left" w:pos="709"/>
        </w:tabs>
        <w:ind w:left="567" w:hanging="349"/>
        <w:rPr>
          <w:rFonts w:ascii="Palatino Linotype" w:hAnsi="Palatino Linotype"/>
          <w:sz w:val="24"/>
          <w:szCs w:val="24"/>
        </w:rPr>
      </w:pPr>
      <w:r w:rsidRPr="001B033A">
        <w:rPr>
          <w:rFonts w:ascii="Palatino Linotype" w:hAnsi="Palatino Linotype"/>
          <w:b w:val="0"/>
          <w:sz w:val="24"/>
          <w:szCs w:val="24"/>
        </w:rPr>
        <w:t xml:space="preserve">Wykonawca ma obowiązek zawrzeć umowę odpowiednio według wzoru, stanowiącego </w:t>
      </w:r>
      <w:r w:rsidRPr="001B033A">
        <w:rPr>
          <w:rFonts w:ascii="Palatino Linotype" w:hAnsi="Palatino Linotype"/>
          <w:sz w:val="24"/>
          <w:szCs w:val="24"/>
        </w:rPr>
        <w:t xml:space="preserve">załącznik nr 6 </w:t>
      </w:r>
      <w:r w:rsidRPr="001B033A">
        <w:rPr>
          <w:rFonts w:ascii="Palatino Linotype" w:hAnsi="Palatino Linotype"/>
          <w:b w:val="0"/>
          <w:sz w:val="24"/>
          <w:szCs w:val="24"/>
        </w:rPr>
        <w:t>do Instrukcji.</w:t>
      </w:r>
    </w:p>
    <w:p w:rsidR="007F6DAC" w:rsidRPr="00EF0F1E" w:rsidRDefault="007F6DAC" w:rsidP="007F6DAC">
      <w:pPr>
        <w:pStyle w:val="Textbody"/>
        <w:numPr>
          <w:ilvl w:val="0"/>
          <w:numId w:val="17"/>
        </w:numPr>
        <w:tabs>
          <w:tab w:val="clear" w:pos="567"/>
          <w:tab w:val="left" w:pos="709"/>
        </w:tabs>
        <w:ind w:left="567" w:hanging="349"/>
        <w:rPr>
          <w:rFonts w:ascii="Palatino Linotype" w:hAnsi="Palatino Linotype"/>
          <w:b w:val="0"/>
          <w:sz w:val="24"/>
          <w:szCs w:val="24"/>
        </w:rPr>
      </w:pPr>
      <w:r w:rsidRPr="00EF0F1E">
        <w:rPr>
          <w:rFonts w:ascii="Palatino Linotype" w:hAnsi="Palatino Linotype"/>
          <w:b w:val="0"/>
          <w:sz w:val="24"/>
          <w:szCs w:val="24"/>
        </w:rPr>
        <w:t>Zawarta umowa będzie jawna i będzie podlegała udostępnianiu na zasadach określonych w przepisach o dostępie do informacji publicznej.</w:t>
      </w:r>
    </w:p>
    <w:p w:rsidR="007F6DAC" w:rsidRDefault="007F6DAC" w:rsidP="007F6DAC">
      <w:pPr>
        <w:pStyle w:val="Textbody"/>
        <w:tabs>
          <w:tab w:val="clear" w:pos="567"/>
        </w:tabs>
        <w:ind w:left="567"/>
        <w:rPr>
          <w:rFonts w:ascii="Palatino Linotype" w:hAnsi="Palatino Linotype"/>
          <w:b w:val="0"/>
          <w:sz w:val="24"/>
          <w:szCs w:val="24"/>
        </w:rPr>
      </w:pPr>
    </w:p>
    <w:p w:rsidR="000D5BE1" w:rsidRDefault="000D5BE1" w:rsidP="007F6DAC">
      <w:pPr>
        <w:pStyle w:val="Textbody"/>
        <w:tabs>
          <w:tab w:val="clear" w:pos="567"/>
        </w:tabs>
        <w:ind w:left="567"/>
        <w:rPr>
          <w:rFonts w:ascii="Palatino Linotype" w:hAnsi="Palatino Linotype"/>
          <w:b w:val="0"/>
          <w:sz w:val="24"/>
          <w:szCs w:val="24"/>
        </w:rPr>
      </w:pPr>
    </w:p>
    <w:p w:rsidR="000D5BE1" w:rsidRPr="00EF0F1E" w:rsidRDefault="000D5BE1" w:rsidP="007F6DAC">
      <w:pPr>
        <w:pStyle w:val="Textbody"/>
        <w:tabs>
          <w:tab w:val="clear" w:pos="567"/>
        </w:tabs>
        <w:ind w:left="567"/>
        <w:rPr>
          <w:rFonts w:ascii="Palatino Linotype" w:hAnsi="Palatino Linotype"/>
          <w:b w:val="0"/>
          <w:sz w:val="24"/>
          <w:szCs w:val="24"/>
        </w:rPr>
      </w:pPr>
    </w:p>
    <w:p w:rsidR="007F6DAC" w:rsidRPr="00EF0F1E" w:rsidRDefault="007F6DAC" w:rsidP="00926609">
      <w:pPr>
        <w:spacing w:after="0" w:line="240" w:lineRule="auto"/>
        <w:jc w:val="right"/>
        <w:rPr>
          <w:rFonts w:ascii="Palatino Linotype" w:hAnsi="Palatino Linotype" w:cs="Times New Roman"/>
          <w:sz w:val="24"/>
          <w:szCs w:val="24"/>
        </w:rPr>
      </w:pPr>
      <w:r w:rsidRPr="00EF0F1E">
        <w:rPr>
          <w:rFonts w:ascii="Palatino Linotype" w:hAnsi="Palatino Linotype" w:cs="Times New Roman"/>
          <w:sz w:val="24"/>
          <w:szCs w:val="24"/>
        </w:rPr>
        <w:t>.............................................................</w:t>
      </w:r>
      <w:r w:rsidR="00926609">
        <w:rPr>
          <w:rFonts w:ascii="Palatino Linotype" w:hAnsi="Palatino Linotype" w:cs="Times New Roman"/>
          <w:sz w:val="24"/>
          <w:szCs w:val="24"/>
        </w:rPr>
        <w:t>.....</w:t>
      </w:r>
    </w:p>
    <w:p w:rsidR="007F6DAC" w:rsidRDefault="007F6DAC" w:rsidP="00926609">
      <w:pPr>
        <w:spacing w:after="0" w:line="240" w:lineRule="auto"/>
        <w:ind w:firstLine="567"/>
        <w:jc w:val="right"/>
        <w:rPr>
          <w:rFonts w:ascii="Palatino Linotype" w:hAnsi="Palatino Linotype" w:cs="Times New Roman"/>
          <w:sz w:val="24"/>
          <w:szCs w:val="24"/>
        </w:rPr>
      </w:pPr>
      <w:r w:rsidRPr="00EF0F1E">
        <w:rPr>
          <w:rFonts w:ascii="Palatino Linotype" w:hAnsi="Palatino Linotype" w:cs="Times New Roman"/>
          <w:sz w:val="24"/>
          <w:szCs w:val="24"/>
        </w:rPr>
        <w:t xml:space="preserve">Podpis i pieczątka </w:t>
      </w:r>
      <w:r w:rsidR="000D5BE1">
        <w:rPr>
          <w:rFonts w:ascii="Palatino Linotype" w:hAnsi="Palatino Linotype" w:cs="Times New Roman"/>
          <w:sz w:val="24"/>
          <w:szCs w:val="24"/>
        </w:rPr>
        <w:t xml:space="preserve">Dyrektora </w:t>
      </w:r>
    </w:p>
    <w:p w:rsidR="00926609" w:rsidRPr="00EF0F1E" w:rsidRDefault="00926609" w:rsidP="00926609">
      <w:pPr>
        <w:spacing w:after="0" w:line="240" w:lineRule="auto"/>
        <w:ind w:firstLine="567"/>
        <w:jc w:val="right"/>
        <w:rPr>
          <w:rFonts w:ascii="Palatino Linotype" w:hAnsi="Palatino Linotype" w:cs="Times New Roman"/>
          <w:sz w:val="24"/>
          <w:szCs w:val="24"/>
        </w:rPr>
      </w:pPr>
    </w:p>
    <w:p w:rsidR="007F6DAC" w:rsidRDefault="007F6DAC" w:rsidP="007F6DAC">
      <w:pPr>
        <w:widowControl/>
        <w:suppressAutoHyphens w:val="0"/>
        <w:autoSpaceDN/>
        <w:spacing w:after="0" w:line="240" w:lineRule="auto"/>
        <w:ind w:left="567"/>
        <w:textAlignment w:val="auto"/>
        <w:rPr>
          <w:rFonts w:ascii="Palatino Linotype" w:hAnsi="Palatino Linotype"/>
          <w:sz w:val="24"/>
          <w:szCs w:val="24"/>
        </w:rPr>
      </w:pPr>
      <w:r>
        <w:rPr>
          <w:rFonts w:ascii="Palatino Linotype" w:hAnsi="Palatino Linotype"/>
          <w:sz w:val="24"/>
          <w:szCs w:val="24"/>
        </w:rPr>
        <w:br w:type="page"/>
      </w:r>
    </w:p>
    <w:p w:rsidR="007F6DAC" w:rsidRPr="00D348B1" w:rsidRDefault="007F6DAC" w:rsidP="007F6DAC">
      <w:pPr>
        <w:ind w:left="567"/>
        <w:jc w:val="right"/>
        <w:rPr>
          <w:b/>
          <w:bCs/>
        </w:rPr>
      </w:pPr>
      <w:r w:rsidRPr="00D348B1">
        <w:rPr>
          <w:b/>
          <w:bCs/>
        </w:rPr>
        <w:t xml:space="preserve">Załącznik nr 1 do </w:t>
      </w:r>
      <w:r w:rsidRPr="001B033A">
        <w:rPr>
          <w:b/>
          <w:bCs/>
        </w:rPr>
        <w:t xml:space="preserve">Instrukcji </w:t>
      </w:r>
      <w:r w:rsidRPr="00D348B1">
        <w:rPr>
          <w:b/>
          <w:bCs/>
        </w:rPr>
        <w:t>dla wykonawców</w:t>
      </w:r>
    </w:p>
    <w:p w:rsidR="007F6DAC" w:rsidRPr="00D348B1" w:rsidRDefault="007F6DAC" w:rsidP="007F6DAC">
      <w:pPr>
        <w:ind w:left="567"/>
      </w:pPr>
      <w:r w:rsidRPr="00D348B1">
        <w:t>...............................................</w:t>
      </w:r>
    </w:p>
    <w:p w:rsidR="007F6DAC" w:rsidRPr="00D348B1" w:rsidRDefault="007F6DAC" w:rsidP="007F6DAC">
      <w:pPr>
        <w:ind w:left="567"/>
      </w:pPr>
      <w:r w:rsidRPr="00D348B1">
        <w:t>( pieczęć wykonawcy)</w:t>
      </w:r>
    </w:p>
    <w:p w:rsidR="007F6DAC" w:rsidRPr="00D348B1" w:rsidRDefault="007F6DAC" w:rsidP="007F6DAC">
      <w:pPr>
        <w:ind w:left="567"/>
      </w:pPr>
    </w:p>
    <w:p w:rsidR="007F6DAC" w:rsidRPr="000410D4" w:rsidRDefault="007F6DAC" w:rsidP="007F6DAC">
      <w:pPr>
        <w:pStyle w:val="Nagwek2"/>
        <w:ind w:left="567"/>
        <w:rPr>
          <w:b w:val="0"/>
          <w:color w:val="auto"/>
        </w:rPr>
      </w:pPr>
      <w:r w:rsidRPr="000410D4">
        <w:rPr>
          <w:color w:val="auto"/>
        </w:rPr>
        <w:t>FORMULARZ OFERTY</w:t>
      </w:r>
    </w:p>
    <w:p w:rsidR="007F6DAC" w:rsidRPr="00D348B1" w:rsidRDefault="007F6DAC" w:rsidP="007F6DAC">
      <w:pPr>
        <w:ind w:left="567"/>
      </w:pPr>
    </w:p>
    <w:p w:rsidR="007F6DAC" w:rsidRPr="00D348B1" w:rsidRDefault="007F6DAC" w:rsidP="007F6DAC">
      <w:pPr>
        <w:ind w:left="567" w:firstLine="708"/>
        <w:jc w:val="both"/>
      </w:pPr>
      <w:r w:rsidRPr="00D348B1">
        <w:t>Ja (my), niżej podpisany (ni) ...........................................................................................</w:t>
      </w:r>
    </w:p>
    <w:p w:rsidR="007F6DAC" w:rsidRPr="00D348B1" w:rsidRDefault="007F6DAC" w:rsidP="007F6DAC">
      <w:pPr>
        <w:ind w:left="567"/>
        <w:jc w:val="both"/>
      </w:pPr>
      <w:r w:rsidRPr="00D348B1">
        <w:t>działając w imieniu i na rzecz:</w:t>
      </w:r>
    </w:p>
    <w:p w:rsidR="007F6DAC" w:rsidRPr="00D348B1" w:rsidRDefault="007F6DAC" w:rsidP="007F6DAC">
      <w:pPr>
        <w:ind w:left="567"/>
        <w:jc w:val="both"/>
      </w:pPr>
      <w:r w:rsidRPr="00D348B1">
        <w:t>......................................................................................................................................................</w:t>
      </w:r>
    </w:p>
    <w:p w:rsidR="007F6DAC" w:rsidRPr="00D348B1" w:rsidRDefault="007F6DAC" w:rsidP="007F6DAC">
      <w:pPr>
        <w:ind w:left="567"/>
        <w:jc w:val="center"/>
      </w:pPr>
      <w:r w:rsidRPr="00D348B1">
        <w:t>(pełna nazwa wykonawcy)</w:t>
      </w:r>
    </w:p>
    <w:p w:rsidR="007F6DAC" w:rsidRPr="00D348B1" w:rsidRDefault="007F6DAC" w:rsidP="007F6DAC">
      <w:pPr>
        <w:ind w:left="567"/>
      </w:pPr>
    </w:p>
    <w:p w:rsidR="007F6DAC" w:rsidRPr="00D348B1" w:rsidRDefault="007F6DAC" w:rsidP="007F6DAC">
      <w:pPr>
        <w:ind w:left="567"/>
      </w:pPr>
      <w:r w:rsidRPr="00D348B1">
        <w:t>....................................................................................................................................................</w:t>
      </w:r>
      <w:r>
        <w:t>..</w:t>
      </w:r>
    </w:p>
    <w:p w:rsidR="007F6DAC" w:rsidRPr="00D348B1" w:rsidRDefault="007F6DAC" w:rsidP="007F6DAC">
      <w:pPr>
        <w:ind w:left="567"/>
        <w:jc w:val="center"/>
      </w:pPr>
      <w:r w:rsidRPr="00D348B1">
        <w:t>(adres siedziby wykonawcy)</w:t>
      </w:r>
    </w:p>
    <w:p w:rsidR="007F6DAC" w:rsidRPr="00D348B1" w:rsidRDefault="007F6DAC" w:rsidP="007F6DAC">
      <w:pPr>
        <w:pStyle w:val="Stopka"/>
        <w:tabs>
          <w:tab w:val="clear" w:pos="4536"/>
          <w:tab w:val="clear" w:pos="9072"/>
        </w:tabs>
        <w:ind w:left="567"/>
      </w:pPr>
    </w:p>
    <w:p w:rsidR="007F6DAC" w:rsidRPr="00D348B1" w:rsidRDefault="007F6DAC" w:rsidP="007F6DAC">
      <w:pPr>
        <w:ind w:left="567"/>
      </w:pPr>
      <w:r w:rsidRPr="00D348B1">
        <w:t>REGON..............................................Nr NIP  ......................................</w:t>
      </w:r>
      <w:r>
        <w:t>.</w:t>
      </w:r>
      <w:r w:rsidRPr="00D348B1">
        <w:t>....................................</w:t>
      </w:r>
    </w:p>
    <w:p w:rsidR="007F6DAC" w:rsidRPr="00D348B1" w:rsidRDefault="007F6DAC" w:rsidP="007F6DAC">
      <w:pPr>
        <w:ind w:left="567"/>
      </w:pPr>
    </w:p>
    <w:p w:rsidR="007F6DAC" w:rsidRPr="00D348B1" w:rsidRDefault="007F6DAC" w:rsidP="007F6DAC">
      <w:pPr>
        <w:ind w:left="567"/>
      </w:pPr>
      <w:r w:rsidRPr="00D348B1">
        <w:t>Nr konta bankowego: ....................................................................................</w:t>
      </w:r>
      <w:r>
        <w:t>......</w:t>
      </w:r>
      <w:r w:rsidRPr="00D348B1">
        <w:t>...........................................................</w:t>
      </w:r>
    </w:p>
    <w:p w:rsidR="007F6DAC" w:rsidRPr="00D348B1" w:rsidRDefault="007F6DAC" w:rsidP="007F6DAC">
      <w:pPr>
        <w:ind w:left="567"/>
      </w:pPr>
    </w:p>
    <w:p w:rsidR="007F6DAC" w:rsidRPr="00D348B1" w:rsidRDefault="007F6DAC" w:rsidP="007F6DAC">
      <w:pPr>
        <w:ind w:left="567"/>
        <w:rPr>
          <w:lang w:val="de-DE"/>
        </w:rPr>
      </w:pPr>
      <w:r w:rsidRPr="00D348B1">
        <w:rPr>
          <w:lang w:val="de-DE"/>
        </w:rPr>
        <w:t>nr telefonu .......................................... nr faxu ...........................................................................</w:t>
      </w:r>
    </w:p>
    <w:p w:rsidR="007F6DAC" w:rsidRPr="00D348B1" w:rsidRDefault="007F6DAC" w:rsidP="007F6DAC">
      <w:pPr>
        <w:ind w:left="567"/>
        <w:rPr>
          <w:lang w:val="de-DE"/>
        </w:rPr>
      </w:pPr>
    </w:p>
    <w:p w:rsidR="007F6DAC" w:rsidRPr="00D348B1" w:rsidRDefault="007F6DAC" w:rsidP="007F6DAC">
      <w:pPr>
        <w:ind w:left="567"/>
        <w:rPr>
          <w:lang w:val="de-DE"/>
        </w:rPr>
      </w:pPr>
      <w:r w:rsidRPr="00D348B1">
        <w:rPr>
          <w:lang w:val="de-DE"/>
        </w:rPr>
        <w:t>e-mail  .............................................................................................</w:t>
      </w:r>
    </w:p>
    <w:p w:rsidR="007F6DAC" w:rsidRPr="00D348B1" w:rsidRDefault="007F6DAC" w:rsidP="007F6DAC">
      <w:pPr>
        <w:ind w:left="567"/>
        <w:jc w:val="both"/>
        <w:rPr>
          <w:lang w:val="de-DE"/>
        </w:rPr>
      </w:pPr>
    </w:p>
    <w:p w:rsidR="007F6DAC" w:rsidRPr="00D348B1" w:rsidRDefault="007F6DAC" w:rsidP="007F6DAC">
      <w:pPr>
        <w:tabs>
          <w:tab w:val="left" w:pos="8460"/>
          <w:tab w:val="left" w:pos="8910"/>
        </w:tabs>
        <w:ind w:left="567"/>
        <w:jc w:val="both"/>
      </w:pPr>
      <w:r w:rsidRPr="00D348B1">
        <w:t xml:space="preserve">w odpowiedzi na ogłoszenie o postępowaniu prowadzonym w trybie </w:t>
      </w:r>
      <w:r>
        <w:t>art. 138o ustawy z dnia 29.01.2004 r. Prawo zamówień publicznych</w:t>
      </w:r>
      <w:r w:rsidRPr="00D348B1">
        <w:t xml:space="preserve"> na: </w:t>
      </w:r>
      <w:r w:rsidRPr="00D2485E">
        <w:rPr>
          <w:rFonts w:cs="Calibri"/>
          <w:b/>
          <w:bCs/>
          <w:snapToGrid w:val="0"/>
        </w:rPr>
        <w:t>„O</w:t>
      </w:r>
      <w:r w:rsidRPr="00D2485E">
        <w:rPr>
          <w:rFonts w:cs="Calibri"/>
          <w:b/>
        </w:rPr>
        <w:t>bsługę prawną w zakresie przygotowania i przeprowadzenia postępowań o udzielenie zamówień publicznych na dostawy związane z wyposażeniem nowej siedziby Archiwum Narodowego w Krakowie</w:t>
      </w:r>
      <w:r w:rsidRPr="00D2485E">
        <w:rPr>
          <w:rFonts w:cs="Calibri"/>
          <w:b/>
          <w:bCs/>
          <w:snapToGrid w:val="0"/>
        </w:rPr>
        <w:t>”</w:t>
      </w:r>
      <w:r>
        <w:rPr>
          <w:rFonts w:cs="Calibri"/>
          <w:b/>
          <w:bCs/>
          <w:snapToGrid w:val="0"/>
        </w:rPr>
        <w:t>.</w:t>
      </w:r>
    </w:p>
    <w:p w:rsidR="007F6DAC" w:rsidRPr="00DC2A36" w:rsidRDefault="007F6DAC" w:rsidP="007F6DAC">
      <w:pPr>
        <w:widowControl/>
        <w:numPr>
          <w:ilvl w:val="0"/>
          <w:numId w:val="81"/>
        </w:numPr>
        <w:suppressAutoHyphens w:val="0"/>
        <w:autoSpaceDN/>
        <w:spacing w:after="0" w:line="240" w:lineRule="auto"/>
        <w:ind w:left="567"/>
        <w:jc w:val="both"/>
        <w:textAlignment w:val="auto"/>
      </w:pPr>
      <w:r w:rsidRPr="00DC2A36">
        <w:t xml:space="preserve">Oferuję wykonanie zamówienia zgodnie z opisem przedmiotu zamówienia i na warunkach określonych w Ogłoszeniu i </w:t>
      </w:r>
      <w:r w:rsidRPr="001B033A">
        <w:t>Instrukcji</w:t>
      </w:r>
      <w:r w:rsidRPr="00DC2A36">
        <w:t xml:space="preserve"> dla wykonawców </w:t>
      </w:r>
      <w:r w:rsidRPr="00DC2A36">
        <w:rPr>
          <w:b/>
          <w:u w:val="single"/>
        </w:rPr>
        <w:t xml:space="preserve">za </w:t>
      </w:r>
      <w:r w:rsidRPr="00DC2A36">
        <w:rPr>
          <w:b/>
          <w:color w:val="000000"/>
          <w:u w:val="single"/>
        </w:rPr>
        <w:t>łączną cenę brutto obsługi prawnej za cały okres obowiązywania umowy:</w:t>
      </w:r>
    </w:p>
    <w:p w:rsidR="007F6DAC" w:rsidRPr="00DC2A36" w:rsidRDefault="007F6DAC" w:rsidP="007F6DAC">
      <w:pPr>
        <w:ind w:left="567"/>
        <w:jc w:val="both"/>
      </w:pPr>
    </w:p>
    <w:p w:rsidR="007F6DAC" w:rsidRPr="00D2485E" w:rsidRDefault="007F6DAC" w:rsidP="007F6DAC">
      <w:pPr>
        <w:ind w:left="567"/>
        <w:jc w:val="both"/>
        <w:rPr>
          <w:rFonts w:cs="Calibri"/>
          <w:b/>
        </w:rPr>
      </w:pPr>
    </w:p>
    <w:p w:rsidR="007F6DAC" w:rsidRPr="00D2485E" w:rsidRDefault="007F6DAC" w:rsidP="007F6DAC">
      <w:pPr>
        <w:pStyle w:val="Akapitzlist"/>
        <w:ind w:left="567"/>
        <w:jc w:val="both"/>
        <w:rPr>
          <w:rFonts w:cs="Calibri"/>
        </w:rPr>
      </w:pPr>
      <w:r w:rsidRPr="00D2485E">
        <w:rPr>
          <w:rFonts w:cs="Calibri"/>
        </w:rPr>
        <w:t>...................................................................................................................................</w:t>
      </w:r>
    </w:p>
    <w:p w:rsidR="007F6DAC" w:rsidRPr="00D2485E" w:rsidRDefault="007F6DAC" w:rsidP="007F6DAC">
      <w:pPr>
        <w:pStyle w:val="Akapitzlist"/>
        <w:numPr>
          <w:ilvl w:val="0"/>
          <w:numId w:val="81"/>
        </w:numPr>
        <w:tabs>
          <w:tab w:val="left" w:pos="284"/>
        </w:tabs>
        <w:ind w:left="567"/>
        <w:jc w:val="both"/>
        <w:rPr>
          <w:rFonts w:cs="Calibri"/>
        </w:rPr>
      </w:pPr>
      <w:r w:rsidRPr="00D2485E">
        <w:rPr>
          <w:rFonts w:cs="Calibri"/>
        </w:rPr>
        <w:t>w tym podatek VAT wg obowiązującej stawki</w:t>
      </w:r>
    </w:p>
    <w:p w:rsidR="007F6DAC" w:rsidRPr="00D2485E" w:rsidRDefault="007F6DAC" w:rsidP="007F6DAC">
      <w:pPr>
        <w:widowControl/>
        <w:numPr>
          <w:ilvl w:val="0"/>
          <w:numId w:val="81"/>
        </w:numPr>
        <w:suppressAutoHyphens w:val="0"/>
        <w:autoSpaceDN/>
        <w:spacing w:after="0" w:line="240" w:lineRule="auto"/>
        <w:ind w:left="567"/>
        <w:jc w:val="both"/>
        <w:textAlignment w:val="auto"/>
        <w:rPr>
          <w:rFonts w:cs="Calibri"/>
        </w:rPr>
      </w:pPr>
      <w:r w:rsidRPr="00D2485E">
        <w:rPr>
          <w:rFonts w:cs="Calibri"/>
        </w:rPr>
        <w:t>Oświadczam, że przedmiot zamówienia zrealizujemy w terminie określonym w Instrukcji dla Wykonawców.</w:t>
      </w:r>
    </w:p>
    <w:p w:rsidR="007F6DAC" w:rsidRPr="00D2485E" w:rsidRDefault="007F6DAC" w:rsidP="007F6DAC">
      <w:pPr>
        <w:widowControl/>
        <w:numPr>
          <w:ilvl w:val="0"/>
          <w:numId w:val="81"/>
        </w:numPr>
        <w:suppressAutoHyphens w:val="0"/>
        <w:autoSpaceDN/>
        <w:spacing w:after="0" w:line="240" w:lineRule="auto"/>
        <w:ind w:left="567"/>
        <w:jc w:val="both"/>
        <w:textAlignment w:val="auto"/>
        <w:rPr>
          <w:rFonts w:cs="Calibri"/>
        </w:rPr>
      </w:pPr>
      <w:r w:rsidRPr="00D2485E">
        <w:rPr>
          <w:rFonts w:cs="Calibri"/>
        </w:rPr>
        <w:t>Oświadczam, że jesteśmy związani niniejszą ofertą przez okres 30 dni od upływu terminu składania ofert.</w:t>
      </w:r>
    </w:p>
    <w:p w:rsidR="007F6DAC" w:rsidRPr="00D2485E" w:rsidRDefault="007F6DAC" w:rsidP="007F6DAC">
      <w:pPr>
        <w:widowControl/>
        <w:numPr>
          <w:ilvl w:val="0"/>
          <w:numId w:val="81"/>
        </w:numPr>
        <w:suppressAutoHyphens w:val="0"/>
        <w:autoSpaceDN/>
        <w:spacing w:after="0" w:line="240" w:lineRule="auto"/>
        <w:ind w:left="567"/>
        <w:jc w:val="both"/>
        <w:textAlignment w:val="auto"/>
        <w:rPr>
          <w:rFonts w:cs="Calibri"/>
        </w:rPr>
      </w:pPr>
      <w:r w:rsidRPr="00D2485E">
        <w:rPr>
          <w:rFonts w:cs="Calibri"/>
        </w:rPr>
        <w:t>Oświadczam, że w razie wybrania naszej oferty zobowiązujemy się do podpisania umowy na warunkach zawartych we wzorze umowy dołączonym do Instrukcji dla wykonawców oraz w miejscu i terminie określonym przez zamawiającego.</w:t>
      </w:r>
    </w:p>
    <w:p w:rsidR="007F6DAC" w:rsidRPr="00D2485E" w:rsidRDefault="007F6DAC" w:rsidP="007F6DAC">
      <w:pPr>
        <w:pStyle w:val="Akapitzlist"/>
        <w:numPr>
          <w:ilvl w:val="0"/>
          <w:numId w:val="81"/>
        </w:numPr>
        <w:ind w:left="567"/>
        <w:contextualSpacing/>
        <w:jc w:val="both"/>
        <w:rPr>
          <w:rFonts w:ascii="Calibri" w:hAnsi="Calibri" w:cs="Calibri"/>
          <w:sz w:val="22"/>
          <w:szCs w:val="22"/>
        </w:rPr>
      </w:pPr>
      <w:r w:rsidRPr="00D2485E">
        <w:rPr>
          <w:rFonts w:ascii="Calibri" w:hAnsi="Calibri" w:cs="Calibri"/>
          <w:sz w:val="22"/>
          <w:szCs w:val="22"/>
        </w:rPr>
        <w:t>Oświadczam, że wszystkie informacje podane powyżej są aktualne na dzień składania ofert i zgodne z prawdą oraz zostały przedstawione z pełną świadomością konsekwencji wprowadzenia zamawiającego w błąd przy przedstawianiu informacji.</w:t>
      </w:r>
    </w:p>
    <w:p w:rsidR="007F6DAC" w:rsidRPr="00D2485E" w:rsidRDefault="007F6DAC" w:rsidP="007F6DAC">
      <w:pPr>
        <w:pStyle w:val="Akapitzlist"/>
        <w:numPr>
          <w:ilvl w:val="0"/>
          <w:numId w:val="81"/>
        </w:numPr>
        <w:ind w:left="567"/>
        <w:contextualSpacing/>
        <w:jc w:val="both"/>
        <w:rPr>
          <w:rFonts w:ascii="Calibri" w:hAnsi="Calibri" w:cs="Calibri"/>
          <w:sz w:val="22"/>
          <w:szCs w:val="22"/>
        </w:rPr>
      </w:pPr>
      <w:r w:rsidRPr="00D2485E">
        <w:rPr>
          <w:rFonts w:ascii="Calibri" w:hAnsi="Calibri" w:cs="Calibri"/>
          <w:sz w:val="22"/>
          <w:szCs w:val="22"/>
        </w:rPr>
        <w:t>Wskazuję, że dokumenty na potwierdzenie złożonego oświadczenia, że nie podlegam wykluczeniu, znajdują się w formie elektronicznej pod następującymi adresami internetowych ogólnodostępnych i bezpłatnych baz danych:</w:t>
      </w:r>
    </w:p>
    <w:p w:rsidR="007F6DAC" w:rsidRPr="00D2485E" w:rsidRDefault="007F6DAC" w:rsidP="007F6DAC">
      <w:pPr>
        <w:ind w:left="567"/>
        <w:contextualSpacing/>
        <w:jc w:val="both"/>
        <w:rPr>
          <w:rFonts w:cs="Calibri"/>
        </w:rPr>
      </w:pPr>
    </w:p>
    <w:tbl>
      <w:tblPr>
        <w:tblW w:w="0" w:type="auto"/>
        <w:tblLook w:val="04A0" w:firstRow="1" w:lastRow="0" w:firstColumn="1" w:lastColumn="0" w:noHBand="0" w:noVBand="1"/>
      </w:tblPr>
      <w:tblGrid>
        <w:gridCol w:w="8617"/>
      </w:tblGrid>
      <w:tr w:rsidR="007F6DAC" w:rsidRPr="00D2485E" w:rsidTr="004E32A8">
        <w:trPr>
          <w:trHeight w:val="284"/>
        </w:trPr>
        <w:tc>
          <w:tcPr>
            <w:tcW w:w="8617" w:type="dxa"/>
            <w:shd w:val="clear" w:color="auto" w:fill="auto"/>
            <w:vAlign w:val="center"/>
          </w:tcPr>
          <w:p w:rsidR="007F6DAC" w:rsidRPr="00D2485E" w:rsidRDefault="007F6DAC" w:rsidP="004E32A8">
            <w:pPr>
              <w:autoSpaceDE w:val="0"/>
              <w:adjustRightInd w:val="0"/>
              <w:ind w:left="567"/>
              <w:jc w:val="both"/>
              <w:rPr>
                <w:rFonts w:cs="Calibri"/>
              </w:rPr>
            </w:pPr>
            <w:r w:rsidRPr="00D2485E">
              <w:rPr>
                <w:rFonts w:cs="Calibri"/>
              </w:rPr>
              <w:fldChar w:fldCharType="begin">
                <w:ffData>
                  <w:name w:val="Wybór1"/>
                  <w:enabled/>
                  <w:calcOnExit w:val="0"/>
                  <w:checkBox>
                    <w:sizeAuto/>
                    <w:default w:val="0"/>
                    <w:checked w:val="0"/>
                  </w:checkBox>
                </w:ffData>
              </w:fldChar>
            </w:r>
            <w:r w:rsidRPr="00D2485E">
              <w:rPr>
                <w:rFonts w:cs="Calibri"/>
              </w:rPr>
              <w:instrText xml:space="preserve"> FORMCHECKBOX </w:instrText>
            </w:r>
            <w:r w:rsidR="009A4E5C">
              <w:rPr>
                <w:rFonts w:cs="Calibri"/>
              </w:rPr>
            </w:r>
            <w:r w:rsidR="009A4E5C">
              <w:rPr>
                <w:rFonts w:cs="Calibri"/>
              </w:rPr>
              <w:fldChar w:fldCharType="separate"/>
            </w:r>
            <w:r w:rsidRPr="00D2485E">
              <w:rPr>
                <w:rFonts w:cs="Calibri"/>
              </w:rPr>
              <w:fldChar w:fldCharType="end"/>
            </w:r>
            <w:r w:rsidRPr="00D2485E">
              <w:rPr>
                <w:rFonts w:cs="Calibri"/>
              </w:rPr>
              <w:tab/>
              <w:t xml:space="preserve">KRS - </w:t>
            </w:r>
            <w:hyperlink r:id="rId7" w:history="1">
              <w:r w:rsidRPr="00D2485E">
                <w:rPr>
                  <w:rFonts w:cs="Calibri"/>
                  <w:u w:val="single"/>
                </w:rPr>
                <w:t>https://ems.ms.gov.pl</w:t>
              </w:r>
            </w:hyperlink>
            <w:r w:rsidRPr="00D2485E">
              <w:rPr>
                <w:rFonts w:cs="Calibri"/>
              </w:rPr>
              <w:t>– dotyczące Wykonawcy/dotyczące podmiotu, na którego zasoby powołuje się Wykonawca*</w:t>
            </w:r>
          </w:p>
          <w:p w:rsidR="007F6DAC" w:rsidRPr="00D2485E" w:rsidRDefault="007F6DAC" w:rsidP="004E32A8">
            <w:pPr>
              <w:autoSpaceDE w:val="0"/>
              <w:adjustRightInd w:val="0"/>
              <w:ind w:left="567"/>
              <w:jc w:val="both"/>
              <w:rPr>
                <w:rFonts w:cs="Calibri"/>
              </w:rPr>
            </w:pPr>
          </w:p>
        </w:tc>
      </w:tr>
      <w:tr w:rsidR="007F6DAC" w:rsidRPr="00D2485E" w:rsidTr="004E32A8">
        <w:trPr>
          <w:trHeight w:val="284"/>
        </w:trPr>
        <w:tc>
          <w:tcPr>
            <w:tcW w:w="8617" w:type="dxa"/>
            <w:shd w:val="clear" w:color="auto" w:fill="auto"/>
            <w:vAlign w:val="center"/>
          </w:tcPr>
          <w:p w:rsidR="007F6DAC" w:rsidRPr="00D2485E" w:rsidRDefault="007F6DAC" w:rsidP="004E32A8">
            <w:pPr>
              <w:autoSpaceDE w:val="0"/>
              <w:adjustRightInd w:val="0"/>
              <w:ind w:left="567"/>
              <w:jc w:val="both"/>
              <w:rPr>
                <w:rFonts w:cs="Calibri"/>
              </w:rPr>
            </w:pPr>
            <w:r w:rsidRPr="00D2485E">
              <w:rPr>
                <w:rFonts w:cs="Calibri"/>
              </w:rPr>
              <w:fldChar w:fldCharType="begin">
                <w:ffData>
                  <w:name w:val="Wybór1"/>
                  <w:enabled/>
                  <w:calcOnExit w:val="0"/>
                  <w:checkBox>
                    <w:sizeAuto/>
                    <w:default w:val="0"/>
                    <w:checked w:val="0"/>
                  </w:checkBox>
                </w:ffData>
              </w:fldChar>
            </w:r>
            <w:r w:rsidRPr="00D2485E">
              <w:rPr>
                <w:rFonts w:cs="Calibri"/>
              </w:rPr>
              <w:instrText xml:space="preserve"> FORMCHECKBOX </w:instrText>
            </w:r>
            <w:r w:rsidR="009A4E5C">
              <w:rPr>
                <w:rFonts w:cs="Calibri"/>
              </w:rPr>
            </w:r>
            <w:r w:rsidR="009A4E5C">
              <w:rPr>
                <w:rFonts w:cs="Calibri"/>
              </w:rPr>
              <w:fldChar w:fldCharType="separate"/>
            </w:r>
            <w:r w:rsidRPr="00D2485E">
              <w:rPr>
                <w:rFonts w:cs="Calibri"/>
              </w:rPr>
              <w:fldChar w:fldCharType="end"/>
            </w:r>
            <w:r w:rsidRPr="00D2485E">
              <w:rPr>
                <w:rFonts w:cs="Calibri"/>
              </w:rPr>
              <w:tab/>
              <w:t xml:space="preserve">CEiDG - </w:t>
            </w:r>
            <w:hyperlink r:id="rId8" w:history="1">
              <w:r w:rsidRPr="00D2485E">
                <w:rPr>
                  <w:rFonts w:cs="Calibri"/>
                  <w:u w:val="single"/>
                </w:rPr>
                <w:t>https://prod.ceidg.gov.pl</w:t>
              </w:r>
            </w:hyperlink>
            <w:r w:rsidRPr="00D2485E">
              <w:rPr>
                <w:rFonts w:cs="Calibri"/>
              </w:rPr>
              <w:t>– dotyczące Wykonawcy/dotyczące podmiotu, na którego zasoby powołuje się Wykonawca*</w:t>
            </w:r>
          </w:p>
        </w:tc>
      </w:tr>
    </w:tbl>
    <w:p w:rsidR="007F6DAC" w:rsidRPr="00D2485E" w:rsidRDefault="007F6DAC" w:rsidP="007F6DAC">
      <w:pPr>
        <w:ind w:left="567"/>
        <w:jc w:val="both"/>
        <w:rPr>
          <w:rFonts w:cs="Calibri"/>
        </w:rPr>
      </w:pPr>
    </w:p>
    <w:p w:rsidR="007F6DAC" w:rsidRPr="00D2485E" w:rsidRDefault="007F6DAC" w:rsidP="007F6DAC">
      <w:pPr>
        <w:pStyle w:val="Tekstpodstawowy3"/>
        <w:ind w:left="567"/>
        <w:rPr>
          <w:rFonts w:ascii="Calibri" w:hAnsi="Calibri" w:cs="Calibri"/>
          <w:b w:val="0"/>
          <w:bCs w:val="0"/>
          <w:sz w:val="22"/>
          <w:szCs w:val="22"/>
        </w:rPr>
      </w:pPr>
      <w:r w:rsidRPr="00D2485E">
        <w:rPr>
          <w:rFonts w:ascii="Calibri" w:hAnsi="Calibri" w:cs="Calibri"/>
          <w:b w:val="0"/>
          <w:sz w:val="22"/>
          <w:szCs w:val="22"/>
        </w:rPr>
        <w:t xml:space="preserve">Ofertę składamy na ................................ kolejno ponumerowanych stronach. </w:t>
      </w:r>
    </w:p>
    <w:p w:rsidR="007F6DAC" w:rsidRPr="00D2485E" w:rsidRDefault="007F6DAC" w:rsidP="007F6DAC">
      <w:pPr>
        <w:pStyle w:val="Tekstpodstawowywcity2"/>
        <w:ind w:left="567"/>
        <w:rPr>
          <w:rFonts w:ascii="Calibri" w:hAnsi="Calibri" w:cs="Calibri"/>
          <w:b w:val="0"/>
          <w:bCs w:val="0"/>
          <w:sz w:val="22"/>
          <w:szCs w:val="22"/>
        </w:rPr>
      </w:pPr>
    </w:p>
    <w:p w:rsidR="007F6DAC" w:rsidRPr="00D2485E" w:rsidRDefault="007F6DAC" w:rsidP="007F6DAC">
      <w:pPr>
        <w:pStyle w:val="Tekstpodstawowywcity2"/>
        <w:ind w:left="567"/>
        <w:rPr>
          <w:rFonts w:ascii="Calibri" w:hAnsi="Calibri" w:cs="Calibri"/>
          <w:b w:val="0"/>
          <w:sz w:val="22"/>
          <w:szCs w:val="22"/>
        </w:rPr>
      </w:pPr>
      <w:r w:rsidRPr="00D2485E">
        <w:rPr>
          <w:rFonts w:ascii="Calibri" w:hAnsi="Calibri" w:cs="Calibri"/>
          <w:b w:val="0"/>
          <w:sz w:val="22"/>
          <w:szCs w:val="22"/>
        </w:rPr>
        <w:t>Na ofertę składają się następujące dokumenty/oświadczenia:</w:t>
      </w:r>
    </w:p>
    <w:p w:rsidR="007F6DAC" w:rsidRPr="00D2485E" w:rsidRDefault="007F6DAC" w:rsidP="007F6DAC">
      <w:pPr>
        <w:pStyle w:val="Tekstpodstawowywcity2"/>
        <w:numPr>
          <w:ilvl w:val="0"/>
          <w:numId w:val="69"/>
        </w:numPr>
        <w:suppressAutoHyphens w:val="0"/>
        <w:autoSpaceDN/>
        <w:ind w:left="567"/>
        <w:textAlignment w:val="auto"/>
        <w:rPr>
          <w:rFonts w:ascii="Calibri" w:hAnsi="Calibri" w:cs="Calibri"/>
          <w:b w:val="0"/>
          <w:bCs w:val="0"/>
          <w:sz w:val="22"/>
          <w:szCs w:val="22"/>
        </w:rPr>
      </w:pPr>
      <w:r w:rsidRPr="00D2485E">
        <w:rPr>
          <w:rFonts w:ascii="Calibri" w:hAnsi="Calibri" w:cs="Calibri"/>
          <w:b w:val="0"/>
          <w:sz w:val="22"/>
          <w:szCs w:val="22"/>
        </w:rPr>
        <w:t>...................................</w:t>
      </w:r>
    </w:p>
    <w:p w:rsidR="007F6DAC" w:rsidRPr="00D2485E" w:rsidRDefault="007F6DAC" w:rsidP="007F6DAC">
      <w:pPr>
        <w:pStyle w:val="Tekstpodstawowywcity2"/>
        <w:numPr>
          <w:ilvl w:val="0"/>
          <w:numId w:val="69"/>
        </w:numPr>
        <w:suppressAutoHyphens w:val="0"/>
        <w:autoSpaceDN/>
        <w:ind w:left="567"/>
        <w:textAlignment w:val="auto"/>
        <w:rPr>
          <w:rFonts w:ascii="Calibri" w:hAnsi="Calibri" w:cs="Calibri"/>
          <w:b w:val="0"/>
          <w:bCs w:val="0"/>
          <w:sz w:val="22"/>
          <w:szCs w:val="22"/>
        </w:rPr>
      </w:pPr>
      <w:r w:rsidRPr="00D2485E">
        <w:rPr>
          <w:rFonts w:ascii="Calibri" w:hAnsi="Calibri" w:cs="Calibri"/>
          <w:b w:val="0"/>
          <w:sz w:val="22"/>
          <w:szCs w:val="22"/>
        </w:rPr>
        <w:t>...................................</w:t>
      </w:r>
    </w:p>
    <w:p w:rsidR="007F6DAC" w:rsidRPr="00D2485E" w:rsidRDefault="007F6DAC" w:rsidP="007F6DAC">
      <w:pPr>
        <w:pStyle w:val="Tekstpodstawowywcity2"/>
        <w:numPr>
          <w:ilvl w:val="0"/>
          <w:numId w:val="69"/>
        </w:numPr>
        <w:suppressAutoHyphens w:val="0"/>
        <w:autoSpaceDN/>
        <w:ind w:left="567"/>
        <w:textAlignment w:val="auto"/>
        <w:rPr>
          <w:rFonts w:asciiTheme="minorHAnsi" w:hAnsiTheme="minorHAnsi" w:cstheme="minorHAnsi"/>
          <w:b w:val="0"/>
          <w:bCs w:val="0"/>
          <w:sz w:val="22"/>
          <w:szCs w:val="22"/>
        </w:rPr>
      </w:pPr>
      <w:r w:rsidRPr="00D2485E">
        <w:rPr>
          <w:rFonts w:ascii="Calibri" w:hAnsi="Calibri" w:cs="Calibri"/>
          <w:b w:val="0"/>
          <w:sz w:val="22"/>
          <w:szCs w:val="22"/>
        </w:rPr>
        <w:t>...................................</w:t>
      </w:r>
    </w:p>
    <w:p w:rsidR="007F6DAC" w:rsidRPr="00D2485E" w:rsidRDefault="007F6DAC" w:rsidP="007F6DAC">
      <w:pPr>
        <w:pStyle w:val="Tekstpodstawowywcity2"/>
        <w:ind w:left="567"/>
        <w:rPr>
          <w:rFonts w:asciiTheme="minorHAnsi" w:hAnsiTheme="minorHAnsi" w:cstheme="minorHAnsi"/>
          <w:b w:val="0"/>
          <w:bCs w:val="0"/>
          <w:sz w:val="22"/>
          <w:szCs w:val="22"/>
        </w:rPr>
      </w:pPr>
    </w:p>
    <w:p w:rsidR="007F6DAC" w:rsidRPr="00D348B1" w:rsidRDefault="007F6DAC" w:rsidP="007F6DAC">
      <w:pPr>
        <w:ind w:left="567"/>
      </w:pPr>
      <w:r w:rsidRPr="00D348B1">
        <w:t>..............................., dn. ...............................</w:t>
      </w:r>
      <w:r w:rsidRPr="00D348B1">
        <w:tab/>
      </w:r>
      <w:r w:rsidRPr="00D348B1">
        <w:tab/>
        <w:t>......................</w:t>
      </w:r>
      <w:r>
        <w:t>.............................</w:t>
      </w:r>
      <w:r w:rsidRPr="00D348B1">
        <w:t>...............</w:t>
      </w:r>
    </w:p>
    <w:p w:rsidR="007F6DAC" w:rsidRPr="00D348B1" w:rsidRDefault="007F6DAC" w:rsidP="007F6DAC">
      <w:pPr>
        <w:pStyle w:val="Tekstpodstawowywcity3"/>
        <w:ind w:left="567"/>
        <w:rPr>
          <w:sz w:val="24"/>
          <w:szCs w:val="24"/>
        </w:rPr>
      </w:pPr>
      <w:r w:rsidRPr="00D348B1">
        <w:rPr>
          <w:sz w:val="24"/>
          <w:szCs w:val="24"/>
        </w:rPr>
        <w:t>(podpis(y) osób uprawnionych do reprezentacji wykonawcy, w przypadku oferty wspólnej- podpis pełnomocnika wykonawców)</w:t>
      </w:r>
    </w:p>
    <w:p w:rsidR="007F6DAC" w:rsidRDefault="007F6DAC" w:rsidP="007F6DAC">
      <w:pPr>
        <w:widowControl/>
        <w:suppressAutoHyphens w:val="0"/>
        <w:autoSpaceDN/>
        <w:spacing w:after="0" w:line="240" w:lineRule="auto"/>
        <w:ind w:left="567"/>
        <w:textAlignment w:val="auto"/>
        <w:rPr>
          <w:rFonts w:ascii="Times New Roman" w:eastAsia="Times New Roman" w:hAnsi="Times New Roman" w:cs="Times New Roman"/>
          <w:sz w:val="24"/>
          <w:szCs w:val="24"/>
          <w:lang w:eastAsia="pl-PL"/>
        </w:rPr>
      </w:pPr>
      <w:r>
        <w:rPr>
          <w:sz w:val="24"/>
          <w:szCs w:val="24"/>
        </w:rPr>
        <w:br w:type="page"/>
      </w:r>
    </w:p>
    <w:p w:rsidR="007F6DAC" w:rsidRPr="00D348B1" w:rsidRDefault="007F6DAC" w:rsidP="007F6DAC">
      <w:pPr>
        <w:pStyle w:val="Tekstpodstawowywcity3"/>
        <w:ind w:left="567"/>
        <w:rPr>
          <w:sz w:val="24"/>
          <w:szCs w:val="24"/>
        </w:rPr>
      </w:pPr>
    </w:p>
    <w:p w:rsidR="007F6DAC" w:rsidRPr="00E91780" w:rsidRDefault="007F6DAC" w:rsidP="007F6DAC">
      <w:pPr>
        <w:ind w:left="567"/>
        <w:jc w:val="right"/>
        <w:rPr>
          <w:b/>
          <w:bCs/>
        </w:rPr>
      </w:pPr>
      <w:r w:rsidRPr="00E91780">
        <w:rPr>
          <w:b/>
          <w:bCs/>
        </w:rPr>
        <w:t xml:space="preserve">Załącznik nr 2 </w:t>
      </w:r>
      <w:r w:rsidRPr="00054996">
        <w:rPr>
          <w:b/>
          <w:bCs/>
        </w:rPr>
        <w:t>do Instrukcji dla</w:t>
      </w:r>
      <w:r>
        <w:rPr>
          <w:b/>
          <w:bCs/>
        </w:rPr>
        <w:t xml:space="preserve"> wykonawców</w:t>
      </w:r>
    </w:p>
    <w:p w:rsidR="007F6DAC" w:rsidRPr="00E91780" w:rsidRDefault="007F6DAC" w:rsidP="007F6DAC">
      <w:pPr>
        <w:ind w:left="567"/>
      </w:pPr>
      <w:r w:rsidRPr="00E91780">
        <w:t>...............................................</w:t>
      </w:r>
    </w:p>
    <w:p w:rsidR="007F6DAC" w:rsidRPr="00E91780" w:rsidRDefault="007F6DAC" w:rsidP="007F6DAC">
      <w:pPr>
        <w:ind w:left="567"/>
      </w:pPr>
      <w:r w:rsidRPr="00E91780">
        <w:t>( pieczęć wykonawcy)</w:t>
      </w:r>
    </w:p>
    <w:p w:rsidR="007F6DAC" w:rsidRPr="00E91780" w:rsidRDefault="007F6DAC" w:rsidP="007F6DAC">
      <w:pPr>
        <w:ind w:left="567"/>
        <w:jc w:val="center"/>
        <w:rPr>
          <w:b/>
          <w:u w:val="single"/>
        </w:rPr>
      </w:pPr>
    </w:p>
    <w:p w:rsidR="007F6DAC" w:rsidRDefault="007F6DAC" w:rsidP="007F6DAC">
      <w:pPr>
        <w:ind w:left="567"/>
        <w:jc w:val="center"/>
        <w:rPr>
          <w:b/>
        </w:rPr>
      </w:pPr>
    </w:p>
    <w:p w:rsidR="007F6DAC" w:rsidRPr="00E91780" w:rsidRDefault="007F6DAC" w:rsidP="007F6DAC">
      <w:pPr>
        <w:ind w:left="567"/>
        <w:jc w:val="center"/>
        <w:rPr>
          <w:b/>
        </w:rPr>
      </w:pPr>
      <w:r w:rsidRPr="00E91780">
        <w:rPr>
          <w:b/>
        </w:rPr>
        <w:t>OŚWIADCZENIE WYKONAWCY</w:t>
      </w:r>
      <w:r>
        <w:rPr>
          <w:b/>
        </w:rPr>
        <w:t xml:space="preserve"> O BRAKU PODSTAW WYKLUCZENIA</w:t>
      </w:r>
    </w:p>
    <w:p w:rsidR="007F6DAC" w:rsidRPr="00E91780" w:rsidRDefault="007F6DAC" w:rsidP="007F6DAC">
      <w:pPr>
        <w:ind w:left="567"/>
        <w:jc w:val="center"/>
        <w:rPr>
          <w:b/>
        </w:rPr>
      </w:pPr>
    </w:p>
    <w:p w:rsidR="007F6DAC" w:rsidRPr="00E91780" w:rsidRDefault="007F6DAC" w:rsidP="007F6DAC">
      <w:pPr>
        <w:ind w:left="567"/>
        <w:jc w:val="both"/>
      </w:pPr>
    </w:p>
    <w:p w:rsidR="007F6DAC" w:rsidRPr="00E91780" w:rsidRDefault="007F6DAC" w:rsidP="007F6DAC">
      <w:pPr>
        <w:ind w:left="567"/>
        <w:jc w:val="both"/>
      </w:pPr>
      <w:r w:rsidRPr="00E91780">
        <w:t>Ja (my), niżej podpisany(ni) .....................................................................</w:t>
      </w:r>
      <w:r>
        <w:t>........</w:t>
      </w:r>
      <w:r w:rsidRPr="00E91780">
        <w:t>......................</w:t>
      </w:r>
    </w:p>
    <w:p w:rsidR="007F6DAC" w:rsidRPr="00E91780" w:rsidRDefault="007F6DAC" w:rsidP="007F6DAC">
      <w:pPr>
        <w:ind w:left="567" w:firstLine="708"/>
        <w:jc w:val="both"/>
      </w:pPr>
    </w:p>
    <w:p w:rsidR="007F6DAC" w:rsidRPr="00E91780" w:rsidRDefault="007F6DAC" w:rsidP="007F6DAC">
      <w:pPr>
        <w:ind w:left="567"/>
        <w:jc w:val="both"/>
      </w:pPr>
      <w:r w:rsidRPr="00E91780">
        <w:t>działając w imieniu i na rzecz: …………………………………………………………………</w:t>
      </w:r>
    </w:p>
    <w:p w:rsidR="007F6DAC" w:rsidRPr="00E91780" w:rsidRDefault="007F6DAC" w:rsidP="007F6DAC">
      <w:pPr>
        <w:ind w:left="567"/>
        <w:jc w:val="both"/>
      </w:pPr>
    </w:p>
    <w:p w:rsidR="007F6DAC" w:rsidRPr="00E91780" w:rsidRDefault="007F6DAC" w:rsidP="007F6DAC">
      <w:pPr>
        <w:ind w:left="567"/>
        <w:jc w:val="both"/>
      </w:pPr>
      <w:r w:rsidRPr="00E91780">
        <w:t>......................................................................................................................................................</w:t>
      </w:r>
    </w:p>
    <w:p w:rsidR="007F6DAC" w:rsidRPr="00E91780" w:rsidRDefault="007F6DAC" w:rsidP="007F6DAC">
      <w:pPr>
        <w:ind w:left="567"/>
        <w:jc w:val="center"/>
      </w:pPr>
      <w:r w:rsidRPr="00E91780">
        <w:t>(pełna nazwa wykonawcy)</w:t>
      </w:r>
    </w:p>
    <w:p w:rsidR="007F6DAC" w:rsidRPr="00E91780" w:rsidRDefault="007F6DAC" w:rsidP="007F6DAC">
      <w:pPr>
        <w:ind w:left="567"/>
        <w:jc w:val="center"/>
      </w:pPr>
    </w:p>
    <w:p w:rsidR="007F6DAC" w:rsidRPr="00E91780" w:rsidRDefault="007F6DAC" w:rsidP="007F6DAC">
      <w:pPr>
        <w:ind w:left="567"/>
      </w:pPr>
      <w:r w:rsidRPr="00E91780">
        <w:t>......................................................................................................................................................</w:t>
      </w:r>
    </w:p>
    <w:p w:rsidR="007F6DAC" w:rsidRPr="00E91780" w:rsidRDefault="007F6DAC" w:rsidP="007F6DAC">
      <w:pPr>
        <w:ind w:left="567"/>
        <w:jc w:val="center"/>
      </w:pPr>
      <w:r w:rsidRPr="00E91780">
        <w:t>(adres siedziby wykonawcy)</w:t>
      </w:r>
    </w:p>
    <w:p w:rsidR="007F6DAC" w:rsidRPr="00E91780" w:rsidRDefault="007F6DAC" w:rsidP="007F6DAC">
      <w:pPr>
        <w:pStyle w:val="Stopka"/>
        <w:tabs>
          <w:tab w:val="clear" w:pos="4536"/>
          <w:tab w:val="clear" w:pos="9072"/>
        </w:tabs>
        <w:ind w:left="567"/>
      </w:pPr>
    </w:p>
    <w:p w:rsidR="007F6DAC" w:rsidRDefault="007F6DAC" w:rsidP="007F6DAC">
      <w:pPr>
        <w:tabs>
          <w:tab w:val="left" w:pos="8460"/>
          <w:tab w:val="left" w:pos="8910"/>
        </w:tabs>
        <w:ind w:left="567"/>
        <w:jc w:val="both"/>
        <w:rPr>
          <w:rFonts w:cs="Calibri"/>
          <w:b/>
          <w:bCs/>
          <w:snapToGrid w:val="0"/>
        </w:rPr>
      </w:pPr>
      <w:r w:rsidRPr="00E26E42">
        <w:t xml:space="preserve">w odpowiedzi na ogłoszenie o postępowaniu prowadzonym w trybie art. 138o ustawy z dnia 29.01.2004 r. Prawo zamówień publicznych na: </w:t>
      </w:r>
      <w:r w:rsidRPr="00D2485E">
        <w:rPr>
          <w:rFonts w:cs="Calibri"/>
          <w:b/>
          <w:bCs/>
          <w:snapToGrid w:val="0"/>
        </w:rPr>
        <w:t>„O</w:t>
      </w:r>
      <w:r w:rsidRPr="00D2485E">
        <w:rPr>
          <w:rFonts w:cs="Calibri"/>
          <w:b/>
        </w:rPr>
        <w:t>bsługę prawną w zakresie przygotowania i przeprowadzenia postępowań o udzielenie zamówień publicznych na dostawy związane z wyposażeniem nowej siedziby Archiwum Narodowego w Krakowie</w:t>
      </w:r>
      <w:r w:rsidRPr="00D2485E">
        <w:rPr>
          <w:rFonts w:cs="Calibri"/>
          <w:b/>
          <w:bCs/>
          <w:snapToGrid w:val="0"/>
        </w:rPr>
        <w:t>”</w:t>
      </w:r>
    </w:p>
    <w:p w:rsidR="007F6DAC" w:rsidRDefault="007F6DAC" w:rsidP="007F6DAC">
      <w:pPr>
        <w:tabs>
          <w:tab w:val="left" w:pos="8460"/>
          <w:tab w:val="left" w:pos="8910"/>
        </w:tabs>
        <w:ind w:left="567"/>
        <w:jc w:val="both"/>
        <w:rPr>
          <w:b/>
        </w:rPr>
      </w:pPr>
      <w:r w:rsidRPr="007818B6">
        <w:rPr>
          <w:b/>
          <w:bCs/>
        </w:rPr>
        <w:t xml:space="preserve">oświadczam(my), </w:t>
      </w:r>
      <w:r w:rsidRPr="007818B6">
        <w:rPr>
          <w:b/>
        </w:rPr>
        <w:t>że wykonawc</w:t>
      </w:r>
      <w:r>
        <w:rPr>
          <w:b/>
        </w:rPr>
        <w:t>a</w:t>
      </w:r>
      <w:r w:rsidRPr="007818B6">
        <w:rPr>
          <w:b/>
        </w:rPr>
        <w:t xml:space="preserve">, którego reprezentuję/jemy nie </w:t>
      </w:r>
      <w:r>
        <w:rPr>
          <w:b/>
        </w:rPr>
        <w:t>podlega wykluczeniu z postępowania, z tego powodu, że:</w:t>
      </w:r>
    </w:p>
    <w:p w:rsidR="007F6DAC" w:rsidRDefault="007F6DAC" w:rsidP="007F6DAC">
      <w:pPr>
        <w:pStyle w:val="pkt"/>
        <w:numPr>
          <w:ilvl w:val="0"/>
          <w:numId w:val="70"/>
        </w:numPr>
        <w:suppressAutoHyphens w:val="0"/>
        <w:autoSpaceDN/>
        <w:ind w:left="567"/>
        <w:textAlignment w:val="auto"/>
      </w:pPr>
      <w:r>
        <w:t>w stosunku do wykonawcy nie otwarto likwidacji ani nie ogłoszono jego upadłości;</w:t>
      </w:r>
    </w:p>
    <w:p w:rsidR="007F6DAC" w:rsidRDefault="007F6DAC" w:rsidP="007F6DAC">
      <w:pPr>
        <w:pStyle w:val="pkt"/>
        <w:numPr>
          <w:ilvl w:val="0"/>
          <w:numId w:val="70"/>
        </w:numPr>
        <w:suppressAutoHyphens w:val="0"/>
        <w:autoSpaceDN/>
        <w:ind w:left="567"/>
        <w:textAlignment w:val="auto"/>
      </w:pPr>
      <w:r>
        <w:t>nie zalega z uiszczeniem podatków oraz opłat i składek na ubezpieczenie społeczne lub zdro</w:t>
      </w:r>
      <w:r>
        <w:softHyphen/>
        <w:t>wotne, ewentualnie uzyskał prze</w:t>
      </w:r>
      <w:r>
        <w:softHyphen/>
        <w:t>widzianą prawem zgodę na zwolnienie, odroczenie lub rozłożenie na raty zaległych płatności lub wstrzymanie w całości wykonania decyzji właściwego organu;</w:t>
      </w:r>
    </w:p>
    <w:p w:rsidR="007F6DAC" w:rsidRDefault="007F6DAC" w:rsidP="007F6DAC">
      <w:pPr>
        <w:pStyle w:val="pkt"/>
        <w:numPr>
          <w:ilvl w:val="0"/>
          <w:numId w:val="70"/>
        </w:numPr>
        <w:suppressAutoHyphens w:val="0"/>
        <w:autoSpaceDN/>
        <w:ind w:left="567"/>
        <w:textAlignment w:val="auto"/>
      </w:pPr>
      <w:r>
        <w:t>wykonawca będący osobą fizyczną nie został prawomocnie skazany za przestępstwo popełnione w związku z postępowaniem o udzielenie zamówienia publicznego, przestępstwo przekupstwa, prze</w:t>
      </w:r>
      <w:r>
        <w:softHyphen/>
        <w:t>stępstwo przeciwko obrotowi gospodarczemu albo inne przestępstwo popełnione w celu osiągnięcia korzyści majątkowych;</w:t>
      </w:r>
    </w:p>
    <w:p w:rsidR="007F6DAC" w:rsidRDefault="007F6DAC" w:rsidP="007F6DAC">
      <w:pPr>
        <w:pStyle w:val="pkt"/>
        <w:numPr>
          <w:ilvl w:val="0"/>
          <w:numId w:val="70"/>
        </w:numPr>
        <w:suppressAutoHyphens w:val="0"/>
        <w:autoSpaceDN/>
        <w:ind w:left="567"/>
        <w:textAlignment w:val="auto"/>
      </w:pPr>
      <w:r>
        <w:t>wspólnik spółki jawnej nie został prawomocnie skazany za przestępstwo popełnione w związku z postępowaniem o udzielenie zamówienia publicznego, przestępstwo przekupstwa, przestępstwo przeciwko obrotowi gospodarczemu albo inne przestępstwo popełnione w celu osiągnięcia korzyści majątkowych;</w:t>
      </w:r>
    </w:p>
    <w:p w:rsidR="007F6DAC" w:rsidRDefault="007F6DAC" w:rsidP="007F6DAC">
      <w:pPr>
        <w:pStyle w:val="pkt"/>
        <w:numPr>
          <w:ilvl w:val="0"/>
          <w:numId w:val="70"/>
        </w:numPr>
        <w:suppressAutoHyphens w:val="0"/>
        <w:autoSpaceDN/>
        <w:ind w:left="567"/>
        <w:textAlignment w:val="auto"/>
      </w:pPr>
      <w:r>
        <w:t>partner lub członek zarządu spółki partnerskiej nie został prawomocnie skazany za przestępstwa popełnione w związku z postępowaniem o udzielenie zamówienia, przestępstwo przekupstwa, przestępstwo przeciwko obrotowi gospodarczemu albo inne przestępstwo popełnione w celu osiągnięcia korzyści majątkowych;</w:t>
      </w:r>
    </w:p>
    <w:p w:rsidR="007F6DAC" w:rsidRDefault="007F6DAC" w:rsidP="007F6DAC">
      <w:pPr>
        <w:pStyle w:val="pkt"/>
        <w:numPr>
          <w:ilvl w:val="0"/>
          <w:numId w:val="70"/>
        </w:numPr>
        <w:suppressAutoHyphens w:val="0"/>
        <w:autoSpaceDN/>
        <w:ind w:left="567"/>
        <w:textAlignment w:val="auto"/>
      </w:pPr>
      <w:r>
        <w:t>komplementariusz spółki komandytowej lub spółki komandytowo-akcyjnej, nie został prawomocnie skazany za przestępstwa popełnione w związku z postępowaniem o udzielenie zamówienia, przestępstwo przekupstwa, przestępstwo przeciwko obrotowi gospodarczemu albo inne przestępstwo popełnione w celu osiągnięcia korzyści majątkowych;</w:t>
      </w:r>
    </w:p>
    <w:p w:rsidR="007F6DAC" w:rsidRDefault="007F6DAC" w:rsidP="007F6DAC">
      <w:pPr>
        <w:pStyle w:val="pkt"/>
        <w:numPr>
          <w:ilvl w:val="0"/>
          <w:numId w:val="70"/>
        </w:numPr>
        <w:suppressAutoHyphens w:val="0"/>
        <w:autoSpaceDN/>
        <w:ind w:left="567"/>
        <w:textAlignment w:val="auto"/>
      </w:pPr>
      <w:r>
        <w:t>urzędujący członek organu zarządzającego osoby prawnej nie został prawomocnie skazany za przestępstwa popełnione w związku z postępowaniem o udzielenie zamówienia, przestępstwo przekupstwa, przestępstwo przeciwko obrotowi gospodarczemu albo inne przestępstwo popełnione w celu osiągnięcia korzyści majątkowych;</w:t>
      </w:r>
    </w:p>
    <w:p w:rsidR="007F6DAC" w:rsidRDefault="007F6DAC" w:rsidP="007F6DAC">
      <w:pPr>
        <w:pStyle w:val="pkt"/>
        <w:numPr>
          <w:ilvl w:val="0"/>
          <w:numId w:val="70"/>
        </w:numPr>
        <w:suppressAutoHyphens w:val="0"/>
        <w:autoSpaceDN/>
        <w:ind w:left="567"/>
        <w:textAlignment w:val="auto"/>
      </w:pPr>
      <w:r>
        <w:t xml:space="preserve">wobec wykonawcy będącego podmiotem zbiorowym sąd nie orzekł o zakazie ubiegania się o zamówienie, na podstawie przepisów o odpowiedzialności podmiotów zbiorowych za czyny zabronione pod groźbą kary; </w:t>
      </w:r>
    </w:p>
    <w:p w:rsidR="007F6DAC" w:rsidRDefault="007F6DAC" w:rsidP="007F6DAC">
      <w:pPr>
        <w:pStyle w:val="pkt1"/>
        <w:numPr>
          <w:ilvl w:val="0"/>
          <w:numId w:val="70"/>
        </w:numPr>
        <w:ind w:left="567" w:hanging="436"/>
      </w:pPr>
      <w:r>
        <w:t>nie złożył nieprawdziwych informacji mających wpływ na wynik prowadzonego postępo</w:t>
      </w:r>
      <w:r>
        <w:softHyphen/>
        <w:t>wania;</w:t>
      </w:r>
    </w:p>
    <w:p w:rsidR="007F6DAC" w:rsidRDefault="007F6DAC" w:rsidP="007F6DAC">
      <w:pPr>
        <w:tabs>
          <w:tab w:val="num" w:pos="709"/>
        </w:tabs>
        <w:ind w:left="567" w:hanging="283"/>
      </w:pPr>
    </w:p>
    <w:p w:rsidR="007F6DAC" w:rsidRDefault="007F6DAC" w:rsidP="007F6DAC">
      <w:pPr>
        <w:pStyle w:val="Tekstpodstawowy"/>
        <w:ind w:left="567" w:firstLine="360"/>
        <w:jc w:val="both"/>
        <w:rPr>
          <w:sz w:val="24"/>
        </w:rPr>
      </w:pPr>
    </w:p>
    <w:p w:rsidR="007F6DAC" w:rsidRPr="0027579F" w:rsidRDefault="007F6DAC" w:rsidP="007F6DAC">
      <w:pPr>
        <w:pStyle w:val="Tekstpodstawowy"/>
        <w:ind w:left="567" w:firstLine="360"/>
        <w:jc w:val="both"/>
        <w:rPr>
          <w:sz w:val="24"/>
        </w:rPr>
      </w:pPr>
    </w:p>
    <w:p w:rsidR="007F6DAC" w:rsidRDefault="007F6DAC" w:rsidP="007F6DAC">
      <w:pPr>
        <w:tabs>
          <w:tab w:val="num" w:pos="709"/>
        </w:tabs>
        <w:ind w:left="567" w:hanging="283"/>
      </w:pPr>
    </w:p>
    <w:p w:rsidR="007F6DAC" w:rsidRDefault="007F6DAC" w:rsidP="007F6DAC">
      <w:pPr>
        <w:ind w:left="567"/>
      </w:pPr>
      <w:r w:rsidRPr="0033535A">
        <w:t xml:space="preserve">..............................., dn. </w:t>
      </w:r>
      <w:r>
        <w:t>.......................</w:t>
      </w:r>
      <w:r>
        <w:tab/>
      </w:r>
      <w:r>
        <w:tab/>
      </w:r>
      <w:r w:rsidRPr="0033535A">
        <w:t>...................................</w:t>
      </w:r>
      <w:r>
        <w:t>...............................</w:t>
      </w:r>
      <w:r>
        <w:tab/>
      </w:r>
      <w:r>
        <w:tab/>
      </w:r>
      <w:r>
        <w:tab/>
      </w:r>
      <w:r>
        <w:tab/>
      </w:r>
      <w:r>
        <w:tab/>
      </w:r>
      <w:r>
        <w:tab/>
      </w:r>
      <w:r>
        <w:tab/>
      </w:r>
      <w:r w:rsidRPr="0033535A">
        <w:t>(podpis(y) osób uprawnionych</w:t>
      </w:r>
    </w:p>
    <w:p w:rsidR="007F6DAC" w:rsidRPr="0033535A" w:rsidRDefault="007F6DAC" w:rsidP="007F6DAC">
      <w:pPr>
        <w:ind w:left="567" w:firstLine="708"/>
      </w:pPr>
      <w:r w:rsidRPr="0033535A">
        <w:t xml:space="preserve"> do reprezentacji wykonawcy)</w:t>
      </w:r>
    </w:p>
    <w:p w:rsidR="007F6DAC" w:rsidRPr="0033535A" w:rsidRDefault="007F6DAC" w:rsidP="007F6DAC">
      <w:pPr>
        <w:ind w:left="567"/>
        <w:jc w:val="both"/>
      </w:pPr>
      <w:r w:rsidRPr="0033535A">
        <w:t> </w:t>
      </w:r>
    </w:p>
    <w:p w:rsidR="007F6DAC" w:rsidRDefault="007F6DAC" w:rsidP="007F6DAC">
      <w:pPr>
        <w:widowControl/>
        <w:suppressAutoHyphens w:val="0"/>
        <w:autoSpaceDN/>
        <w:spacing w:after="0" w:line="240" w:lineRule="auto"/>
        <w:ind w:left="567"/>
        <w:textAlignment w:val="auto"/>
      </w:pPr>
      <w:r>
        <w:br w:type="page"/>
      </w:r>
    </w:p>
    <w:p w:rsidR="007F6DAC" w:rsidRPr="00E91780" w:rsidRDefault="007F6DAC" w:rsidP="007F6DAC">
      <w:pPr>
        <w:ind w:left="567"/>
        <w:jc w:val="right"/>
        <w:rPr>
          <w:b/>
          <w:bCs/>
        </w:rPr>
      </w:pPr>
      <w:r w:rsidRPr="00E91780">
        <w:rPr>
          <w:b/>
          <w:bCs/>
        </w:rPr>
        <w:t xml:space="preserve">Załącznik nr </w:t>
      </w:r>
      <w:r>
        <w:rPr>
          <w:b/>
          <w:bCs/>
        </w:rPr>
        <w:t>3</w:t>
      </w:r>
      <w:r w:rsidRPr="00E91780">
        <w:rPr>
          <w:b/>
          <w:bCs/>
        </w:rPr>
        <w:t xml:space="preserve"> do </w:t>
      </w:r>
      <w:r w:rsidRPr="00BD5DC3">
        <w:rPr>
          <w:b/>
          <w:bCs/>
        </w:rPr>
        <w:t>Instrukcji</w:t>
      </w:r>
      <w:r>
        <w:rPr>
          <w:b/>
          <w:bCs/>
        </w:rPr>
        <w:t xml:space="preserve"> dla wykonawców</w:t>
      </w:r>
    </w:p>
    <w:p w:rsidR="007F6DAC" w:rsidRPr="00E91780" w:rsidRDefault="007F6DAC" w:rsidP="007F6DAC">
      <w:pPr>
        <w:ind w:left="567"/>
      </w:pPr>
      <w:r w:rsidRPr="00E91780">
        <w:t>...............................................</w:t>
      </w:r>
    </w:p>
    <w:p w:rsidR="007F6DAC" w:rsidRPr="00E91780" w:rsidRDefault="007F6DAC" w:rsidP="007F6DAC">
      <w:pPr>
        <w:ind w:left="567"/>
      </w:pPr>
      <w:r w:rsidRPr="00E91780">
        <w:t>( pieczęć wykonawcy)</w:t>
      </w:r>
    </w:p>
    <w:p w:rsidR="007F6DAC" w:rsidRPr="00E91780" w:rsidRDefault="007F6DAC" w:rsidP="007F6DAC">
      <w:pPr>
        <w:ind w:left="567"/>
        <w:jc w:val="center"/>
        <w:rPr>
          <w:b/>
        </w:rPr>
      </w:pPr>
      <w:r>
        <w:rPr>
          <w:b/>
        </w:rPr>
        <w:t>WYKAZ USŁUG</w:t>
      </w:r>
    </w:p>
    <w:p w:rsidR="007F6DAC" w:rsidRPr="00E91780" w:rsidRDefault="007F6DAC" w:rsidP="007F6DAC">
      <w:pPr>
        <w:ind w:left="567"/>
        <w:jc w:val="both"/>
      </w:pPr>
      <w:r w:rsidRPr="00E91780">
        <w:rPr>
          <w:rFonts w:eastAsia="Times New Roman"/>
        </w:rPr>
        <w:t>Ja (</w:t>
      </w:r>
      <w:r w:rsidRPr="00E91780">
        <w:t>m</w:t>
      </w:r>
      <w:r w:rsidRPr="00E91780">
        <w:rPr>
          <w:rFonts w:eastAsia="Times New Roman"/>
        </w:rPr>
        <w:t>y), niżej podpisany(ni) ...........................................................................................</w:t>
      </w:r>
    </w:p>
    <w:p w:rsidR="007F6DAC" w:rsidRPr="00E91780" w:rsidRDefault="007F6DAC" w:rsidP="007F6DAC">
      <w:pPr>
        <w:ind w:left="567"/>
        <w:jc w:val="both"/>
      </w:pPr>
      <w:r w:rsidRPr="00E91780">
        <w:rPr>
          <w:rFonts w:eastAsia="Times New Roman"/>
        </w:rPr>
        <w:t>działając w imieniu i na rzecz :</w:t>
      </w:r>
      <w:r w:rsidRPr="00E91780">
        <w:t xml:space="preserve"> …………………………………………………………………</w:t>
      </w:r>
    </w:p>
    <w:p w:rsidR="007F6DAC" w:rsidRPr="00E91780" w:rsidRDefault="007F6DAC" w:rsidP="007F6DAC">
      <w:pPr>
        <w:ind w:left="567"/>
        <w:jc w:val="both"/>
        <w:rPr>
          <w:rFonts w:eastAsia="Times New Roman"/>
        </w:rPr>
      </w:pPr>
      <w:r w:rsidRPr="00E91780">
        <w:rPr>
          <w:rFonts w:eastAsia="Times New Roman"/>
        </w:rPr>
        <w:t>......................................................................................................................................................</w:t>
      </w:r>
    </w:p>
    <w:p w:rsidR="007F6DAC" w:rsidRPr="00E91780" w:rsidRDefault="007F6DAC" w:rsidP="007F6DAC">
      <w:pPr>
        <w:ind w:left="567"/>
        <w:jc w:val="center"/>
      </w:pPr>
      <w:r w:rsidRPr="00E91780">
        <w:rPr>
          <w:rFonts w:eastAsia="Times New Roman"/>
        </w:rPr>
        <w:t>(pełna nazwa wykonawcy)</w:t>
      </w:r>
    </w:p>
    <w:p w:rsidR="007F6DAC" w:rsidRPr="00E91780" w:rsidRDefault="007F6DAC" w:rsidP="007F6DAC">
      <w:pPr>
        <w:ind w:left="567"/>
        <w:rPr>
          <w:rFonts w:eastAsia="Times New Roman"/>
        </w:rPr>
      </w:pPr>
      <w:r w:rsidRPr="00E91780">
        <w:rPr>
          <w:rFonts w:eastAsia="Times New Roman"/>
        </w:rPr>
        <w:t>......................................................................................................................................................</w:t>
      </w:r>
    </w:p>
    <w:p w:rsidR="007F6DAC" w:rsidRPr="00E91780" w:rsidRDefault="007F6DAC" w:rsidP="007F6DAC">
      <w:pPr>
        <w:ind w:left="567"/>
        <w:jc w:val="center"/>
        <w:rPr>
          <w:rFonts w:eastAsia="Times New Roman"/>
        </w:rPr>
      </w:pPr>
      <w:r w:rsidRPr="00E91780">
        <w:rPr>
          <w:rFonts w:eastAsia="Times New Roman"/>
        </w:rPr>
        <w:t>(adres siedziby wykonawcy)</w:t>
      </w:r>
    </w:p>
    <w:p w:rsidR="007F6DAC" w:rsidRDefault="007F6DAC" w:rsidP="007F6DAC">
      <w:pPr>
        <w:tabs>
          <w:tab w:val="left" w:pos="8460"/>
          <w:tab w:val="left" w:pos="8910"/>
        </w:tabs>
        <w:ind w:left="567"/>
        <w:jc w:val="both"/>
        <w:rPr>
          <w:rFonts w:eastAsia="Times New Roman"/>
          <w:b/>
          <w:bCs/>
          <w:snapToGrid w:val="0"/>
        </w:rPr>
      </w:pPr>
      <w:r w:rsidRPr="00B629D3">
        <w:t xml:space="preserve">w odpowiedzi na ogłoszenie o postępowaniu prowadzonym w trybie art. 138o </w:t>
      </w:r>
      <w:r>
        <w:t>ustawy z dnia 29.01.2004 r. Prawo zamówień publicznych</w:t>
      </w:r>
      <w:r w:rsidRPr="00B629D3">
        <w:t xml:space="preserve"> na:</w:t>
      </w:r>
      <w:r w:rsidRPr="001011A8">
        <w:rPr>
          <w:b/>
          <w:bCs/>
          <w:snapToGrid w:val="0"/>
        </w:rPr>
        <w:t xml:space="preserve"> </w:t>
      </w:r>
      <w:r w:rsidRPr="00D2485E">
        <w:rPr>
          <w:rFonts w:cs="Calibri"/>
          <w:b/>
          <w:bCs/>
          <w:snapToGrid w:val="0"/>
        </w:rPr>
        <w:t>„O</w:t>
      </w:r>
      <w:r w:rsidRPr="00D2485E">
        <w:rPr>
          <w:rFonts w:cs="Calibri"/>
          <w:b/>
        </w:rPr>
        <w:t>bsługę prawną w zakresie przygotowania i przeprowadzenia postępowań o udzielenie zamówień publicznych na dostawy związane z wyposażeniem nowej siedziby Archiwum Narodowego w Krakowie</w:t>
      </w:r>
      <w:r w:rsidRPr="00D2485E">
        <w:rPr>
          <w:rFonts w:cs="Calibri"/>
          <w:b/>
          <w:bCs/>
          <w:snapToGrid w:val="0"/>
        </w:rPr>
        <w:t>”</w:t>
      </w:r>
      <w:r>
        <w:rPr>
          <w:rFonts w:cs="Calibri"/>
          <w:b/>
          <w:bCs/>
          <w:snapToGrid w:val="0"/>
        </w:rPr>
        <w:t>.</w:t>
      </w:r>
    </w:p>
    <w:p w:rsidR="007F6DAC" w:rsidRPr="00E91780" w:rsidRDefault="007F6DAC" w:rsidP="007F6DAC">
      <w:pPr>
        <w:tabs>
          <w:tab w:val="left" w:pos="8460"/>
          <w:tab w:val="left" w:pos="8910"/>
        </w:tabs>
        <w:ind w:left="567"/>
        <w:jc w:val="both"/>
        <w:rPr>
          <w:rFonts w:eastAsia="Times New Roman"/>
          <w:b/>
          <w:bCs/>
          <w:snapToGrid w:val="0"/>
        </w:rPr>
      </w:pPr>
      <w:r w:rsidRPr="008C1346">
        <w:rPr>
          <w:b/>
          <w:bCs/>
        </w:rPr>
        <w:t>przedstawiam(y) następujące informacje:</w:t>
      </w:r>
    </w:p>
    <w:p w:rsidR="007F6DAC" w:rsidRDefault="007F6DAC" w:rsidP="007F6DAC">
      <w:pPr>
        <w:pStyle w:val="Nagwek2"/>
        <w:ind w:left="567"/>
        <w:jc w:val="both"/>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7"/>
        <w:gridCol w:w="2983"/>
        <w:gridCol w:w="1440"/>
        <w:gridCol w:w="1440"/>
        <w:gridCol w:w="1440"/>
        <w:gridCol w:w="1490"/>
      </w:tblGrid>
      <w:tr w:rsidR="007F6DAC" w:rsidTr="004E32A8">
        <w:trPr>
          <w:trHeight w:val="13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F6DAC" w:rsidRDefault="007F6DAC" w:rsidP="004E32A8">
            <w:pPr>
              <w:ind w:left="567"/>
              <w:jc w:val="center"/>
              <w:rPr>
                <w:b/>
                <w:bCs/>
              </w:rPr>
            </w:pPr>
            <w:r>
              <w:rPr>
                <w:b/>
                <w:bCs/>
              </w:rPr>
              <w:t>L.p.</w:t>
            </w:r>
          </w:p>
        </w:tc>
        <w:tc>
          <w:tcPr>
            <w:tcW w:w="2983" w:type="dxa"/>
            <w:tcBorders>
              <w:top w:val="single" w:sz="4" w:space="0" w:color="auto"/>
              <w:left w:val="single" w:sz="4" w:space="0" w:color="auto"/>
              <w:bottom w:val="single" w:sz="4" w:space="0" w:color="auto"/>
              <w:right w:val="single" w:sz="4" w:space="0" w:color="auto"/>
            </w:tcBorders>
            <w:shd w:val="clear" w:color="auto" w:fill="FFFFFF"/>
            <w:vAlign w:val="center"/>
          </w:tcPr>
          <w:p w:rsidR="007F6DAC" w:rsidRDefault="007F6DAC" w:rsidP="004E32A8">
            <w:pPr>
              <w:ind w:left="567"/>
              <w:jc w:val="center"/>
              <w:rPr>
                <w:b/>
                <w:bCs/>
                <w:vertAlign w:val="superscript"/>
              </w:rPr>
            </w:pPr>
            <w:r>
              <w:rPr>
                <w:b/>
                <w:bCs/>
              </w:rPr>
              <w:t>Opis (rodzaj) usługi</w:t>
            </w:r>
          </w:p>
          <w:p w:rsidR="007F6DAC" w:rsidRDefault="007F6DAC" w:rsidP="004E32A8">
            <w:pPr>
              <w:ind w:left="567"/>
              <w:jc w:val="center"/>
              <w:rPr>
                <w:b/>
                <w:bCs/>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7F6DAC" w:rsidRDefault="007F6DAC" w:rsidP="004E32A8">
            <w:pPr>
              <w:ind w:left="567"/>
              <w:jc w:val="center"/>
              <w:rPr>
                <w:b/>
                <w:bCs/>
              </w:rPr>
            </w:pPr>
            <w:r>
              <w:rPr>
                <w:b/>
                <w:bCs/>
              </w:rPr>
              <w:t>Podmiot zlecający usługę</w:t>
            </w:r>
          </w:p>
          <w:p w:rsidR="007F6DAC" w:rsidRDefault="007F6DAC" w:rsidP="004E32A8">
            <w:pPr>
              <w:ind w:left="567"/>
              <w:jc w:val="center"/>
              <w:rPr>
                <w:b/>
                <w:bCs/>
              </w:rPr>
            </w:pPr>
          </w:p>
        </w:tc>
        <w:tc>
          <w:tcPr>
            <w:tcW w:w="1440" w:type="dxa"/>
            <w:tcBorders>
              <w:top w:val="single" w:sz="4" w:space="0" w:color="auto"/>
              <w:left w:val="single" w:sz="4" w:space="0" w:color="auto"/>
              <w:bottom w:val="nil"/>
              <w:right w:val="single" w:sz="4" w:space="0" w:color="auto"/>
            </w:tcBorders>
            <w:shd w:val="clear" w:color="auto" w:fill="FFFFFF"/>
            <w:vAlign w:val="center"/>
          </w:tcPr>
          <w:p w:rsidR="007F6DAC" w:rsidRDefault="007F6DAC" w:rsidP="004E32A8">
            <w:pPr>
              <w:ind w:left="567"/>
              <w:jc w:val="center"/>
              <w:rPr>
                <w:b/>
                <w:bCs/>
              </w:rPr>
            </w:pPr>
            <w:r>
              <w:rPr>
                <w:b/>
                <w:bCs/>
              </w:rPr>
              <w:t>Miejsce wykonania</w:t>
            </w:r>
          </w:p>
          <w:p w:rsidR="007F6DAC" w:rsidRDefault="007F6DAC" w:rsidP="004E32A8">
            <w:pPr>
              <w:ind w:left="567"/>
              <w:jc w:val="center"/>
              <w:rPr>
                <w:b/>
                <w:bCs/>
              </w:rPr>
            </w:pPr>
            <w:r>
              <w:rPr>
                <w:b/>
                <w:bCs/>
              </w:rPr>
              <w:t>(</w:t>
            </w:r>
            <w:r w:rsidRPr="00135AB8">
              <w:rPr>
                <w:b/>
                <w:bCs/>
                <w:sz w:val="18"/>
                <w:szCs w:val="18"/>
              </w:rPr>
              <w:t>dokładny adres</w:t>
            </w:r>
            <w:r>
              <w:rPr>
                <w:b/>
                <w:bCs/>
              </w:rPr>
              <w:t>)</w:t>
            </w:r>
          </w:p>
        </w:tc>
        <w:tc>
          <w:tcPr>
            <w:tcW w:w="1440" w:type="dxa"/>
            <w:tcBorders>
              <w:top w:val="single" w:sz="4" w:space="0" w:color="auto"/>
              <w:left w:val="single" w:sz="4" w:space="0" w:color="auto"/>
              <w:bottom w:val="nil"/>
              <w:right w:val="single" w:sz="4" w:space="0" w:color="auto"/>
            </w:tcBorders>
            <w:shd w:val="clear" w:color="auto" w:fill="FFFFFF"/>
            <w:vAlign w:val="center"/>
          </w:tcPr>
          <w:p w:rsidR="007F6DAC" w:rsidRPr="00135AB8" w:rsidRDefault="007F6DAC" w:rsidP="004E32A8">
            <w:pPr>
              <w:ind w:left="567"/>
              <w:jc w:val="center"/>
              <w:rPr>
                <w:b/>
                <w:bCs/>
                <w:sz w:val="18"/>
                <w:szCs w:val="18"/>
              </w:rPr>
            </w:pPr>
            <w:r>
              <w:rPr>
                <w:b/>
                <w:bCs/>
              </w:rPr>
              <w:t xml:space="preserve">Data wykonania </w:t>
            </w:r>
            <w:r w:rsidRPr="00135AB8">
              <w:rPr>
                <w:b/>
                <w:bCs/>
                <w:sz w:val="18"/>
                <w:szCs w:val="18"/>
              </w:rPr>
              <w:t>(dzień/miesiąc/</w:t>
            </w:r>
          </w:p>
          <w:p w:rsidR="007F6DAC" w:rsidRDefault="007F6DAC" w:rsidP="004E32A8">
            <w:pPr>
              <w:ind w:left="567"/>
              <w:jc w:val="center"/>
              <w:rPr>
                <w:b/>
                <w:bCs/>
              </w:rPr>
            </w:pPr>
            <w:r w:rsidRPr="00135AB8">
              <w:rPr>
                <w:b/>
                <w:bCs/>
                <w:sz w:val="18"/>
                <w:szCs w:val="18"/>
              </w:rPr>
              <w:t>rok)</w:t>
            </w:r>
          </w:p>
        </w:tc>
        <w:tc>
          <w:tcPr>
            <w:tcW w:w="1490" w:type="dxa"/>
            <w:tcBorders>
              <w:top w:val="single" w:sz="4" w:space="0" w:color="auto"/>
              <w:left w:val="single" w:sz="4" w:space="0" w:color="auto"/>
              <w:bottom w:val="nil"/>
              <w:right w:val="single" w:sz="4" w:space="0" w:color="auto"/>
            </w:tcBorders>
            <w:shd w:val="clear" w:color="auto" w:fill="FFFFFF"/>
            <w:vAlign w:val="center"/>
          </w:tcPr>
          <w:p w:rsidR="007F6DAC" w:rsidRDefault="007F6DAC" w:rsidP="004E32A8">
            <w:pPr>
              <w:ind w:left="567"/>
              <w:jc w:val="center"/>
              <w:rPr>
                <w:b/>
                <w:bCs/>
              </w:rPr>
            </w:pPr>
            <w:r>
              <w:rPr>
                <w:b/>
                <w:bCs/>
              </w:rPr>
              <w:t>Wartość wykonanych usług brutto, jeżeli jest wymagana</w:t>
            </w:r>
          </w:p>
        </w:tc>
      </w:tr>
      <w:tr w:rsidR="007F6DAC" w:rsidTr="004E32A8">
        <w:trPr>
          <w:trHeight w:val="852"/>
        </w:trPr>
        <w:tc>
          <w:tcPr>
            <w:tcW w:w="567" w:type="dxa"/>
            <w:tcBorders>
              <w:top w:val="single" w:sz="4" w:space="0" w:color="auto"/>
              <w:left w:val="single" w:sz="4" w:space="0" w:color="auto"/>
              <w:bottom w:val="single" w:sz="4" w:space="0" w:color="auto"/>
              <w:right w:val="single" w:sz="4" w:space="0" w:color="auto"/>
            </w:tcBorders>
            <w:vAlign w:val="center"/>
          </w:tcPr>
          <w:p w:rsidR="007F6DAC" w:rsidRDefault="007F6DAC" w:rsidP="004E32A8">
            <w:pPr>
              <w:spacing w:after="0" w:line="240" w:lineRule="auto"/>
              <w:ind w:left="567"/>
              <w:jc w:val="center"/>
              <w:rPr>
                <w:b/>
              </w:rPr>
            </w:pPr>
            <w:r>
              <w:rPr>
                <w:b/>
              </w:rPr>
              <w:t>1.</w:t>
            </w:r>
          </w:p>
        </w:tc>
        <w:tc>
          <w:tcPr>
            <w:tcW w:w="2983" w:type="dxa"/>
            <w:tcBorders>
              <w:top w:val="single" w:sz="4" w:space="0" w:color="auto"/>
              <w:left w:val="single" w:sz="4" w:space="0" w:color="auto"/>
              <w:bottom w:val="single" w:sz="4" w:space="0" w:color="auto"/>
              <w:right w:val="single" w:sz="4" w:space="0" w:color="auto"/>
            </w:tcBorders>
          </w:tcPr>
          <w:p w:rsidR="007F6DAC" w:rsidRDefault="007F6DAC" w:rsidP="004E32A8">
            <w:pPr>
              <w:spacing w:after="0" w:line="240" w:lineRule="auto"/>
              <w:ind w:left="567"/>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7F6DAC" w:rsidRDefault="007F6DAC" w:rsidP="004E32A8">
            <w:pPr>
              <w:spacing w:after="0" w:line="240" w:lineRule="auto"/>
              <w:ind w:left="567"/>
              <w:jc w:val="center"/>
            </w:pPr>
          </w:p>
          <w:p w:rsidR="007F6DAC" w:rsidRDefault="007F6DAC" w:rsidP="004E32A8">
            <w:pPr>
              <w:spacing w:after="0" w:line="240" w:lineRule="auto"/>
              <w:ind w:left="567"/>
              <w:jc w:val="center"/>
              <w:rPr>
                <w:b/>
                <w:bCs/>
              </w:rPr>
            </w:pPr>
          </w:p>
        </w:tc>
        <w:tc>
          <w:tcPr>
            <w:tcW w:w="1440" w:type="dxa"/>
            <w:tcBorders>
              <w:top w:val="single" w:sz="4" w:space="0" w:color="auto"/>
              <w:left w:val="single" w:sz="4" w:space="0" w:color="auto"/>
              <w:bottom w:val="single" w:sz="4" w:space="0" w:color="auto"/>
              <w:right w:val="single" w:sz="4" w:space="0" w:color="auto"/>
            </w:tcBorders>
            <w:vAlign w:val="center"/>
          </w:tcPr>
          <w:p w:rsidR="007F6DAC" w:rsidRDefault="007F6DAC" w:rsidP="004E32A8">
            <w:pPr>
              <w:spacing w:after="0" w:line="240" w:lineRule="auto"/>
              <w:ind w:left="567"/>
              <w:jc w:val="both"/>
            </w:pPr>
          </w:p>
        </w:tc>
        <w:tc>
          <w:tcPr>
            <w:tcW w:w="1440" w:type="dxa"/>
            <w:tcBorders>
              <w:top w:val="single" w:sz="4" w:space="0" w:color="auto"/>
              <w:left w:val="single" w:sz="4" w:space="0" w:color="auto"/>
              <w:bottom w:val="single" w:sz="4" w:space="0" w:color="auto"/>
              <w:right w:val="single" w:sz="4" w:space="0" w:color="auto"/>
            </w:tcBorders>
            <w:vAlign w:val="center"/>
          </w:tcPr>
          <w:p w:rsidR="007F6DAC" w:rsidRDefault="007F6DAC" w:rsidP="004E32A8">
            <w:pPr>
              <w:spacing w:after="0" w:line="240" w:lineRule="auto"/>
              <w:ind w:left="567"/>
              <w:jc w:val="both"/>
            </w:pPr>
          </w:p>
        </w:tc>
        <w:tc>
          <w:tcPr>
            <w:tcW w:w="1490" w:type="dxa"/>
            <w:tcBorders>
              <w:top w:val="single" w:sz="4" w:space="0" w:color="auto"/>
              <w:left w:val="single" w:sz="4" w:space="0" w:color="auto"/>
              <w:bottom w:val="single" w:sz="4" w:space="0" w:color="auto"/>
              <w:right w:val="single" w:sz="4" w:space="0" w:color="auto"/>
            </w:tcBorders>
          </w:tcPr>
          <w:p w:rsidR="007F6DAC" w:rsidRDefault="007F6DAC" w:rsidP="004E32A8">
            <w:pPr>
              <w:spacing w:after="0" w:line="240" w:lineRule="auto"/>
              <w:ind w:left="567"/>
              <w:jc w:val="both"/>
            </w:pPr>
          </w:p>
          <w:p w:rsidR="007F6DAC" w:rsidRDefault="007F6DAC" w:rsidP="004E32A8">
            <w:pPr>
              <w:spacing w:after="0" w:line="240" w:lineRule="auto"/>
              <w:ind w:left="567"/>
              <w:jc w:val="both"/>
            </w:pPr>
          </w:p>
          <w:p w:rsidR="007F6DAC" w:rsidRDefault="007F6DAC" w:rsidP="004E32A8">
            <w:pPr>
              <w:spacing w:after="0" w:line="240" w:lineRule="auto"/>
              <w:ind w:left="567"/>
              <w:jc w:val="both"/>
            </w:pPr>
          </w:p>
        </w:tc>
      </w:tr>
      <w:tr w:rsidR="007F6DAC" w:rsidTr="004E32A8">
        <w:trPr>
          <w:trHeight w:val="814"/>
        </w:trPr>
        <w:tc>
          <w:tcPr>
            <w:tcW w:w="567" w:type="dxa"/>
            <w:tcBorders>
              <w:top w:val="single" w:sz="4" w:space="0" w:color="auto"/>
              <w:left w:val="single" w:sz="4" w:space="0" w:color="auto"/>
              <w:bottom w:val="single" w:sz="4" w:space="0" w:color="auto"/>
              <w:right w:val="single" w:sz="4" w:space="0" w:color="auto"/>
            </w:tcBorders>
            <w:vAlign w:val="center"/>
          </w:tcPr>
          <w:p w:rsidR="007F6DAC" w:rsidRDefault="007F6DAC" w:rsidP="004E32A8">
            <w:pPr>
              <w:spacing w:after="0" w:line="240" w:lineRule="auto"/>
              <w:ind w:left="567"/>
              <w:jc w:val="center"/>
              <w:rPr>
                <w:b/>
              </w:rPr>
            </w:pPr>
            <w:r>
              <w:rPr>
                <w:b/>
              </w:rPr>
              <w:t>2.</w:t>
            </w:r>
          </w:p>
          <w:p w:rsidR="007F6DAC" w:rsidRDefault="007F6DAC" w:rsidP="004E32A8">
            <w:pPr>
              <w:spacing w:after="0" w:line="240" w:lineRule="auto"/>
              <w:ind w:left="567"/>
              <w:jc w:val="center"/>
              <w:rPr>
                <w:b/>
              </w:rPr>
            </w:pPr>
          </w:p>
        </w:tc>
        <w:tc>
          <w:tcPr>
            <w:tcW w:w="2983" w:type="dxa"/>
            <w:tcBorders>
              <w:top w:val="single" w:sz="4" w:space="0" w:color="auto"/>
              <w:left w:val="single" w:sz="4" w:space="0" w:color="auto"/>
              <w:bottom w:val="single" w:sz="4" w:space="0" w:color="auto"/>
              <w:right w:val="single" w:sz="4" w:space="0" w:color="auto"/>
            </w:tcBorders>
          </w:tcPr>
          <w:p w:rsidR="007F6DAC" w:rsidRDefault="007F6DAC" w:rsidP="004E32A8">
            <w:pPr>
              <w:spacing w:after="0" w:line="240" w:lineRule="auto"/>
              <w:ind w:left="567"/>
              <w:jc w:val="both"/>
            </w:pPr>
          </w:p>
        </w:tc>
        <w:tc>
          <w:tcPr>
            <w:tcW w:w="1440" w:type="dxa"/>
            <w:tcBorders>
              <w:top w:val="single" w:sz="4" w:space="0" w:color="auto"/>
              <w:left w:val="single" w:sz="4" w:space="0" w:color="auto"/>
              <w:bottom w:val="single" w:sz="4" w:space="0" w:color="auto"/>
              <w:right w:val="single" w:sz="4" w:space="0" w:color="auto"/>
            </w:tcBorders>
            <w:vAlign w:val="center"/>
          </w:tcPr>
          <w:p w:rsidR="007F6DAC" w:rsidRDefault="007F6DAC" w:rsidP="004E32A8">
            <w:pPr>
              <w:spacing w:after="0" w:line="240" w:lineRule="auto"/>
              <w:ind w:left="567"/>
              <w:jc w:val="both"/>
            </w:pPr>
          </w:p>
          <w:p w:rsidR="007F6DAC" w:rsidRDefault="007F6DAC" w:rsidP="004E32A8">
            <w:pPr>
              <w:spacing w:after="0" w:line="240" w:lineRule="auto"/>
              <w:ind w:left="567"/>
              <w:jc w:val="both"/>
            </w:pPr>
          </w:p>
          <w:p w:rsidR="007F6DAC" w:rsidRDefault="007F6DAC" w:rsidP="004E32A8">
            <w:pPr>
              <w:spacing w:after="0" w:line="240" w:lineRule="auto"/>
              <w:ind w:left="567"/>
              <w:jc w:val="both"/>
            </w:pPr>
          </w:p>
        </w:tc>
        <w:tc>
          <w:tcPr>
            <w:tcW w:w="1440" w:type="dxa"/>
            <w:tcBorders>
              <w:top w:val="single" w:sz="4" w:space="0" w:color="auto"/>
              <w:left w:val="single" w:sz="4" w:space="0" w:color="auto"/>
              <w:bottom w:val="single" w:sz="4" w:space="0" w:color="auto"/>
              <w:right w:val="single" w:sz="4" w:space="0" w:color="auto"/>
            </w:tcBorders>
            <w:vAlign w:val="center"/>
          </w:tcPr>
          <w:p w:rsidR="007F6DAC" w:rsidRDefault="007F6DAC" w:rsidP="004E32A8">
            <w:pPr>
              <w:spacing w:after="0" w:line="240" w:lineRule="auto"/>
              <w:ind w:left="567"/>
              <w:jc w:val="both"/>
            </w:pPr>
          </w:p>
        </w:tc>
        <w:tc>
          <w:tcPr>
            <w:tcW w:w="1440" w:type="dxa"/>
            <w:tcBorders>
              <w:top w:val="single" w:sz="4" w:space="0" w:color="auto"/>
              <w:left w:val="single" w:sz="4" w:space="0" w:color="auto"/>
              <w:bottom w:val="single" w:sz="4" w:space="0" w:color="auto"/>
              <w:right w:val="single" w:sz="4" w:space="0" w:color="auto"/>
            </w:tcBorders>
            <w:vAlign w:val="center"/>
          </w:tcPr>
          <w:p w:rsidR="007F6DAC" w:rsidRDefault="007F6DAC" w:rsidP="004E32A8">
            <w:pPr>
              <w:spacing w:after="0" w:line="240" w:lineRule="auto"/>
              <w:ind w:left="567"/>
              <w:jc w:val="both"/>
            </w:pPr>
          </w:p>
        </w:tc>
        <w:tc>
          <w:tcPr>
            <w:tcW w:w="1490" w:type="dxa"/>
            <w:tcBorders>
              <w:top w:val="single" w:sz="4" w:space="0" w:color="auto"/>
              <w:left w:val="single" w:sz="4" w:space="0" w:color="auto"/>
              <w:bottom w:val="single" w:sz="4" w:space="0" w:color="auto"/>
              <w:right w:val="single" w:sz="4" w:space="0" w:color="auto"/>
            </w:tcBorders>
          </w:tcPr>
          <w:p w:rsidR="007F6DAC" w:rsidRDefault="007F6DAC" w:rsidP="004E32A8">
            <w:pPr>
              <w:spacing w:after="0" w:line="240" w:lineRule="auto"/>
              <w:ind w:left="567"/>
              <w:jc w:val="both"/>
            </w:pPr>
          </w:p>
          <w:p w:rsidR="007F6DAC" w:rsidRDefault="007F6DAC" w:rsidP="004E32A8">
            <w:pPr>
              <w:spacing w:after="0" w:line="240" w:lineRule="auto"/>
              <w:ind w:left="567"/>
              <w:jc w:val="both"/>
            </w:pPr>
          </w:p>
        </w:tc>
      </w:tr>
      <w:tr w:rsidR="007F6DAC" w:rsidTr="004E32A8">
        <w:trPr>
          <w:trHeight w:val="814"/>
        </w:trPr>
        <w:tc>
          <w:tcPr>
            <w:tcW w:w="567" w:type="dxa"/>
            <w:tcBorders>
              <w:top w:val="single" w:sz="4" w:space="0" w:color="auto"/>
              <w:left w:val="single" w:sz="4" w:space="0" w:color="auto"/>
              <w:bottom w:val="single" w:sz="4" w:space="0" w:color="auto"/>
              <w:right w:val="single" w:sz="4" w:space="0" w:color="auto"/>
            </w:tcBorders>
            <w:vAlign w:val="center"/>
          </w:tcPr>
          <w:p w:rsidR="007F6DAC" w:rsidRDefault="007F6DAC" w:rsidP="004E32A8">
            <w:pPr>
              <w:spacing w:after="0" w:line="240" w:lineRule="auto"/>
              <w:ind w:left="567"/>
              <w:jc w:val="center"/>
              <w:rPr>
                <w:b/>
              </w:rPr>
            </w:pPr>
            <w:r>
              <w:rPr>
                <w:b/>
              </w:rPr>
              <w:t>3.</w:t>
            </w:r>
          </w:p>
        </w:tc>
        <w:tc>
          <w:tcPr>
            <w:tcW w:w="2983" w:type="dxa"/>
            <w:tcBorders>
              <w:top w:val="single" w:sz="4" w:space="0" w:color="auto"/>
              <w:left w:val="single" w:sz="4" w:space="0" w:color="auto"/>
              <w:bottom w:val="single" w:sz="4" w:space="0" w:color="auto"/>
              <w:right w:val="single" w:sz="4" w:space="0" w:color="auto"/>
            </w:tcBorders>
          </w:tcPr>
          <w:p w:rsidR="007F6DAC" w:rsidRDefault="007F6DAC" w:rsidP="004E32A8">
            <w:pPr>
              <w:spacing w:after="0" w:line="240" w:lineRule="auto"/>
              <w:ind w:left="567"/>
              <w:jc w:val="both"/>
            </w:pPr>
          </w:p>
        </w:tc>
        <w:tc>
          <w:tcPr>
            <w:tcW w:w="1440" w:type="dxa"/>
            <w:tcBorders>
              <w:top w:val="single" w:sz="4" w:space="0" w:color="auto"/>
              <w:left w:val="single" w:sz="4" w:space="0" w:color="auto"/>
              <w:bottom w:val="single" w:sz="4" w:space="0" w:color="auto"/>
              <w:right w:val="single" w:sz="4" w:space="0" w:color="auto"/>
            </w:tcBorders>
            <w:vAlign w:val="center"/>
          </w:tcPr>
          <w:p w:rsidR="007F6DAC" w:rsidRDefault="007F6DAC" w:rsidP="004E32A8">
            <w:pPr>
              <w:spacing w:after="0" w:line="240" w:lineRule="auto"/>
              <w:ind w:left="567"/>
              <w:jc w:val="both"/>
            </w:pPr>
          </w:p>
        </w:tc>
        <w:tc>
          <w:tcPr>
            <w:tcW w:w="1440" w:type="dxa"/>
            <w:tcBorders>
              <w:top w:val="single" w:sz="4" w:space="0" w:color="auto"/>
              <w:left w:val="single" w:sz="4" w:space="0" w:color="auto"/>
              <w:bottom w:val="single" w:sz="4" w:space="0" w:color="auto"/>
              <w:right w:val="single" w:sz="4" w:space="0" w:color="auto"/>
            </w:tcBorders>
            <w:vAlign w:val="center"/>
          </w:tcPr>
          <w:p w:rsidR="007F6DAC" w:rsidRDefault="007F6DAC" w:rsidP="004E32A8">
            <w:pPr>
              <w:spacing w:after="0" w:line="240" w:lineRule="auto"/>
              <w:ind w:left="567"/>
              <w:jc w:val="both"/>
            </w:pPr>
          </w:p>
        </w:tc>
        <w:tc>
          <w:tcPr>
            <w:tcW w:w="1440" w:type="dxa"/>
            <w:tcBorders>
              <w:top w:val="single" w:sz="4" w:space="0" w:color="auto"/>
              <w:left w:val="single" w:sz="4" w:space="0" w:color="auto"/>
              <w:bottom w:val="single" w:sz="4" w:space="0" w:color="auto"/>
              <w:right w:val="single" w:sz="4" w:space="0" w:color="auto"/>
            </w:tcBorders>
            <w:vAlign w:val="center"/>
          </w:tcPr>
          <w:p w:rsidR="007F6DAC" w:rsidRDefault="007F6DAC" w:rsidP="004E32A8">
            <w:pPr>
              <w:spacing w:after="0" w:line="240" w:lineRule="auto"/>
              <w:ind w:left="567"/>
              <w:jc w:val="both"/>
            </w:pPr>
          </w:p>
        </w:tc>
        <w:tc>
          <w:tcPr>
            <w:tcW w:w="1490" w:type="dxa"/>
            <w:tcBorders>
              <w:top w:val="single" w:sz="4" w:space="0" w:color="auto"/>
              <w:left w:val="single" w:sz="4" w:space="0" w:color="auto"/>
              <w:bottom w:val="single" w:sz="4" w:space="0" w:color="auto"/>
              <w:right w:val="single" w:sz="4" w:space="0" w:color="auto"/>
            </w:tcBorders>
          </w:tcPr>
          <w:p w:rsidR="007F6DAC" w:rsidRDefault="007F6DAC" w:rsidP="004E32A8">
            <w:pPr>
              <w:spacing w:after="0" w:line="240" w:lineRule="auto"/>
              <w:ind w:left="567"/>
              <w:jc w:val="both"/>
            </w:pPr>
          </w:p>
        </w:tc>
      </w:tr>
    </w:tbl>
    <w:p w:rsidR="007F6DAC" w:rsidRDefault="007F6DAC" w:rsidP="007F6DAC">
      <w:pPr>
        <w:spacing w:after="0" w:line="240" w:lineRule="auto"/>
        <w:ind w:left="567"/>
        <w:jc w:val="both"/>
        <w:rPr>
          <w:b/>
          <w:bCs/>
        </w:rPr>
      </w:pPr>
      <w:r>
        <w:rPr>
          <w:sz w:val="20"/>
          <w:szCs w:val="20"/>
        </w:rPr>
        <w:t>*</w:t>
      </w:r>
      <w:r w:rsidRPr="0087520A">
        <w:rPr>
          <w:sz w:val="20"/>
          <w:szCs w:val="20"/>
        </w:rPr>
        <w:t>Wykonawca powinien podać informacje, na podstawie których zamawiający będzie mógł ocenić spełnienie warunku;</w:t>
      </w:r>
    </w:p>
    <w:p w:rsidR="007F6DAC" w:rsidRDefault="007F6DAC" w:rsidP="007F6DAC">
      <w:pPr>
        <w:ind w:left="567"/>
      </w:pPr>
      <w:r>
        <w:t>..............................., dn. ...............................</w:t>
      </w:r>
      <w:r>
        <w:tab/>
      </w:r>
      <w:r>
        <w:tab/>
        <w:t>.....................................................................</w:t>
      </w:r>
    </w:p>
    <w:p w:rsidR="007F6DAC" w:rsidRDefault="007F6DAC" w:rsidP="007F6DAC">
      <w:pPr>
        <w:pStyle w:val="Tekstpodstawowywcity3"/>
        <w:ind w:left="567"/>
        <w:rPr>
          <w:sz w:val="22"/>
          <w:szCs w:val="22"/>
        </w:rPr>
      </w:pPr>
      <w:r>
        <w:rPr>
          <w:sz w:val="22"/>
          <w:szCs w:val="22"/>
        </w:rPr>
        <w:t>(podpis(y) osób uprawnionych do reprezentacji wykonawcy, w przypadku oferty wspólnej- podpis pełnomocnika wykonawców)</w:t>
      </w:r>
    </w:p>
    <w:p w:rsidR="007F6DAC" w:rsidRDefault="007F6DAC" w:rsidP="007F6DAC">
      <w:pPr>
        <w:ind w:left="567"/>
        <w:jc w:val="right"/>
        <w:rPr>
          <w:b/>
          <w:bCs/>
        </w:rPr>
      </w:pPr>
    </w:p>
    <w:p w:rsidR="007F6DAC" w:rsidRPr="00E91780" w:rsidRDefault="007F6DAC" w:rsidP="007F6DAC">
      <w:pPr>
        <w:ind w:left="567"/>
        <w:jc w:val="right"/>
        <w:rPr>
          <w:b/>
          <w:bCs/>
        </w:rPr>
      </w:pPr>
      <w:r w:rsidRPr="00E91780">
        <w:rPr>
          <w:b/>
          <w:bCs/>
        </w:rPr>
        <w:t xml:space="preserve">Załącznik nr </w:t>
      </w:r>
      <w:r>
        <w:rPr>
          <w:b/>
          <w:bCs/>
        </w:rPr>
        <w:t>4</w:t>
      </w:r>
      <w:r w:rsidRPr="00E91780">
        <w:rPr>
          <w:b/>
          <w:bCs/>
        </w:rPr>
        <w:t xml:space="preserve"> do </w:t>
      </w:r>
      <w:r w:rsidRPr="000F126D">
        <w:rPr>
          <w:b/>
          <w:bCs/>
        </w:rPr>
        <w:t>Instrukcji</w:t>
      </w:r>
      <w:r>
        <w:rPr>
          <w:b/>
          <w:bCs/>
        </w:rPr>
        <w:t xml:space="preserve"> dla wykonawców</w:t>
      </w:r>
    </w:p>
    <w:p w:rsidR="007F6DAC" w:rsidRPr="00E91780" w:rsidRDefault="007F6DAC" w:rsidP="007F6DAC">
      <w:pPr>
        <w:ind w:left="567"/>
      </w:pPr>
      <w:r w:rsidRPr="00E91780">
        <w:t>...............................................</w:t>
      </w:r>
    </w:p>
    <w:p w:rsidR="007F6DAC" w:rsidRPr="00E91780" w:rsidRDefault="007F6DAC" w:rsidP="007F6DAC">
      <w:pPr>
        <w:ind w:left="567"/>
      </w:pPr>
      <w:r w:rsidRPr="00E91780">
        <w:t>( pieczęć wykonawcy)</w:t>
      </w:r>
    </w:p>
    <w:p w:rsidR="007F6DAC" w:rsidRDefault="007F6DAC" w:rsidP="007F6DAC">
      <w:pPr>
        <w:ind w:left="567"/>
        <w:jc w:val="center"/>
        <w:rPr>
          <w:b/>
          <w:caps/>
        </w:rPr>
      </w:pPr>
      <w:r>
        <w:rPr>
          <w:b/>
        </w:rPr>
        <w:t xml:space="preserve">WYKAZ OSÓB, </w:t>
      </w:r>
      <w:r w:rsidRPr="00FE3832">
        <w:rPr>
          <w:b/>
          <w:caps/>
        </w:rPr>
        <w:t xml:space="preserve">które będą uczestniczyć </w:t>
      </w:r>
    </w:p>
    <w:p w:rsidR="007F6DAC" w:rsidRPr="00E91780" w:rsidRDefault="007F6DAC" w:rsidP="007F6DAC">
      <w:pPr>
        <w:ind w:left="567"/>
        <w:jc w:val="center"/>
        <w:rPr>
          <w:b/>
        </w:rPr>
      </w:pPr>
      <w:r w:rsidRPr="00FE3832">
        <w:rPr>
          <w:b/>
          <w:caps/>
        </w:rPr>
        <w:t>w wykonaniu zamówienia</w:t>
      </w:r>
    </w:p>
    <w:p w:rsidR="007F6DAC" w:rsidRPr="00E91780" w:rsidRDefault="007F6DAC" w:rsidP="007F6DAC">
      <w:pPr>
        <w:ind w:left="567"/>
        <w:jc w:val="both"/>
      </w:pPr>
      <w:r w:rsidRPr="00E91780">
        <w:rPr>
          <w:rFonts w:eastAsia="Times New Roman"/>
        </w:rPr>
        <w:t>Ja (</w:t>
      </w:r>
      <w:r w:rsidRPr="00E91780">
        <w:t>m</w:t>
      </w:r>
      <w:r w:rsidRPr="00E91780">
        <w:rPr>
          <w:rFonts w:eastAsia="Times New Roman"/>
        </w:rPr>
        <w:t>y), niżej podpisany(ni) ...........................................................................................</w:t>
      </w:r>
      <w:r>
        <w:rPr>
          <w:rFonts w:eastAsia="Times New Roman"/>
        </w:rPr>
        <w:t>...............</w:t>
      </w:r>
    </w:p>
    <w:p w:rsidR="007F6DAC" w:rsidRDefault="007F6DAC" w:rsidP="007F6DAC">
      <w:pPr>
        <w:spacing w:line="240" w:lineRule="auto"/>
        <w:ind w:left="567"/>
        <w:jc w:val="both"/>
      </w:pPr>
      <w:r w:rsidRPr="00E91780">
        <w:rPr>
          <w:rFonts w:eastAsia="Times New Roman"/>
        </w:rPr>
        <w:t>działając w imieniu i na rzecz:</w:t>
      </w:r>
      <w:r w:rsidRPr="00E91780">
        <w:t xml:space="preserve"> …………………………………………………………………</w:t>
      </w:r>
      <w:r>
        <w:t>...............................</w:t>
      </w:r>
    </w:p>
    <w:p w:rsidR="007F6DAC" w:rsidRPr="00E91780" w:rsidRDefault="007F6DAC" w:rsidP="007F6DAC">
      <w:pPr>
        <w:spacing w:line="240" w:lineRule="auto"/>
        <w:ind w:left="567"/>
        <w:jc w:val="both"/>
      </w:pPr>
    </w:p>
    <w:p w:rsidR="007F6DAC" w:rsidRPr="00E91780" w:rsidRDefault="007F6DAC" w:rsidP="007F6DAC">
      <w:pPr>
        <w:spacing w:line="240" w:lineRule="auto"/>
        <w:ind w:left="567"/>
        <w:jc w:val="both"/>
        <w:rPr>
          <w:rFonts w:eastAsia="Times New Roman"/>
        </w:rPr>
      </w:pPr>
      <w:r w:rsidRPr="00E91780">
        <w:rPr>
          <w:rFonts w:eastAsia="Times New Roman"/>
        </w:rPr>
        <w:t>......................................................................................................................................................</w:t>
      </w:r>
    </w:p>
    <w:p w:rsidR="007F6DAC" w:rsidRPr="00E91780" w:rsidRDefault="007F6DAC" w:rsidP="007F6DAC">
      <w:pPr>
        <w:spacing w:line="240" w:lineRule="auto"/>
        <w:ind w:left="567"/>
        <w:jc w:val="center"/>
      </w:pPr>
      <w:r w:rsidRPr="00E91780">
        <w:rPr>
          <w:rFonts w:eastAsia="Times New Roman"/>
        </w:rPr>
        <w:t>(pełna nazwa wykonawcy)</w:t>
      </w:r>
    </w:p>
    <w:p w:rsidR="007F6DAC" w:rsidRPr="00E91780" w:rsidRDefault="007F6DAC" w:rsidP="007F6DAC">
      <w:pPr>
        <w:spacing w:line="240" w:lineRule="auto"/>
        <w:ind w:left="567"/>
        <w:rPr>
          <w:rFonts w:eastAsia="Times New Roman"/>
        </w:rPr>
      </w:pPr>
      <w:r w:rsidRPr="00E91780">
        <w:rPr>
          <w:rFonts w:eastAsia="Times New Roman"/>
        </w:rPr>
        <w:t>......................................................................................................................................................</w:t>
      </w:r>
    </w:p>
    <w:p w:rsidR="007F6DAC" w:rsidRPr="00E91780" w:rsidRDefault="007F6DAC" w:rsidP="007F6DAC">
      <w:pPr>
        <w:spacing w:line="240" w:lineRule="auto"/>
        <w:ind w:left="567"/>
        <w:jc w:val="center"/>
        <w:rPr>
          <w:rFonts w:eastAsia="Times New Roman"/>
        </w:rPr>
      </w:pPr>
      <w:r w:rsidRPr="00E91780">
        <w:rPr>
          <w:rFonts w:eastAsia="Times New Roman"/>
        </w:rPr>
        <w:t>(adres siedziby wykonawcy)</w:t>
      </w:r>
    </w:p>
    <w:p w:rsidR="007F6DAC" w:rsidRDefault="007F6DAC" w:rsidP="007F6DAC">
      <w:pPr>
        <w:tabs>
          <w:tab w:val="left" w:pos="8460"/>
          <w:tab w:val="left" w:pos="8910"/>
        </w:tabs>
        <w:ind w:left="567"/>
        <w:jc w:val="both"/>
        <w:rPr>
          <w:rFonts w:eastAsia="Times New Roman"/>
          <w:b/>
          <w:bCs/>
          <w:snapToGrid w:val="0"/>
        </w:rPr>
      </w:pPr>
      <w:r w:rsidRPr="00B629D3">
        <w:t xml:space="preserve">w odpowiedzi na ogłoszenie o postępowaniu prowadzonym w trybie art. 138o </w:t>
      </w:r>
      <w:r>
        <w:t xml:space="preserve">ustawy z dnia 29.01.2004 r. Prawo zamówień publicznych </w:t>
      </w:r>
      <w:r w:rsidRPr="00D348B1">
        <w:t>na</w:t>
      </w:r>
      <w:r w:rsidRPr="00B629D3">
        <w:t>:</w:t>
      </w:r>
      <w:r w:rsidRPr="001011A8">
        <w:rPr>
          <w:b/>
          <w:bCs/>
          <w:snapToGrid w:val="0"/>
        </w:rPr>
        <w:t xml:space="preserve"> </w:t>
      </w:r>
      <w:r w:rsidRPr="00D2485E">
        <w:rPr>
          <w:rFonts w:cs="Calibri"/>
          <w:b/>
          <w:bCs/>
          <w:snapToGrid w:val="0"/>
        </w:rPr>
        <w:t>„O</w:t>
      </w:r>
      <w:r w:rsidRPr="00D2485E">
        <w:rPr>
          <w:rFonts w:cs="Calibri"/>
          <w:b/>
        </w:rPr>
        <w:t>bsługę prawną w zakresie przygotowania i przeprowadzenia postępowań o udzielenie zamówień publicznych na dostawy związane z wyposażeniem nowej siedziby Archiwum Narodowego w Krakowie</w:t>
      </w:r>
      <w:r w:rsidRPr="00D2485E">
        <w:rPr>
          <w:rFonts w:cs="Calibri"/>
          <w:b/>
          <w:bCs/>
          <w:snapToGrid w:val="0"/>
        </w:rPr>
        <w:t>”</w:t>
      </w:r>
      <w:r>
        <w:rPr>
          <w:rFonts w:cs="Calibri"/>
          <w:b/>
          <w:bCs/>
          <w:snapToGrid w:val="0"/>
        </w:rPr>
        <w:t>.</w:t>
      </w:r>
      <w:r>
        <w:rPr>
          <w:b/>
          <w:bCs/>
          <w:snapToGrid w:val="0"/>
        </w:rPr>
        <w:t xml:space="preserve"> </w:t>
      </w:r>
    </w:p>
    <w:p w:rsidR="007F6DAC" w:rsidRPr="00E91780" w:rsidRDefault="007F6DAC" w:rsidP="007F6DAC">
      <w:pPr>
        <w:tabs>
          <w:tab w:val="left" w:pos="8460"/>
          <w:tab w:val="left" w:pos="8910"/>
        </w:tabs>
        <w:ind w:left="567"/>
        <w:jc w:val="both"/>
        <w:rPr>
          <w:rFonts w:eastAsia="Times New Roman"/>
          <w:b/>
          <w:bCs/>
          <w:snapToGrid w:val="0"/>
        </w:rPr>
      </w:pPr>
      <w:r w:rsidRPr="008C1346">
        <w:rPr>
          <w:b/>
          <w:bCs/>
        </w:rPr>
        <w:t>przedstawiam(y) następujące informacje: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2"/>
        <w:gridCol w:w="6428"/>
      </w:tblGrid>
      <w:tr w:rsidR="007F6DAC" w:rsidRPr="00491AC9" w:rsidTr="004E32A8">
        <w:tc>
          <w:tcPr>
            <w:tcW w:w="2282" w:type="dxa"/>
            <w:tcBorders>
              <w:top w:val="single" w:sz="4" w:space="0" w:color="auto"/>
              <w:left w:val="single" w:sz="4" w:space="0" w:color="auto"/>
              <w:bottom w:val="single" w:sz="4" w:space="0" w:color="auto"/>
              <w:right w:val="single" w:sz="4" w:space="0" w:color="auto"/>
            </w:tcBorders>
          </w:tcPr>
          <w:p w:rsidR="007F6DAC" w:rsidRPr="00693197" w:rsidRDefault="007F6DAC" w:rsidP="004E32A8">
            <w:pPr>
              <w:ind w:left="567"/>
              <w:jc w:val="center"/>
              <w:rPr>
                <w:b/>
                <w:bCs/>
                <w:sz w:val="20"/>
                <w:szCs w:val="20"/>
              </w:rPr>
            </w:pPr>
            <w:r w:rsidRPr="00693197">
              <w:rPr>
                <w:b/>
                <w:bCs/>
                <w:sz w:val="20"/>
                <w:szCs w:val="20"/>
              </w:rPr>
              <w:t>Imię i nazwisko</w:t>
            </w:r>
          </w:p>
        </w:tc>
        <w:tc>
          <w:tcPr>
            <w:tcW w:w="6428" w:type="dxa"/>
            <w:tcBorders>
              <w:top w:val="single" w:sz="4" w:space="0" w:color="auto"/>
              <w:left w:val="single" w:sz="4" w:space="0" w:color="auto"/>
              <w:bottom w:val="single" w:sz="4" w:space="0" w:color="auto"/>
              <w:right w:val="single" w:sz="4" w:space="0" w:color="auto"/>
            </w:tcBorders>
          </w:tcPr>
          <w:p w:rsidR="007F6DAC" w:rsidRPr="00693197" w:rsidRDefault="007F6DAC" w:rsidP="004E32A8">
            <w:pPr>
              <w:ind w:left="567"/>
              <w:jc w:val="center"/>
              <w:rPr>
                <w:b/>
                <w:bCs/>
                <w:sz w:val="18"/>
                <w:szCs w:val="18"/>
              </w:rPr>
            </w:pPr>
            <w:r w:rsidRPr="00693197">
              <w:rPr>
                <w:b/>
                <w:bCs/>
                <w:sz w:val="18"/>
                <w:szCs w:val="18"/>
              </w:rPr>
              <w:t xml:space="preserve">Należy </w:t>
            </w:r>
            <w:r>
              <w:rPr>
                <w:b/>
                <w:bCs/>
                <w:sz w:val="18"/>
                <w:szCs w:val="18"/>
              </w:rPr>
              <w:t>podać m.in. informacje dotyczące wykształcenia, kwalifikacji zawodowych uprawnień oraz doświadczenia (ze wskazaniem podmiotów, na rzecz których wskazane osoby wykonywały usługi oraz dokładnego okresu ich wykonywania w układzie – dzień, miesiąc rok)</w:t>
            </w:r>
          </w:p>
        </w:tc>
      </w:tr>
      <w:tr w:rsidR="007F6DAC" w:rsidRPr="00491AC9" w:rsidTr="004E32A8">
        <w:tc>
          <w:tcPr>
            <w:tcW w:w="2282" w:type="dxa"/>
            <w:tcBorders>
              <w:top w:val="single" w:sz="4" w:space="0" w:color="auto"/>
              <w:left w:val="single" w:sz="4" w:space="0" w:color="auto"/>
              <w:bottom w:val="single" w:sz="4" w:space="0" w:color="auto"/>
              <w:right w:val="single" w:sz="4" w:space="0" w:color="auto"/>
            </w:tcBorders>
          </w:tcPr>
          <w:p w:rsidR="007F6DAC" w:rsidRPr="00491AC9" w:rsidRDefault="007F6DAC" w:rsidP="004E32A8">
            <w:pPr>
              <w:ind w:left="567"/>
            </w:pPr>
          </w:p>
        </w:tc>
        <w:tc>
          <w:tcPr>
            <w:tcW w:w="6428" w:type="dxa"/>
            <w:tcBorders>
              <w:top w:val="single" w:sz="4" w:space="0" w:color="auto"/>
              <w:left w:val="single" w:sz="4" w:space="0" w:color="auto"/>
              <w:bottom w:val="single" w:sz="4" w:space="0" w:color="auto"/>
              <w:right w:val="single" w:sz="4" w:space="0" w:color="auto"/>
            </w:tcBorders>
          </w:tcPr>
          <w:p w:rsidR="007F6DAC" w:rsidRPr="00491AC9" w:rsidRDefault="007F6DAC" w:rsidP="004E32A8">
            <w:pPr>
              <w:ind w:left="567"/>
            </w:pPr>
          </w:p>
        </w:tc>
      </w:tr>
      <w:tr w:rsidR="007F6DAC" w:rsidRPr="00491AC9" w:rsidTr="004E32A8">
        <w:tc>
          <w:tcPr>
            <w:tcW w:w="2282" w:type="dxa"/>
            <w:tcBorders>
              <w:top w:val="single" w:sz="4" w:space="0" w:color="auto"/>
              <w:left w:val="single" w:sz="4" w:space="0" w:color="auto"/>
              <w:bottom w:val="single" w:sz="4" w:space="0" w:color="auto"/>
              <w:right w:val="single" w:sz="4" w:space="0" w:color="auto"/>
            </w:tcBorders>
          </w:tcPr>
          <w:p w:rsidR="007F6DAC" w:rsidRPr="00491AC9" w:rsidRDefault="007F6DAC" w:rsidP="004E32A8">
            <w:pPr>
              <w:ind w:left="567"/>
            </w:pPr>
          </w:p>
        </w:tc>
        <w:tc>
          <w:tcPr>
            <w:tcW w:w="6428" w:type="dxa"/>
            <w:tcBorders>
              <w:top w:val="single" w:sz="4" w:space="0" w:color="auto"/>
              <w:left w:val="single" w:sz="4" w:space="0" w:color="auto"/>
              <w:bottom w:val="single" w:sz="4" w:space="0" w:color="auto"/>
              <w:right w:val="single" w:sz="4" w:space="0" w:color="auto"/>
            </w:tcBorders>
          </w:tcPr>
          <w:p w:rsidR="007F6DAC" w:rsidRPr="00491AC9" w:rsidRDefault="007F6DAC" w:rsidP="004E32A8">
            <w:pPr>
              <w:ind w:left="567"/>
            </w:pPr>
          </w:p>
        </w:tc>
      </w:tr>
      <w:tr w:rsidR="007F6DAC" w:rsidRPr="00491AC9" w:rsidTr="004E32A8">
        <w:tc>
          <w:tcPr>
            <w:tcW w:w="2282" w:type="dxa"/>
            <w:tcBorders>
              <w:top w:val="single" w:sz="4" w:space="0" w:color="auto"/>
              <w:left w:val="single" w:sz="4" w:space="0" w:color="auto"/>
              <w:bottom w:val="single" w:sz="4" w:space="0" w:color="auto"/>
              <w:right w:val="single" w:sz="4" w:space="0" w:color="auto"/>
            </w:tcBorders>
          </w:tcPr>
          <w:p w:rsidR="007F6DAC" w:rsidRPr="00491AC9" w:rsidRDefault="007F6DAC" w:rsidP="004E32A8">
            <w:pPr>
              <w:ind w:left="567"/>
            </w:pPr>
          </w:p>
        </w:tc>
        <w:tc>
          <w:tcPr>
            <w:tcW w:w="6428" w:type="dxa"/>
            <w:tcBorders>
              <w:top w:val="single" w:sz="4" w:space="0" w:color="auto"/>
              <w:left w:val="single" w:sz="4" w:space="0" w:color="auto"/>
              <w:bottom w:val="single" w:sz="4" w:space="0" w:color="auto"/>
              <w:right w:val="single" w:sz="4" w:space="0" w:color="auto"/>
            </w:tcBorders>
          </w:tcPr>
          <w:p w:rsidR="007F6DAC" w:rsidRPr="00491AC9" w:rsidRDefault="007F6DAC" w:rsidP="004E32A8">
            <w:pPr>
              <w:ind w:left="567"/>
            </w:pPr>
          </w:p>
        </w:tc>
      </w:tr>
      <w:tr w:rsidR="007F6DAC" w:rsidRPr="00491AC9" w:rsidTr="004E32A8">
        <w:tc>
          <w:tcPr>
            <w:tcW w:w="2282" w:type="dxa"/>
            <w:tcBorders>
              <w:top w:val="single" w:sz="4" w:space="0" w:color="auto"/>
              <w:left w:val="single" w:sz="4" w:space="0" w:color="auto"/>
              <w:bottom w:val="single" w:sz="4" w:space="0" w:color="auto"/>
              <w:right w:val="single" w:sz="4" w:space="0" w:color="auto"/>
            </w:tcBorders>
          </w:tcPr>
          <w:p w:rsidR="007F6DAC" w:rsidRDefault="007F6DAC" w:rsidP="004E32A8">
            <w:pPr>
              <w:ind w:left="567"/>
            </w:pPr>
          </w:p>
        </w:tc>
        <w:tc>
          <w:tcPr>
            <w:tcW w:w="6428" w:type="dxa"/>
            <w:tcBorders>
              <w:top w:val="single" w:sz="4" w:space="0" w:color="auto"/>
              <w:left w:val="single" w:sz="4" w:space="0" w:color="auto"/>
              <w:bottom w:val="single" w:sz="4" w:space="0" w:color="auto"/>
              <w:right w:val="single" w:sz="4" w:space="0" w:color="auto"/>
            </w:tcBorders>
          </w:tcPr>
          <w:p w:rsidR="007F6DAC" w:rsidRPr="00491AC9" w:rsidRDefault="007F6DAC" w:rsidP="004E32A8">
            <w:pPr>
              <w:ind w:left="567"/>
            </w:pPr>
          </w:p>
        </w:tc>
      </w:tr>
    </w:tbl>
    <w:p w:rsidR="007F6DAC" w:rsidRDefault="007F6DAC" w:rsidP="007F6DAC">
      <w:pPr>
        <w:ind w:left="567"/>
        <w:jc w:val="both"/>
        <w:rPr>
          <w:b/>
          <w:bCs/>
        </w:rPr>
      </w:pPr>
      <w:r>
        <w:rPr>
          <w:b/>
          <w:bCs/>
        </w:rPr>
        <w:t>Jednocześnie oświadczam (my), że osoby, które będą uczestniczyć w wykonaniu zamówienia (wyżej wymienione), posiadają wymagane uprawnienia.</w:t>
      </w:r>
    </w:p>
    <w:p w:rsidR="007F6DAC" w:rsidRPr="0087520A" w:rsidRDefault="007F6DAC" w:rsidP="007F6DAC">
      <w:pPr>
        <w:tabs>
          <w:tab w:val="left" w:pos="284"/>
        </w:tabs>
        <w:ind w:left="567" w:hanging="284"/>
        <w:jc w:val="both"/>
        <w:rPr>
          <w:sz w:val="20"/>
          <w:szCs w:val="20"/>
        </w:rPr>
      </w:pPr>
      <w:r w:rsidRPr="0087520A">
        <w:rPr>
          <w:sz w:val="20"/>
          <w:szCs w:val="20"/>
        </w:rPr>
        <w:t>*</w:t>
      </w:r>
      <w:r w:rsidRPr="0087520A">
        <w:rPr>
          <w:sz w:val="20"/>
          <w:szCs w:val="20"/>
        </w:rPr>
        <w:tab/>
        <w:t>Wykonawca powinien podać informacje, na podstawie których zamawiający będzie mógł ocenić spełnienie warunku;</w:t>
      </w:r>
    </w:p>
    <w:p w:rsidR="007F6DAC" w:rsidRDefault="007F6DAC" w:rsidP="007F6DAC">
      <w:pPr>
        <w:ind w:left="567"/>
      </w:pPr>
      <w:r>
        <w:t>..............................., dn. ...............................</w:t>
      </w:r>
      <w:r>
        <w:tab/>
      </w:r>
      <w:r>
        <w:tab/>
        <w:t>.....................................................................</w:t>
      </w:r>
    </w:p>
    <w:p w:rsidR="007F6DAC" w:rsidRDefault="007F6DAC" w:rsidP="007F6DAC">
      <w:pPr>
        <w:pStyle w:val="Tekstpodstawowywcity3"/>
        <w:ind w:left="567"/>
        <w:rPr>
          <w:b/>
          <w:bCs/>
        </w:rPr>
      </w:pPr>
      <w:r>
        <w:rPr>
          <w:sz w:val="22"/>
          <w:szCs w:val="22"/>
        </w:rPr>
        <w:t>(podpis(y) osób uprawnionych do reprezentacji wykonawcy, w przypadku oferty wspólnej- podpis pełnomocnika wykonawców)</w:t>
      </w:r>
    </w:p>
    <w:p w:rsidR="007F6DAC" w:rsidRPr="00E91780" w:rsidRDefault="007F6DAC" w:rsidP="007F6DAC">
      <w:pPr>
        <w:widowControl/>
        <w:suppressAutoHyphens w:val="0"/>
        <w:autoSpaceDN/>
        <w:spacing w:after="0" w:line="240" w:lineRule="auto"/>
        <w:ind w:left="567"/>
        <w:jc w:val="right"/>
        <w:textAlignment w:val="auto"/>
        <w:rPr>
          <w:b/>
          <w:bCs/>
        </w:rPr>
      </w:pPr>
      <w:r>
        <w:rPr>
          <w:b/>
          <w:bCs/>
        </w:rPr>
        <w:br w:type="page"/>
      </w:r>
      <w:r w:rsidRPr="00E91780">
        <w:rPr>
          <w:b/>
          <w:bCs/>
        </w:rPr>
        <w:t xml:space="preserve">Załącznik nr </w:t>
      </w:r>
      <w:r>
        <w:rPr>
          <w:b/>
          <w:bCs/>
        </w:rPr>
        <w:t>5</w:t>
      </w:r>
      <w:r w:rsidRPr="00E91780">
        <w:rPr>
          <w:b/>
          <w:bCs/>
        </w:rPr>
        <w:t xml:space="preserve"> do </w:t>
      </w:r>
      <w:r w:rsidRPr="000F126D">
        <w:rPr>
          <w:b/>
          <w:bCs/>
        </w:rPr>
        <w:t>Instrukcji</w:t>
      </w:r>
      <w:r>
        <w:rPr>
          <w:b/>
          <w:bCs/>
        </w:rPr>
        <w:t xml:space="preserve"> dla wykonawców</w:t>
      </w:r>
    </w:p>
    <w:p w:rsidR="007F6DAC" w:rsidRDefault="007F6DAC" w:rsidP="007F6DAC">
      <w:pPr>
        <w:spacing w:after="0" w:line="240" w:lineRule="auto"/>
        <w:ind w:left="567"/>
      </w:pPr>
      <w:r w:rsidRPr="00E91780">
        <w:t>...............................................</w:t>
      </w:r>
    </w:p>
    <w:p w:rsidR="007F6DAC" w:rsidRPr="00E91780" w:rsidRDefault="007F6DAC" w:rsidP="007F6DAC">
      <w:pPr>
        <w:spacing w:after="0" w:line="240" w:lineRule="auto"/>
        <w:ind w:left="567"/>
      </w:pPr>
      <w:r>
        <w:t>(pieczęć Wykonawcy)</w:t>
      </w:r>
    </w:p>
    <w:p w:rsidR="007F6DAC" w:rsidRDefault="007F6DAC" w:rsidP="007F6DAC">
      <w:pPr>
        <w:autoSpaceDE w:val="0"/>
        <w:adjustRightInd w:val="0"/>
        <w:ind w:left="567"/>
        <w:jc w:val="center"/>
        <w:rPr>
          <w:b/>
          <w:bCs/>
          <w:u w:val="single"/>
        </w:rPr>
      </w:pPr>
    </w:p>
    <w:p w:rsidR="007F6DAC" w:rsidRDefault="007F6DAC" w:rsidP="007F6DAC">
      <w:pPr>
        <w:autoSpaceDE w:val="0"/>
        <w:adjustRightInd w:val="0"/>
        <w:ind w:left="567"/>
        <w:jc w:val="center"/>
        <w:rPr>
          <w:b/>
          <w:bCs/>
          <w:u w:val="single"/>
        </w:rPr>
      </w:pPr>
      <w:r>
        <w:rPr>
          <w:b/>
          <w:bCs/>
          <w:u w:val="single"/>
        </w:rPr>
        <w:t>Wykaz osób przedstawiony w celu spełnienia kryteriów oceny ofert</w:t>
      </w:r>
    </w:p>
    <w:p w:rsidR="007F6DAC" w:rsidRPr="00E91780" w:rsidRDefault="007F6DAC" w:rsidP="007F6DAC">
      <w:pPr>
        <w:ind w:left="567"/>
        <w:jc w:val="both"/>
      </w:pPr>
      <w:r w:rsidRPr="00E91780">
        <w:rPr>
          <w:rFonts w:eastAsia="Times New Roman"/>
        </w:rPr>
        <w:t>Ja (</w:t>
      </w:r>
      <w:r w:rsidRPr="00E91780">
        <w:t>m</w:t>
      </w:r>
      <w:r w:rsidRPr="00E91780">
        <w:rPr>
          <w:rFonts w:eastAsia="Times New Roman"/>
        </w:rPr>
        <w:t>y), niżej podpisany(ni) ...........................................................................................</w:t>
      </w:r>
    </w:p>
    <w:p w:rsidR="007F6DAC" w:rsidRPr="00E91780" w:rsidRDefault="007F6DAC" w:rsidP="007F6DAC">
      <w:pPr>
        <w:ind w:left="567"/>
        <w:jc w:val="both"/>
      </w:pPr>
      <w:r w:rsidRPr="00E91780">
        <w:rPr>
          <w:rFonts w:eastAsia="Times New Roman"/>
        </w:rPr>
        <w:t>działając w imieniu i na rzecz :</w:t>
      </w:r>
      <w:r w:rsidRPr="00E91780">
        <w:t xml:space="preserve"> …………………………………………………………………</w:t>
      </w:r>
    </w:p>
    <w:p w:rsidR="007F6DAC" w:rsidRPr="00E91780" w:rsidRDefault="007F6DAC" w:rsidP="007F6DAC">
      <w:pPr>
        <w:ind w:left="567"/>
        <w:jc w:val="both"/>
        <w:rPr>
          <w:rFonts w:eastAsia="Times New Roman"/>
        </w:rPr>
      </w:pPr>
      <w:r w:rsidRPr="00E91780">
        <w:rPr>
          <w:rFonts w:eastAsia="Times New Roman"/>
        </w:rPr>
        <w:t>......................................................................................................................................................</w:t>
      </w:r>
    </w:p>
    <w:p w:rsidR="007F6DAC" w:rsidRPr="00E91780" w:rsidRDefault="007F6DAC" w:rsidP="007F6DAC">
      <w:pPr>
        <w:ind w:left="567"/>
        <w:jc w:val="center"/>
      </w:pPr>
      <w:r w:rsidRPr="00E91780">
        <w:rPr>
          <w:rFonts w:eastAsia="Times New Roman"/>
        </w:rPr>
        <w:t>(pełna nazwa wykonawcy)</w:t>
      </w:r>
    </w:p>
    <w:p w:rsidR="007F6DAC" w:rsidRPr="00E91780" w:rsidRDefault="007F6DAC" w:rsidP="007F6DAC">
      <w:pPr>
        <w:ind w:left="567"/>
        <w:rPr>
          <w:rFonts w:eastAsia="Times New Roman"/>
        </w:rPr>
      </w:pPr>
      <w:r w:rsidRPr="00E91780">
        <w:rPr>
          <w:rFonts w:eastAsia="Times New Roman"/>
        </w:rPr>
        <w:t>......................................................................................................................................................</w:t>
      </w:r>
    </w:p>
    <w:p w:rsidR="007F6DAC" w:rsidRPr="00E91780" w:rsidRDefault="007F6DAC" w:rsidP="007F6DAC">
      <w:pPr>
        <w:ind w:left="567"/>
        <w:jc w:val="center"/>
        <w:rPr>
          <w:rFonts w:eastAsia="Times New Roman"/>
        </w:rPr>
      </w:pPr>
      <w:r w:rsidRPr="00E91780">
        <w:rPr>
          <w:rFonts w:eastAsia="Times New Roman"/>
        </w:rPr>
        <w:t>(adres siedziby wykonawcy)</w:t>
      </w:r>
    </w:p>
    <w:p w:rsidR="007F6DAC" w:rsidRDefault="007F6DAC" w:rsidP="007F6DAC">
      <w:pPr>
        <w:tabs>
          <w:tab w:val="left" w:pos="8460"/>
          <w:tab w:val="left" w:pos="8910"/>
        </w:tabs>
        <w:ind w:left="567"/>
        <w:jc w:val="both"/>
        <w:rPr>
          <w:rFonts w:eastAsia="Times New Roman"/>
          <w:b/>
          <w:bCs/>
          <w:snapToGrid w:val="0"/>
        </w:rPr>
      </w:pPr>
      <w:r w:rsidRPr="00B629D3">
        <w:t xml:space="preserve">w odpowiedzi na ogłoszenie o postępowaniu prowadzonym w trybie art. 138o </w:t>
      </w:r>
      <w:r>
        <w:t>ustawy z dnia 29.01.2004 r. Prawo zamówień publicznych</w:t>
      </w:r>
      <w:r w:rsidRPr="00B629D3">
        <w:t xml:space="preserve"> na:</w:t>
      </w:r>
      <w:r w:rsidRPr="001011A8">
        <w:rPr>
          <w:b/>
          <w:bCs/>
          <w:snapToGrid w:val="0"/>
        </w:rPr>
        <w:t xml:space="preserve"> </w:t>
      </w:r>
      <w:r w:rsidRPr="00E26E42">
        <w:rPr>
          <w:b/>
          <w:bCs/>
          <w:snapToGrid w:val="0"/>
        </w:rPr>
        <w:t>„</w:t>
      </w:r>
      <w:r w:rsidRPr="00D2485E">
        <w:rPr>
          <w:rFonts w:cs="Calibri"/>
          <w:b/>
          <w:bCs/>
          <w:snapToGrid w:val="0"/>
        </w:rPr>
        <w:t>„O</w:t>
      </w:r>
      <w:r w:rsidRPr="00D2485E">
        <w:rPr>
          <w:rFonts w:cs="Calibri"/>
          <w:b/>
        </w:rPr>
        <w:t>bsługę prawną w zakresie przygotowania i przeprowadzenia postępowań o udzielenie zamówień publicznych na dostawy związane z wyposażeniem nowej siedziby Archiwum Narodowego w Krakowie</w:t>
      </w:r>
      <w:r w:rsidRPr="00D2485E">
        <w:rPr>
          <w:rFonts w:cs="Calibri"/>
          <w:b/>
          <w:bCs/>
          <w:snapToGrid w:val="0"/>
        </w:rPr>
        <w:t>”</w:t>
      </w:r>
    </w:p>
    <w:p w:rsidR="007F6DAC" w:rsidRPr="00E91780" w:rsidRDefault="007F6DAC" w:rsidP="007F6DAC">
      <w:pPr>
        <w:tabs>
          <w:tab w:val="left" w:pos="8460"/>
          <w:tab w:val="left" w:pos="8910"/>
        </w:tabs>
        <w:ind w:left="567"/>
        <w:jc w:val="both"/>
        <w:rPr>
          <w:rFonts w:eastAsia="Times New Roman"/>
          <w:b/>
          <w:bCs/>
          <w:snapToGrid w:val="0"/>
        </w:rPr>
      </w:pPr>
      <w:r w:rsidRPr="008C1346">
        <w:rPr>
          <w:b/>
          <w:bCs/>
        </w:rPr>
        <w:t>przedstawiam(y) następujące informacje:</w:t>
      </w:r>
    </w:p>
    <w:tbl>
      <w:tblPr>
        <w:tblW w:w="10894" w:type="dxa"/>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3"/>
        <w:gridCol w:w="1730"/>
        <w:gridCol w:w="1867"/>
        <w:gridCol w:w="2146"/>
        <w:gridCol w:w="1923"/>
        <w:gridCol w:w="2115"/>
      </w:tblGrid>
      <w:tr w:rsidR="007F6DAC" w:rsidTr="004E32A8">
        <w:tc>
          <w:tcPr>
            <w:tcW w:w="685" w:type="dxa"/>
            <w:tcBorders>
              <w:top w:val="single" w:sz="4" w:space="0" w:color="auto"/>
              <w:left w:val="single" w:sz="4" w:space="0" w:color="auto"/>
              <w:bottom w:val="single" w:sz="4" w:space="0" w:color="auto"/>
              <w:right w:val="single" w:sz="4" w:space="0" w:color="auto"/>
            </w:tcBorders>
            <w:vAlign w:val="center"/>
          </w:tcPr>
          <w:p w:rsidR="007F6DAC" w:rsidRDefault="007F6DAC" w:rsidP="004E32A8">
            <w:pPr>
              <w:ind w:left="567"/>
              <w:jc w:val="center"/>
              <w:rPr>
                <w:b/>
              </w:rPr>
            </w:pPr>
            <w:r>
              <w:rPr>
                <w:b/>
              </w:rPr>
              <w:t>L.p.</w:t>
            </w:r>
          </w:p>
        </w:tc>
        <w:tc>
          <w:tcPr>
            <w:tcW w:w="2092" w:type="dxa"/>
            <w:tcBorders>
              <w:top w:val="single" w:sz="4" w:space="0" w:color="auto"/>
              <w:left w:val="single" w:sz="4" w:space="0" w:color="auto"/>
              <w:bottom w:val="single" w:sz="4" w:space="0" w:color="auto"/>
              <w:right w:val="single" w:sz="4" w:space="0" w:color="auto"/>
            </w:tcBorders>
            <w:vAlign w:val="center"/>
          </w:tcPr>
          <w:p w:rsidR="007F6DAC" w:rsidRDefault="007F6DAC" w:rsidP="004E32A8">
            <w:pPr>
              <w:ind w:left="567"/>
              <w:jc w:val="center"/>
              <w:rPr>
                <w:b/>
              </w:rPr>
            </w:pPr>
            <w:r>
              <w:rPr>
                <w:b/>
              </w:rPr>
              <w:t>Imię i nazwisko/ Imiona i nazwiska członków zespołu</w:t>
            </w:r>
          </w:p>
        </w:tc>
        <w:tc>
          <w:tcPr>
            <w:tcW w:w="1739" w:type="dxa"/>
            <w:tcBorders>
              <w:top w:val="single" w:sz="4" w:space="0" w:color="auto"/>
              <w:left w:val="single" w:sz="4" w:space="0" w:color="auto"/>
              <w:bottom w:val="single" w:sz="4" w:space="0" w:color="auto"/>
              <w:right w:val="single" w:sz="4" w:space="0" w:color="auto"/>
            </w:tcBorders>
            <w:vAlign w:val="center"/>
          </w:tcPr>
          <w:p w:rsidR="007F6DAC" w:rsidRDefault="007F6DAC" w:rsidP="004E32A8">
            <w:pPr>
              <w:ind w:left="567"/>
              <w:jc w:val="center"/>
              <w:rPr>
                <w:b/>
              </w:rPr>
            </w:pPr>
            <w:r>
              <w:rPr>
                <w:b/>
              </w:rPr>
              <w:t>Kwalifikacje zawodowe oraz stopień naukowy w zakresie nauk prawnych (DW1 i DW2)</w:t>
            </w:r>
          </w:p>
        </w:tc>
        <w:tc>
          <w:tcPr>
            <w:tcW w:w="2268" w:type="dxa"/>
            <w:tcBorders>
              <w:top w:val="single" w:sz="4" w:space="0" w:color="auto"/>
              <w:left w:val="single" w:sz="4" w:space="0" w:color="auto"/>
              <w:bottom w:val="single" w:sz="4" w:space="0" w:color="auto"/>
              <w:right w:val="single" w:sz="4" w:space="0" w:color="auto"/>
            </w:tcBorders>
          </w:tcPr>
          <w:p w:rsidR="007F6DAC" w:rsidRDefault="007F6DAC" w:rsidP="004E32A8">
            <w:pPr>
              <w:ind w:left="567"/>
              <w:jc w:val="center"/>
              <w:rPr>
                <w:b/>
              </w:rPr>
            </w:pPr>
            <w:r>
              <w:rPr>
                <w:b/>
              </w:rPr>
              <w:t>Doświadczenie w badaniu zasad udzielania zamówień w innych krajach pod kątem kryteriów ocen i warunków udziału w postępowaniu (DW 3)</w:t>
            </w:r>
          </w:p>
        </w:tc>
        <w:tc>
          <w:tcPr>
            <w:tcW w:w="2268" w:type="dxa"/>
            <w:tcBorders>
              <w:top w:val="single" w:sz="4" w:space="0" w:color="auto"/>
              <w:left w:val="single" w:sz="4" w:space="0" w:color="auto"/>
              <w:bottom w:val="single" w:sz="4" w:space="0" w:color="auto"/>
              <w:right w:val="single" w:sz="4" w:space="0" w:color="auto"/>
            </w:tcBorders>
          </w:tcPr>
          <w:p w:rsidR="007F6DAC" w:rsidRDefault="007F6DAC" w:rsidP="004E32A8">
            <w:pPr>
              <w:ind w:left="567"/>
              <w:jc w:val="center"/>
              <w:rPr>
                <w:b/>
              </w:rPr>
            </w:pPr>
            <w:r>
              <w:rPr>
                <w:b/>
              </w:rPr>
              <w:t>Wykaz publikacji naukowych w zakresie zamówień publicznych, w tym miejsce i data publikacji (DW 4)</w:t>
            </w:r>
          </w:p>
        </w:tc>
        <w:tc>
          <w:tcPr>
            <w:tcW w:w="1842" w:type="dxa"/>
            <w:tcBorders>
              <w:top w:val="single" w:sz="4" w:space="0" w:color="auto"/>
              <w:left w:val="single" w:sz="4" w:space="0" w:color="auto"/>
              <w:bottom w:val="single" w:sz="4" w:space="0" w:color="auto"/>
              <w:right w:val="single" w:sz="4" w:space="0" w:color="auto"/>
            </w:tcBorders>
            <w:vAlign w:val="center"/>
          </w:tcPr>
          <w:p w:rsidR="007F6DAC" w:rsidRPr="00FE43FE" w:rsidRDefault="007F6DAC" w:rsidP="004E32A8">
            <w:pPr>
              <w:autoSpaceDE w:val="0"/>
              <w:adjustRightInd w:val="0"/>
              <w:ind w:left="567"/>
              <w:jc w:val="center"/>
              <w:rPr>
                <w:b/>
                <w:bCs/>
              </w:rPr>
            </w:pPr>
            <w:r>
              <w:rPr>
                <w:b/>
                <w:bCs/>
              </w:rPr>
              <w:t>Podstawa dysponowania osobą przez Wykonawcę</w:t>
            </w:r>
          </w:p>
          <w:p w:rsidR="007F6DAC" w:rsidRDefault="007F6DAC" w:rsidP="004E32A8">
            <w:pPr>
              <w:ind w:left="567"/>
              <w:jc w:val="center"/>
              <w:rPr>
                <w:b/>
              </w:rPr>
            </w:pPr>
          </w:p>
        </w:tc>
      </w:tr>
      <w:tr w:rsidR="007F6DAC" w:rsidTr="004E32A8">
        <w:tc>
          <w:tcPr>
            <w:tcW w:w="685" w:type="dxa"/>
            <w:tcBorders>
              <w:top w:val="single" w:sz="4" w:space="0" w:color="auto"/>
              <w:left w:val="single" w:sz="4" w:space="0" w:color="auto"/>
              <w:bottom w:val="single" w:sz="4" w:space="0" w:color="auto"/>
              <w:right w:val="single" w:sz="4" w:space="0" w:color="auto"/>
            </w:tcBorders>
          </w:tcPr>
          <w:p w:rsidR="007F6DAC" w:rsidRDefault="007F6DAC" w:rsidP="004E32A8">
            <w:pPr>
              <w:ind w:left="567"/>
              <w:jc w:val="center"/>
              <w:rPr>
                <w:b/>
              </w:rPr>
            </w:pPr>
            <w:r>
              <w:rPr>
                <w:b/>
              </w:rPr>
              <w:t>1.</w:t>
            </w:r>
          </w:p>
        </w:tc>
        <w:tc>
          <w:tcPr>
            <w:tcW w:w="2092" w:type="dxa"/>
            <w:tcBorders>
              <w:top w:val="single" w:sz="4" w:space="0" w:color="auto"/>
              <w:left w:val="single" w:sz="4" w:space="0" w:color="auto"/>
              <w:bottom w:val="single" w:sz="4" w:space="0" w:color="auto"/>
              <w:right w:val="single" w:sz="4" w:space="0" w:color="auto"/>
            </w:tcBorders>
          </w:tcPr>
          <w:p w:rsidR="007F6DAC" w:rsidRDefault="007F6DAC" w:rsidP="004E32A8">
            <w:pPr>
              <w:ind w:left="567"/>
              <w:jc w:val="center"/>
              <w:rPr>
                <w:b/>
              </w:rPr>
            </w:pPr>
          </w:p>
        </w:tc>
        <w:tc>
          <w:tcPr>
            <w:tcW w:w="1739" w:type="dxa"/>
            <w:tcBorders>
              <w:top w:val="single" w:sz="4" w:space="0" w:color="auto"/>
              <w:left w:val="single" w:sz="4" w:space="0" w:color="auto"/>
              <w:bottom w:val="single" w:sz="4" w:space="0" w:color="auto"/>
              <w:right w:val="single" w:sz="4" w:space="0" w:color="auto"/>
            </w:tcBorders>
          </w:tcPr>
          <w:p w:rsidR="007F6DAC" w:rsidRDefault="007F6DAC" w:rsidP="004E32A8">
            <w:pPr>
              <w:ind w:left="567"/>
              <w:jc w:val="center"/>
              <w:rPr>
                <w:b/>
              </w:rPr>
            </w:pPr>
          </w:p>
        </w:tc>
        <w:tc>
          <w:tcPr>
            <w:tcW w:w="2268" w:type="dxa"/>
            <w:tcBorders>
              <w:top w:val="single" w:sz="4" w:space="0" w:color="auto"/>
              <w:left w:val="single" w:sz="4" w:space="0" w:color="auto"/>
              <w:bottom w:val="single" w:sz="4" w:space="0" w:color="auto"/>
              <w:right w:val="single" w:sz="4" w:space="0" w:color="auto"/>
            </w:tcBorders>
          </w:tcPr>
          <w:p w:rsidR="007F6DAC" w:rsidRDefault="007F6DAC" w:rsidP="004E32A8">
            <w:pPr>
              <w:ind w:left="567"/>
              <w:jc w:val="center"/>
              <w:rPr>
                <w:b/>
              </w:rPr>
            </w:pPr>
          </w:p>
        </w:tc>
        <w:tc>
          <w:tcPr>
            <w:tcW w:w="2268" w:type="dxa"/>
            <w:tcBorders>
              <w:top w:val="single" w:sz="4" w:space="0" w:color="auto"/>
              <w:left w:val="single" w:sz="4" w:space="0" w:color="auto"/>
              <w:bottom w:val="single" w:sz="4" w:space="0" w:color="auto"/>
              <w:right w:val="single" w:sz="4" w:space="0" w:color="auto"/>
            </w:tcBorders>
          </w:tcPr>
          <w:p w:rsidR="007F6DAC" w:rsidRDefault="007F6DAC" w:rsidP="004E32A8">
            <w:pPr>
              <w:ind w:left="567"/>
              <w:jc w:val="center"/>
              <w:rPr>
                <w:b/>
              </w:rPr>
            </w:pPr>
          </w:p>
        </w:tc>
        <w:tc>
          <w:tcPr>
            <w:tcW w:w="1842" w:type="dxa"/>
            <w:tcBorders>
              <w:top w:val="single" w:sz="4" w:space="0" w:color="auto"/>
              <w:left w:val="single" w:sz="4" w:space="0" w:color="auto"/>
              <w:bottom w:val="single" w:sz="4" w:space="0" w:color="auto"/>
              <w:right w:val="single" w:sz="4" w:space="0" w:color="auto"/>
            </w:tcBorders>
          </w:tcPr>
          <w:p w:rsidR="007F6DAC" w:rsidRDefault="007F6DAC" w:rsidP="004E32A8">
            <w:pPr>
              <w:ind w:left="567"/>
              <w:jc w:val="center"/>
              <w:rPr>
                <w:b/>
              </w:rPr>
            </w:pPr>
          </w:p>
        </w:tc>
      </w:tr>
      <w:tr w:rsidR="007F6DAC" w:rsidTr="004E32A8">
        <w:tc>
          <w:tcPr>
            <w:tcW w:w="685" w:type="dxa"/>
            <w:tcBorders>
              <w:top w:val="single" w:sz="4" w:space="0" w:color="auto"/>
              <w:left w:val="single" w:sz="4" w:space="0" w:color="auto"/>
              <w:bottom w:val="single" w:sz="4" w:space="0" w:color="auto"/>
              <w:right w:val="single" w:sz="4" w:space="0" w:color="auto"/>
            </w:tcBorders>
          </w:tcPr>
          <w:p w:rsidR="007F6DAC" w:rsidRDefault="007F6DAC" w:rsidP="004E32A8">
            <w:pPr>
              <w:ind w:left="567"/>
              <w:jc w:val="center"/>
              <w:rPr>
                <w:b/>
              </w:rPr>
            </w:pPr>
            <w:r>
              <w:rPr>
                <w:b/>
              </w:rPr>
              <w:t>2.</w:t>
            </w:r>
          </w:p>
        </w:tc>
        <w:tc>
          <w:tcPr>
            <w:tcW w:w="2092" w:type="dxa"/>
            <w:tcBorders>
              <w:top w:val="single" w:sz="4" w:space="0" w:color="auto"/>
              <w:left w:val="single" w:sz="4" w:space="0" w:color="auto"/>
              <w:bottom w:val="single" w:sz="4" w:space="0" w:color="auto"/>
              <w:right w:val="single" w:sz="4" w:space="0" w:color="auto"/>
            </w:tcBorders>
          </w:tcPr>
          <w:p w:rsidR="007F6DAC" w:rsidRDefault="007F6DAC" w:rsidP="004E32A8">
            <w:pPr>
              <w:ind w:left="567"/>
              <w:jc w:val="center"/>
              <w:rPr>
                <w:b/>
              </w:rPr>
            </w:pPr>
          </w:p>
        </w:tc>
        <w:tc>
          <w:tcPr>
            <w:tcW w:w="1739" w:type="dxa"/>
            <w:tcBorders>
              <w:top w:val="single" w:sz="4" w:space="0" w:color="auto"/>
              <w:left w:val="single" w:sz="4" w:space="0" w:color="auto"/>
              <w:bottom w:val="single" w:sz="4" w:space="0" w:color="auto"/>
              <w:right w:val="single" w:sz="4" w:space="0" w:color="auto"/>
            </w:tcBorders>
          </w:tcPr>
          <w:p w:rsidR="007F6DAC" w:rsidRDefault="007F6DAC" w:rsidP="004E32A8">
            <w:pPr>
              <w:ind w:left="567"/>
              <w:jc w:val="center"/>
              <w:rPr>
                <w:b/>
              </w:rPr>
            </w:pPr>
          </w:p>
        </w:tc>
        <w:tc>
          <w:tcPr>
            <w:tcW w:w="2268" w:type="dxa"/>
            <w:tcBorders>
              <w:top w:val="single" w:sz="4" w:space="0" w:color="auto"/>
              <w:left w:val="single" w:sz="4" w:space="0" w:color="auto"/>
              <w:bottom w:val="single" w:sz="4" w:space="0" w:color="auto"/>
              <w:right w:val="single" w:sz="4" w:space="0" w:color="auto"/>
            </w:tcBorders>
          </w:tcPr>
          <w:p w:rsidR="007F6DAC" w:rsidRDefault="007F6DAC" w:rsidP="004E32A8">
            <w:pPr>
              <w:ind w:left="567"/>
              <w:jc w:val="center"/>
              <w:rPr>
                <w:b/>
              </w:rPr>
            </w:pPr>
          </w:p>
        </w:tc>
        <w:tc>
          <w:tcPr>
            <w:tcW w:w="2268" w:type="dxa"/>
            <w:tcBorders>
              <w:top w:val="single" w:sz="4" w:space="0" w:color="auto"/>
              <w:left w:val="single" w:sz="4" w:space="0" w:color="auto"/>
              <w:bottom w:val="single" w:sz="4" w:space="0" w:color="auto"/>
              <w:right w:val="single" w:sz="4" w:space="0" w:color="auto"/>
            </w:tcBorders>
          </w:tcPr>
          <w:p w:rsidR="007F6DAC" w:rsidRDefault="007F6DAC" w:rsidP="004E32A8">
            <w:pPr>
              <w:ind w:left="567"/>
              <w:jc w:val="center"/>
              <w:rPr>
                <w:b/>
              </w:rPr>
            </w:pPr>
          </w:p>
        </w:tc>
        <w:tc>
          <w:tcPr>
            <w:tcW w:w="1842" w:type="dxa"/>
            <w:tcBorders>
              <w:top w:val="single" w:sz="4" w:space="0" w:color="auto"/>
              <w:left w:val="single" w:sz="4" w:space="0" w:color="auto"/>
              <w:bottom w:val="single" w:sz="4" w:space="0" w:color="auto"/>
              <w:right w:val="single" w:sz="4" w:space="0" w:color="auto"/>
            </w:tcBorders>
          </w:tcPr>
          <w:p w:rsidR="007F6DAC" w:rsidRDefault="007F6DAC" w:rsidP="004E32A8">
            <w:pPr>
              <w:ind w:left="567"/>
              <w:jc w:val="center"/>
              <w:rPr>
                <w:b/>
              </w:rPr>
            </w:pPr>
          </w:p>
        </w:tc>
      </w:tr>
      <w:tr w:rsidR="007F6DAC" w:rsidTr="004E32A8">
        <w:tc>
          <w:tcPr>
            <w:tcW w:w="685" w:type="dxa"/>
            <w:tcBorders>
              <w:top w:val="single" w:sz="4" w:space="0" w:color="auto"/>
              <w:left w:val="single" w:sz="4" w:space="0" w:color="auto"/>
              <w:bottom w:val="single" w:sz="4" w:space="0" w:color="auto"/>
              <w:right w:val="single" w:sz="4" w:space="0" w:color="auto"/>
            </w:tcBorders>
          </w:tcPr>
          <w:p w:rsidR="007F6DAC" w:rsidRDefault="007F6DAC" w:rsidP="004E32A8">
            <w:pPr>
              <w:ind w:left="567"/>
              <w:jc w:val="center"/>
              <w:rPr>
                <w:b/>
              </w:rPr>
            </w:pPr>
            <w:r>
              <w:rPr>
                <w:b/>
              </w:rPr>
              <w:t>3.</w:t>
            </w:r>
          </w:p>
        </w:tc>
        <w:tc>
          <w:tcPr>
            <w:tcW w:w="2092" w:type="dxa"/>
            <w:tcBorders>
              <w:top w:val="single" w:sz="4" w:space="0" w:color="auto"/>
              <w:left w:val="single" w:sz="4" w:space="0" w:color="auto"/>
              <w:bottom w:val="single" w:sz="4" w:space="0" w:color="auto"/>
              <w:right w:val="single" w:sz="4" w:space="0" w:color="auto"/>
            </w:tcBorders>
          </w:tcPr>
          <w:p w:rsidR="007F6DAC" w:rsidRDefault="007F6DAC" w:rsidP="004E32A8">
            <w:pPr>
              <w:ind w:left="567"/>
              <w:jc w:val="center"/>
              <w:rPr>
                <w:b/>
              </w:rPr>
            </w:pPr>
          </w:p>
        </w:tc>
        <w:tc>
          <w:tcPr>
            <w:tcW w:w="1739" w:type="dxa"/>
            <w:tcBorders>
              <w:top w:val="single" w:sz="4" w:space="0" w:color="auto"/>
              <w:left w:val="single" w:sz="4" w:space="0" w:color="auto"/>
              <w:bottom w:val="single" w:sz="4" w:space="0" w:color="auto"/>
              <w:right w:val="single" w:sz="4" w:space="0" w:color="auto"/>
            </w:tcBorders>
          </w:tcPr>
          <w:p w:rsidR="007F6DAC" w:rsidRDefault="007F6DAC" w:rsidP="004E32A8">
            <w:pPr>
              <w:ind w:left="567"/>
              <w:jc w:val="center"/>
              <w:rPr>
                <w:b/>
              </w:rPr>
            </w:pPr>
          </w:p>
        </w:tc>
        <w:tc>
          <w:tcPr>
            <w:tcW w:w="2268" w:type="dxa"/>
            <w:tcBorders>
              <w:top w:val="single" w:sz="4" w:space="0" w:color="auto"/>
              <w:left w:val="single" w:sz="4" w:space="0" w:color="auto"/>
              <w:bottom w:val="single" w:sz="4" w:space="0" w:color="auto"/>
              <w:right w:val="single" w:sz="4" w:space="0" w:color="auto"/>
            </w:tcBorders>
          </w:tcPr>
          <w:p w:rsidR="007F6DAC" w:rsidRDefault="007F6DAC" w:rsidP="004E32A8">
            <w:pPr>
              <w:ind w:left="567"/>
              <w:jc w:val="center"/>
              <w:rPr>
                <w:b/>
              </w:rPr>
            </w:pPr>
          </w:p>
        </w:tc>
        <w:tc>
          <w:tcPr>
            <w:tcW w:w="2268" w:type="dxa"/>
            <w:tcBorders>
              <w:top w:val="single" w:sz="4" w:space="0" w:color="auto"/>
              <w:left w:val="single" w:sz="4" w:space="0" w:color="auto"/>
              <w:bottom w:val="single" w:sz="4" w:space="0" w:color="auto"/>
              <w:right w:val="single" w:sz="4" w:space="0" w:color="auto"/>
            </w:tcBorders>
          </w:tcPr>
          <w:p w:rsidR="007F6DAC" w:rsidRDefault="007F6DAC" w:rsidP="004E32A8">
            <w:pPr>
              <w:ind w:left="567"/>
              <w:jc w:val="center"/>
              <w:rPr>
                <w:b/>
              </w:rPr>
            </w:pPr>
          </w:p>
        </w:tc>
        <w:tc>
          <w:tcPr>
            <w:tcW w:w="1842" w:type="dxa"/>
            <w:tcBorders>
              <w:top w:val="single" w:sz="4" w:space="0" w:color="auto"/>
              <w:left w:val="single" w:sz="4" w:space="0" w:color="auto"/>
              <w:bottom w:val="single" w:sz="4" w:space="0" w:color="auto"/>
              <w:right w:val="single" w:sz="4" w:space="0" w:color="auto"/>
            </w:tcBorders>
          </w:tcPr>
          <w:p w:rsidR="007F6DAC" w:rsidRDefault="007F6DAC" w:rsidP="004E32A8">
            <w:pPr>
              <w:ind w:left="567"/>
              <w:jc w:val="center"/>
              <w:rPr>
                <w:b/>
              </w:rPr>
            </w:pPr>
          </w:p>
        </w:tc>
      </w:tr>
    </w:tbl>
    <w:p w:rsidR="007F6DAC" w:rsidRDefault="007F6DAC" w:rsidP="007F6DAC">
      <w:pPr>
        <w:ind w:left="567"/>
      </w:pPr>
    </w:p>
    <w:p w:rsidR="007F6DAC" w:rsidRDefault="007F6DAC" w:rsidP="007F6DAC">
      <w:pPr>
        <w:ind w:left="567"/>
        <w:rPr>
          <w:sz w:val="20"/>
          <w:szCs w:val="18"/>
        </w:rPr>
      </w:pPr>
      <w:r>
        <w:rPr>
          <w:sz w:val="20"/>
        </w:rPr>
        <w:t>*</w:t>
      </w:r>
      <w:r>
        <w:rPr>
          <w:sz w:val="20"/>
        </w:rPr>
        <w:tab/>
      </w:r>
      <w:r>
        <w:rPr>
          <w:sz w:val="20"/>
          <w:szCs w:val="18"/>
        </w:rPr>
        <w:tab/>
        <w:t>niepotrzebne skreślić</w:t>
      </w:r>
    </w:p>
    <w:p w:rsidR="007F6DAC" w:rsidRDefault="007F6DAC" w:rsidP="007F6DAC">
      <w:pPr>
        <w:spacing w:after="0" w:line="240" w:lineRule="auto"/>
        <w:ind w:left="567"/>
        <w:rPr>
          <w:szCs w:val="18"/>
        </w:rPr>
      </w:pPr>
      <w:r>
        <w:rPr>
          <w:szCs w:val="18"/>
        </w:rPr>
        <w:t>…………………….</w:t>
      </w:r>
    </w:p>
    <w:p w:rsidR="007F6DAC" w:rsidRDefault="007F6DAC" w:rsidP="007F6DAC">
      <w:pPr>
        <w:spacing w:after="0" w:line="240" w:lineRule="auto"/>
        <w:ind w:left="567"/>
        <w:rPr>
          <w:szCs w:val="18"/>
        </w:rPr>
      </w:pPr>
      <w:r>
        <w:rPr>
          <w:szCs w:val="18"/>
        </w:rPr>
        <w:t>miejscowość, data</w:t>
      </w:r>
    </w:p>
    <w:p w:rsidR="007F6DAC" w:rsidRDefault="007F6DAC" w:rsidP="007F6DAC">
      <w:pPr>
        <w:spacing w:after="0" w:line="240" w:lineRule="auto"/>
        <w:ind w:left="567"/>
        <w:jc w:val="right"/>
        <w:rPr>
          <w:szCs w:val="18"/>
        </w:rPr>
      </w:pPr>
      <w:r>
        <w:rPr>
          <w:szCs w:val="18"/>
        </w:rPr>
        <w:t>………………………………………….……………………………………</w:t>
      </w:r>
    </w:p>
    <w:p w:rsidR="007F6DAC" w:rsidRDefault="007F6DAC" w:rsidP="007F6DAC">
      <w:pPr>
        <w:spacing w:after="0" w:line="240" w:lineRule="auto"/>
        <w:ind w:left="567"/>
        <w:jc w:val="right"/>
        <w:rPr>
          <w:szCs w:val="18"/>
        </w:rPr>
      </w:pPr>
      <w:r>
        <w:rPr>
          <w:szCs w:val="18"/>
        </w:rPr>
        <w:t xml:space="preserve">podpis osoby (osób)upoważnionej do występowania w imieniu Wykonawcy </w:t>
      </w:r>
    </w:p>
    <w:p w:rsidR="007F6DAC" w:rsidRDefault="007F6DAC" w:rsidP="007F6DAC">
      <w:pPr>
        <w:spacing w:after="0" w:line="240" w:lineRule="auto"/>
        <w:ind w:left="567"/>
        <w:jc w:val="right"/>
        <w:rPr>
          <w:rFonts w:cs="Times New Roman"/>
        </w:rPr>
      </w:pPr>
      <w:r>
        <w:rPr>
          <w:szCs w:val="18"/>
        </w:rPr>
        <w:t>(pożądany czytelny podpis albo podpis i pieczątka z imieniem i nazwiskiem)</w:t>
      </w:r>
    </w:p>
    <w:p w:rsidR="007F6DAC" w:rsidRDefault="007F6DAC" w:rsidP="007F6DAC">
      <w:pPr>
        <w:ind w:left="567"/>
        <w:rPr>
          <w:rFonts w:cs="Times New Roman"/>
        </w:rPr>
      </w:pPr>
    </w:p>
    <w:p w:rsidR="007F6DAC" w:rsidRDefault="007F6DAC" w:rsidP="007F6DAC">
      <w:pPr>
        <w:widowControl/>
        <w:suppressAutoHyphens w:val="0"/>
        <w:autoSpaceDN/>
        <w:spacing w:after="0" w:line="240" w:lineRule="auto"/>
        <w:ind w:left="567"/>
        <w:textAlignment w:val="auto"/>
        <w:rPr>
          <w:b/>
          <w:bCs/>
        </w:rPr>
      </w:pPr>
      <w:r>
        <w:rPr>
          <w:b/>
          <w:bCs/>
        </w:rPr>
        <w:br w:type="page"/>
      </w:r>
    </w:p>
    <w:p w:rsidR="007F6DAC" w:rsidRPr="00E91780" w:rsidRDefault="007F6DAC" w:rsidP="007F6DAC">
      <w:pPr>
        <w:ind w:left="567"/>
        <w:jc w:val="right"/>
        <w:rPr>
          <w:b/>
          <w:bCs/>
        </w:rPr>
      </w:pPr>
      <w:r w:rsidRPr="00E91780">
        <w:rPr>
          <w:b/>
          <w:bCs/>
        </w:rPr>
        <w:t xml:space="preserve">Załącznik nr </w:t>
      </w:r>
      <w:r>
        <w:rPr>
          <w:b/>
          <w:bCs/>
        </w:rPr>
        <w:t>6</w:t>
      </w:r>
      <w:r w:rsidRPr="00E91780">
        <w:rPr>
          <w:b/>
          <w:bCs/>
        </w:rPr>
        <w:t xml:space="preserve"> do </w:t>
      </w:r>
      <w:r w:rsidRPr="00527421">
        <w:rPr>
          <w:b/>
          <w:bCs/>
        </w:rPr>
        <w:t>Instrukcji</w:t>
      </w:r>
      <w:r>
        <w:rPr>
          <w:b/>
          <w:bCs/>
        </w:rPr>
        <w:t xml:space="preserve"> dla wykonawców</w:t>
      </w:r>
    </w:p>
    <w:p w:rsidR="007F6DAC" w:rsidRPr="00E91780" w:rsidRDefault="007F6DAC" w:rsidP="007F6DAC">
      <w:pPr>
        <w:ind w:left="567"/>
      </w:pPr>
      <w:r w:rsidRPr="00E91780">
        <w:t>...............................................</w:t>
      </w:r>
    </w:p>
    <w:p w:rsidR="007F6DAC" w:rsidRPr="00E91780" w:rsidRDefault="007F6DAC" w:rsidP="007F6DAC">
      <w:pPr>
        <w:ind w:left="567"/>
      </w:pPr>
      <w:r w:rsidRPr="00E91780">
        <w:t>( pieczęć wykonawcy)</w:t>
      </w:r>
    </w:p>
    <w:p w:rsidR="007F6DAC" w:rsidRDefault="007F6DAC" w:rsidP="007F6DAC">
      <w:pPr>
        <w:ind w:left="567"/>
        <w:rPr>
          <w:rFonts w:cs="Times New Roman"/>
        </w:rPr>
      </w:pPr>
    </w:p>
    <w:p w:rsidR="007F6DAC" w:rsidRDefault="007F6DAC" w:rsidP="007F6DAC">
      <w:pPr>
        <w:autoSpaceDE w:val="0"/>
        <w:adjustRightInd w:val="0"/>
        <w:ind w:left="567"/>
        <w:jc w:val="center"/>
        <w:rPr>
          <w:b/>
          <w:bCs/>
          <w:u w:val="single"/>
        </w:rPr>
      </w:pPr>
      <w:r>
        <w:rPr>
          <w:b/>
          <w:bCs/>
          <w:u w:val="single"/>
        </w:rPr>
        <w:t>Wykaz usług przedstawiony w celu spełnienia kryteriów oceny ofert</w:t>
      </w:r>
    </w:p>
    <w:p w:rsidR="007F6DAC" w:rsidRPr="00E91780" w:rsidRDefault="007F6DAC" w:rsidP="007F6DAC">
      <w:pPr>
        <w:ind w:left="567"/>
        <w:jc w:val="both"/>
      </w:pPr>
    </w:p>
    <w:p w:rsidR="007F6DAC" w:rsidRPr="00E91780" w:rsidRDefault="007F6DAC" w:rsidP="007F6DAC">
      <w:pPr>
        <w:ind w:left="567"/>
        <w:jc w:val="both"/>
      </w:pPr>
      <w:r w:rsidRPr="00E91780">
        <w:rPr>
          <w:rFonts w:eastAsia="Times New Roman"/>
        </w:rPr>
        <w:t>Ja (</w:t>
      </w:r>
      <w:r w:rsidRPr="00E91780">
        <w:t>m</w:t>
      </w:r>
      <w:r w:rsidRPr="00E91780">
        <w:rPr>
          <w:rFonts w:eastAsia="Times New Roman"/>
        </w:rPr>
        <w:t>y), niżej podpisany(ni) ...........................................................................................</w:t>
      </w:r>
    </w:p>
    <w:p w:rsidR="007F6DAC" w:rsidRPr="00E91780" w:rsidRDefault="007F6DAC" w:rsidP="007F6DAC">
      <w:pPr>
        <w:ind w:left="567" w:firstLine="708"/>
        <w:jc w:val="both"/>
        <w:rPr>
          <w:rFonts w:eastAsia="Times New Roman"/>
        </w:rPr>
      </w:pPr>
    </w:p>
    <w:p w:rsidR="007F6DAC" w:rsidRPr="00E91780" w:rsidRDefault="007F6DAC" w:rsidP="007F6DAC">
      <w:pPr>
        <w:ind w:left="567"/>
        <w:jc w:val="both"/>
      </w:pPr>
      <w:r w:rsidRPr="00E91780">
        <w:rPr>
          <w:rFonts w:eastAsia="Times New Roman"/>
        </w:rPr>
        <w:t>działając w imieniu i na rzecz:</w:t>
      </w:r>
      <w:r w:rsidRPr="00E91780">
        <w:t xml:space="preserve"> …………………………………………………………………</w:t>
      </w:r>
    </w:p>
    <w:p w:rsidR="007F6DAC" w:rsidRPr="00E91780" w:rsidRDefault="007F6DAC" w:rsidP="007F6DAC">
      <w:pPr>
        <w:ind w:left="567"/>
        <w:jc w:val="both"/>
        <w:rPr>
          <w:rFonts w:eastAsia="Times New Roman"/>
        </w:rPr>
      </w:pPr>
    </w:p>
    <w:p w:rsidR="007F6DAC" w:rsidRPr="00E91780" w:rsidRDefault="007F6DAC" w:rsidP="007F6DAC">
      <w:pPr>
        <w:ind w:left="567"/>
        <w:jc w:val="both"/>
        <w:rPr>
          <w:rFonts w:eastAsia="Times New Roman"/>
        </w:rPr>
      </w:pPr>
      <w:r w:rsidRPr="00E91780">
        <w:rPr>
          <w:rFonts w:eastAsia="Times New Roman"/>
        </w:rPr>
        <w:t>......................................................................................................................................................</w:t>
      </w:r>
    </w:p>
    <w:p w:rsidR="007F6DAC" w:rsidRPr="00E91780" w:rsidRDefault="007F6DAC" w:rsidP="007F6DAC">
      <w:pPr>
        <w:ind w:left="567"/>
        <w:jc w:val="center"/>
      </w:pPr>
      <w:r w:rsidRPr="00E91780">
        <w:rPr>
          <w:rFonts w:eastAsia="Times New Roman"/>
        </w:rPr>
        <w:t>(pełna nazwa wykonawcy)</w:t>
      </w:r>
    </w:p>
    <w:p w:rsidR="007F6DAC" w:rsidRPr="00E91780" w:rsidRDefault="007F6DAC" w:rsidP="007F6DAC">
      <w:pPr>
        <w:ind w:left="567"/>
        <w:jc w:val="center"/>
        <w:rPr>
          <w:rFonts w:eastAsia="Times New Roman"/>
        </w:rPr>
      </w:pPr>
    </w:p>
    <w:p w:rsidR="007F6DAC" w:rsidRPr="00E91780" w:rsidRDefault="007F6DAC" w:rsidP="007F6DAC">
      <w:pPr>
        <w:ind w:left="567"/>
        <w:rPr>
          <w:rFonts w:eastAsia="Times New Roman"/>
        </w:rPr>
      </w:pPr>
      <w:r w:rsidRPr="00E91780">
        <w:rPr>
          <w:rFonts w:eastAsia="Times New Roman"/>
        </w:rPr>
        <w:t>......................................................................................................................................................</w:t>
      </w:r>
    </w:p>
    <w:p w:rsidR="007F6DAC" w:rsidRPr="00E91780" w:rsidRDefault="007F6DAC" w:rsidP="007F6DAC">
      <w:pPr>
        <w:ind w:left="567"/>
        <w:jc w:val="center"/>
        <w:rPr>
          <w:rFonts w:eastAsia="Times New Roman"/>
        </w:rPr>
      </w:pPr>
      <w:r w:rsidRPr="00E91780">
        <w:rPr>
          <w:rFonts w:eastAsia="Times New Roman"/>
        </w:rPr>
        <w:t>(adres siedziby wykonawcy)</w:t>
      </w:r>
    </w:p>
    <w:p w:rsidR="007F6DAC" w:rsidRPr="00E91780" w:rsidRDefault="007F6DAC" w:rsidP="007F6DAC">
      <w:pPr>
        <w:pStyle w:val="Stopka"/>
        <w:tabs>
          <w:tab w:val="clear" w:pos="4536"/>
          <w:tab w:val="clear" w:pos="9072"/>
        </w:tabs>
        <w:ind w:left="567"/>
      </w:pPr>
    </w:p>
    <w:p w:rsidR="007F6DAC" w:rsidRDefault="007F6DAC" w:rsidP="007F6DAC">
      <w:pPr>
        <w:tabs>
          <w:tab w:val="left" w:pos="8460"/>
          <w:tab w:val="left" w:pos="8910"/>
        </w:tabs>
        <w:ind w:left="567"/>
        <w:jc w:val="both"/>
        <w:rPr>
          <w:rFonts w:eastAsia="Times New Roman"/>
          <w:b/>
          <w:bCs/>
          <w:snapToGrid w:val="0"/>
        </w:rPr>
      </w:pPr>
      <w:r w:rsidRPr="00B629D3">
        <w:t xml:space="preserve">w odpowiedzi na ogłoszenie o postępowaniu prowadzonym w trybie art. 138o </w:t>
      </w:r>
      <w:r>
        <w:t>ustawy z dnia 29.01.2004 r. Prawo zamówień publicznych</w:t>
      </w:r>
      <w:r w:rsidRPr="00B629D3">
        <w:t xml:space="preserve"> na:</w:t>
      </w:r>
      <w:r w:rsidRPr="001011A8">
        <w:rPr>
          <w:b/>
          <w:bCs/>
          <w:snapToGrid w:val="0"/>
        </w:rPr>
        <w:t xml:space="preserve"> </w:t>
      </w:r>
      <w:r w:rsidRPr="00D2485E">
        <w:rPr>
          <w:rFonts w:cs="Calibri"/>
          <w:b/>
          <w:bCs/>
          <w:snapToGrid w:val="0"/>
        </w:rPr>
        <w:t>„O</w:t>
      </w:r>
      <w:r w:rsidRPr="00D2485E">
        <w:rPr>
          <w:rFonts w:cs="Calibri"/>
          <w:b/>
        </w:rPr>
        <w:t>bsługę prawną w zakresie przygotowania i przeprowadzenia postępowań o udzielenie zamówień publicznych na dostawy związane z wyposażeniem nowej siedziby Archiwum Narodowego w Krakowie</w:t>
      </w:r>
      <w:r w:rsidRPr="00D2485E">
        <w:rPr>
          <w:rFonts w:cs="Calibri"/>
          <w:b/>
          <w:bCs/>
          <w:snapToGrid w:val="0"/>
        </w:rPr>
        <w:t>”</w:t>
      </w:r>
      <w:r>
        <w:rPr>
          <w:b/>
          <w:bCs/>
          <w:snapToGrid w:val="0"/>
        </w:rPr>
        <w:t xml:space="preserve"> </w:t>
      </w:r>
    </w:p>
    <w:p w:rsidR="007F6DAC" w:rsidRPr="00E91780" w:rsidRDefault="007F6DAC" w:rsidP="007F6DAC">
      <w:pPr>
        <w:tabs>
          <w:tab w:val="left" w:pos="8460"/>
          <w:tab w:val="left" w:pos="8910"/>
        </w:tabs>
        <w:ind w:left="567"/>
        <w:jc w:val="both"/>
        <w:rPr>
          <w:rFonts w:eastAsia="Times New Roman"/>
          <w:b/>
          <w:bCs/>
          <w:snapToGrid w:val="0"/>
        </w:rPr>
      </w:pPr>
      <w:r w:rsidRPr="008C1346">
        <w:rPr>
          <w:b/>
          <w:bCs/>
        </w:rPr>
        <w:t>przedstawiam(y) następujące informacje:</w:t>
      </w:r>
    </w:p>
    <w:p w:rsidR="007F6DAC" w:rsidRDefault="007F6DAC" w:rsidP="007F6DAC">
      <w:pPr>
        <w:pStyle w:val="Nagwek2"/>
        <w:ind w:left="567"/>
        <w:jc w:val="both"/>
      </w:pPr>
      <w:r>
        <w:t>DW5</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7"/>
        <w:gridCol w:w="2405"/>
        <w:gridCol w:w="2410"/>
        <w:gridCol w:w="1276"/>
        <w:gridCol w:w="1275"/>
        <w:gridCol w:w="1560"/>
      </w:tblGrid>
      <w:tr w:rsidR="007F6DAC" w:rsidTr="004E32A8">
        <w:trPr>
          <w:trHeight w:val="13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F6DAC" w:rsidRDefault="007F6DAC" w:rsidP="004E32A8">
            <w:pPr>
              <w:ind w:left="567"/>
              <w:jc w:val="center"/>
              <w:rPr>
                <w:b/>
                <w:bCs/>
              </w:rPr>
            </w:pPr>
            <w:r>
              <w:rPr>
                <w:b/>
                <w:bCs/>
              </w:rPr>
              <w:t>L.p.</w:t>
            </w:r>
          </w:p>
        </w:tc>
        <w:tc>
          <w:tcPr>
            <w:tcW w:w="2405" w:type="dxa"/>
            <w:tcBorders>
              <w:top w:val="single" w:sz="4" w:space="0" w:color="auto"/>
              <w:left w:val="single" w:sz="4" w:space="0" w:color="auto"/>
              <w:bottom w:val="single" w:sz="4" w:space="0" w:color="auto"/>
              <w:right w:val="single" w:sz="4" w:space="0" w:color="auto"/>
            </w:tcBorders>
            <w:shd w:val="clear" w:color="auto" w:fill="FFFFFF"/>
            <w:vAlign w:val="center"/>
          </w:tcPr>
          <w:p w:rsidR="007F6DAC" w:rsidRDefault="007F6DAC" w:rsidP="004E32A8">
            <w:pPr>
              <w:ind w:left="567"/>
              <w:jc w:val="center"/>
              <w:rPr>
                <w:b/>
                <w:bCs/>
                <w:vertAlign w:val="superscript"/>
              </w:rPr>
            </w:pPr>
            <w:r>
              <w:rPr>
                <w:b/>
                <w:bCs/>
              </w:rPr>
              <w:t>Opis usługi reprezentacji w postępowaniu odwoławczym przed KIO</w:t>
            </w:r>
          </w:p>
          <w:p w:rsidR="007F6DAC" w:rsidRDefault="007F6DAC" w:rsidP="004E32A8">
            <w:pPr>
              <w:ind w:left="567"/>
              <w:jc w:val="center"/>
              <w:rPr>
                <w:b/>
                <w:bCs/>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F6DAC" w:rsidRDefault="007F6DAC" w:rsidP="004E32A8">
            <w:pPr>
              <w:ind w:left="567"/>
              <w:jc w:val="center"/>
              <w:rPr>
                <w:b/>
                <w:bCs/>
              </w:rPr>
            </w:pPr>
            <w:r>
              <w:rPr>
                <w:b/>
                <w:bCs/>
              </w:rPr>
              <w:t>Podmiot zlecający usługę</w:t>
            </w:r>
          </w:p>
          <w:p w:rsidR="007F6DAC" w:rsidRDefault="007F6DAC" w:rsidP="004E32A8">
            <w:pPr>
              <w:ind w:left="567"/>
              <w:jc w:val="center"/>
              <w:rPr>
                <w:b/>
                <w:bCs/>
              </w:rPr>
            </w:pPr>
          </w:p>
        </w:tc>
        <w:tc>
          <w:tcPr>
            <w:tcW w:w="1276" w:type="dxa"/>
            <w:tcBorders>
              <w:top w:val="single" w:sz="4" w:space="0" w:color="auto"/>
              <w:left w:val="single" w:sz="4" w:space="0" w:color="auto"/>
              <w:bottom w:val="nil"/>
              <w:right w:val="single" w:sz="4" w:space="0" w:color="auto"/>
            </w:tcBorders>
            <w:shd w:val="clear" w:color="auto" w:fill="FFFFFF"/>
            <w:vAlign w:val="center"/>
          </w:tcPr>
          <w:p w:rsidR="007F6DAC" w:rsidRPr="00FE43FE" w:rsidRDefault="007F6DAC" w:rsidP="004E32A8">
            <w:pPr>
              <w:autoSpaceDE w:val="0"/>
              <w:adjustRightInd w:val="0"/>
              <w:ind w:left="567"/>
              <w:jc w:val="center"/>
              <w:rPr>
                <w:b/>
                <w:bCs/>
              </w:rPr>
            </w:pPr>
            <w:r w:rsidRPr="00FE43FE">
              <w:rPr>
                <w:b/>
                <w:bCs/>
              </w:rPr>
              <w:t>Imię i nazwisko</w:t>
            </w:r>
          </w:p>
          <w:p w:rsidR="007F6DAC" w:rsidRDefault="007F6DAC" w:rsidP="004E32A8">
            <w:pPr>
              <w:ind w:left="567"/>
              <w:jc w:val="center"/>
              <w:rPr>
                <w:b/>
                <w:bCs/>
              </w:rPr>
            </w:pPr>
            <w:r>
              <w:rPr>
                <w:b/>
                <w:bCs/>
              </w:rPr>
              <w:t xml:space="preserve">osoby świadczącej usługę zastępstwa przed KIO </w:t>
            </w:r>
          </w:p>
        </w:tc>
        <w:tc>
          <w:tcPr>
            <w:tcW w:w="1275" w:type="dxa"/>
            <w:tcBorders>
              <w:top w:val="single" w:sz="4" w:space="0" w:color="auto"/>
              <w:left w:val="single" w:sz="4" w:space="0" w:color="auto"/>
              <w:bottom w:val="nil"/>
              <w:right w:val="single" w:sz="4" w:space="0" w:color="auto"/>
            </w:tcBorders>
            <w:shd w:val="clear" w:color="auto" w:fill="FFFFFF"/>
            <w:vAlign w:val="center"/>
          </w:tcPr>
          <w:p w:rsidR="007F6DAC" w:rsidRPr="00135AB8" w:rsidRDefault="007F6DAC" w:rsidP="004E32A8">
            <w:pPr>
              <w:ind w:left="567"/>
              <w:jc w:val="center"/>
              <w:rPr>
                <w:b/>
                <w:bCs/>
                <w:sz w:val="18"/>
                <w:szCs w:val="18"/>
              </w:rPr>
            </w:pPr>
            <w:r>
              <w:rPr>
                <w:b/>
                <w:bCs/>
              </w:rPr>
              <w:t xml:space="preserve">Data wykonania </w:t>
            </w:r>
            <w:r w:rsidRPr="00135AB8">
              <w:rPr>
                <w:b/>
                <w:bCs/>
                <w:sz w:val="18"/>
                <w:szCs w:val="18"/>
              </w:rPr>
              <w:t>(dzień/miesiąc/</w:t>
            </w:r>
          </w:p>
          <w:p w:rsidR="007F6DAC" w:rsidRDefault="007F6DAC" w:rsidP="004E32A8">
            <w:pPr>
              <w:ind w:left="567"/>
              <w:jc w:val="center"/>
              <w:rPr>
                <w:b/>
                <w:bCs/>
              </w:rPr>
            </w:pPr>
            <w:r w:rsidRPr="00135AB8">
              <w:rPr>
                <w:b/>
                <w:bCs/>
                <w:sz w:val="18"/>
                <w:szCs w:val="18"/>
              </w:rPr>
              <w:t>rok)</w:t>
            </w:r>
          </w:p>
        </w:tc>
        <w:tc>
          <w:tcPr>
            <w:tcW w:w="1560" w:type="dxa"/>
            <w:tcBorders>
              <w:top w:val="single" w:sz="4" w:space="0" w:color="auto"/>
              <w:left w:val="single" w:sz="4" w:space="0" w:color="auto"/>
              <w:bottom w:val="nil"/>
              <w:right w:val="single" w:sz="4" w:space="0" w:color="auto"/>
            </w:tcBorders>
            <w:shd w:val="clear" w:color="auto" w:fill="FFFFFF"/>
            <w:vAlign w:val="center"/>
          </w:tcPr>
          <w:p w:rsidR="007F6DAC" w:rsidRDefault="007F6DAC" w:rsidP="004E32A8">
            <w:pPr>
              <w:ind w:left="567"/>
              <w:rPr>
                <w:rFonts w:cs="Times New Roman"/>
              </w:rPr>
            </w:pPr>
          </w:p>
          <w:p w:rsidR="007F6DAC" w:rsidRPr="00FE43FE" w:rsidRDefault="007F6DAC" w:rsidP="004E32A8">
            <w:pPr>
              <w:autoSpaceDE w:val="0"/>
              <w:adjustRightInd w:val="0"/>
              <w:ind w:left="567"/>
              <w:jc w:val="center"/>
              <w:rPr>
                <w:b/>
                <w:bCs/>
              </w:rPr>
            </w:pPr>
            <w:r>
              <w:rPr>
                <w:b/>
                <w:bCs/>
              </w:rPr>
              <w:t>Podstawa dysponowania osobą przez Wykonawcę</w:t>
            </w:r>
          </w:p>
          <w:p w:rsidR="007F6DAC" w:rsidRDefault="007F6DAC" w:rsidP="004E32A8">
            <w:pPr>
              <w:ind w:left="567"/>
              <w:jc w:val="center"/>
              <w:rPr>
                <w:b/>
                <w:bCs/>
              </w:rPr>
            </w:pPr>
          </w:p>
        </w:tc>
      </w:tr>
      <w:tr w:rsidR="007F6DAC" w:rsidRPr="00AC4962" w:rsidTr="004E32A8">
        <w:trPr>
          <w:trHeight w:val="600"/>
        </w:trPr>
        <w:tc>
          <w:tcPr>
            <w:tcW w:w="567" w:type="dxa"/>
            <w:tcBorders>
              <w:top w:val="single" w:sz="4" w:space="0" w:color="auto"/>
              <w:left w:val="single" w:sz="4" w:space="0" w:color="auto"/>
              <w:bottom w:val="single" w:sz="4" w:space="0" w:color="auto"/>
              <w:right w:val="single" w:sz="4" w:space="0" w:color="auto"/>
            </w:tcBorders>
            <w:vAlign w:val="center"/>
          </w:tcPr>
          <w:p w:rsidR="007F6DAC" w:rsidRPr="00AC4962" w:rsidRDefault="007F6DAC" w:rsidP="004E32A8">
            <w:pPr>
              <w:ind w:left="567"/>
              <w:jc w:val="center"/>
              <w:rPr>
                <w:b/>
                <w:sz w:val="20"/>
                <w:szCs w:val="20"/>
              </w:rPr>
            </w:pPr>
            <w:r w:rsidRPr="00AC4962">
              <w:rPr>
                <w:b/>
                <w:sz w:val="20"/>
                <w:szCs w:val="20"/>
              </w:rPr>
              <w:t>1.</w:t>
            </w:r>
          </w:p>
        </w:tc>
        <w:tc>
          <w:tcPr>
            <w:tcW w:w="2405" w:type="dxa"/>
            <w:tcBorders>
              <w:top w:val="single" w:sz="4" w:space="0" w:color="auto"/>
              <w:left w:val="single" w:sz="4" w:space="0" w:color="auto"/>
              <w:bottom w:val="single" w:sz="4" w:space="0" w:color="auto"/>
              <w:right w:val="single" w:sz="4" w:space="0" w:color="auto"/>
            </w:tcBorders>
          </w:tcPr>
          <w:p w:rsidR="007F6DAC" w:rsidRPr="00AC4962" w:rsidRDefault="007F6DAC" w:rsidP="004E32A8">
            <w:pPr>
              <w:ind w:left="567"/>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7F6DAC" w:rsidRPr="00AC4962" w:rsidRDefault="007F6DAC" w:rsidP="004E32A8">
            <w:pPr>
              <w:ind w:left="567"/>
              <w:jc w:val="center"/>
              <w:rPr>
                <w:sz w:val="20"/>
                <w:szCs w:val="20"/>
              </w:rPr>
            </w:pPr>
          </w:p>
          <w:p w:rsidR="007F6DAC" w:rsidRPr="00AC4962" w:rsidRDefault="007F6DAC" w:rsidP="004E32A8">
            <w:pPr>
              <w:ind w:left="567"/>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F6DAC" w:rsidRPr="00AC4962" w:rsidRDefault="007F6DAC" w:rsidP="004E32A8">
            <w:pPr>
              <w:ind w:left="567"/>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F6DAC" w:rsidRPr="00AC4962" w:rsidRDefault="007F6DAC" w:rsidP="004E32A8">
            <w:pPr>
              <w:ind w:left="567"/>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7F6DAC" w:rsidRPr="00AC4962" w:rsidRDefault="007F6DAC" w:rsidP="004E32A8">
            <w:pPr>
              <w:ind w:left="567"/>
              <w:jc w:val="both"/>
              <w:rPr>
                <w:sz w:val="20"/>
                <w:szCs w:val="20"/>
              </w:rPr>
            </w:pPr>
          </w:p>
          <w:p w:rsidR="007F6DAC" w:rsidRPr="00AC4962" w:rsidRDefault="007F6DAC" w:rsidP="004E32A8">
            <w:pPr>
              <w:ind w:left="567"/>
              <w:jc w:val="both"/>
              <w:rPr>
                <w:sz w:val="20"/>
                <w:szCs w:val="20"/>
              </w:rPr>
            </w:pPr>
          </w:p>
          <w:p w:rsidR="007F6DAC" w:rsidRPr="00AC4962" w:rsidRDefault="007F6DAC" w:rsidP="004E32A8">
            <w:pPr>
              <w:ind w:left="567"/>
              <w:jc w:val="both"/>
              <w:rPr>
                <w:sz w:val="20"/>
                <w:szCs w:val="20"/>
              </w:rPr>
            </w:pPr>
          </w:p>
        </w:tc>
      </w:tr>
      <w:tr w:rsidR="007F6DAC" w:rsidRPr="00AC4962" w:rsidTr="004E32A8">
        <w:trPr>
          <w:trHeight w:val="802"/>
        </w:trPr>
        <w:tc>
          <w:tcPr>
            <w:tcW w:w="567" w:type="dxa"/>
            <w:tcBorders>
              <w:top w:val="single" w:sz="4" w:space="0" w:color="auto"/>
              <w:left w:val="single" w:sz="4" w:space="0" w:color="auto"/>
              <w:bottom w:val="single" w:sz="4" w:space="0" w:color="auto"/>
              <w:right w:val="single" w:sz="4" w:space="0" w:color="auto"/>
            </w:tcBorders>
            <w:vAlign w:val="center"/>
          </w:tcPr>
          <w:p w:rsidR="007F6DAC" w:rsidRPr="00AC4962" w:rsidRDefault="007F6DAC" w:rsidP="004E32A8">
            <w:pPr>
              <w:ind w:left="567"/>
              <w:jc w:val="center"/>
              <w:rPr>
                <w:b/>
                <w:sz w:val="20"/>
                <w:szCs w:val="20"/>
              </w:rPr>
            </w:pPr>
            <w:r w:rsidRPr="00AC4962">
              <w:rPr>
                <w:b/>
                <w:sz w:val="20"/>
                <w:szCs w:val="20"/>
              </w:rPr>
              <w:t>2.</w:t>
            </w:r>
          </w:p>
          <w:p w:rsidR="007F6DAC" w:rsidRPr="00AC4962" w:rsidRDefault="007F6DAC" w:rsidP="004E32A8">
            <w:pPr>
              <w:ind w:left="567"/>
              <w:jc w:val="center"/>
              <w:rPr>
                <w:b/>
                <w:sz w:val="20"/>
                <w:szCs w:val="20"/>
              </w:rPr>
            </w:pPr>
          </w:p>
        </w:tc>
        <w:tc>
          <w:tcPr>
            <w:tcW w:w="2405" w:type="dxa"/>
            <w:tcBorders>
              <w:top w:val="single" w:sz="4" w:space="0" w:color="auto"/>
              <w:left w:val="single" w:sz="4" w:space="0" w:color="auto"/>
              <w:bottom w:val="single" w:sz="4" w:space="0" w:color="auto"/>
              <w:right w:val="single" w:sz="4" w:space="0" w:color="auto"/>
            </w:tcBorders>
          </w:tcPr>
          <w:p w:rsidR="007F6DAC" w:rsidRPr="00AC4962" w:rsidRDefault="007F6DAC" w:rsidP="004E32A8">
            <w:pPr>
              <w:ind w:left="567"/>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7F6DAC" w:rsidRPr="00AC4962" w:rsidRDefault="007F6DAC" w:rsidP="004E32A8">
            <w:pPr>
              <w:ind w:left="567"/>
              <w:jc w:val="both"/>
              <w:rPr>
                <w:sz w:val="20"/>
                <w:szCs w:val="20"/>
              </w:rPr>
            </w:pPr>
          </w:p>
          <w:p w:rsidR="007F6DAC" w:rsidRPr="00AC4962" w:rsidRDefault="007F6DAC" w:rsidP="004E32A8">
            <w:pPr>
              <w:ind w:left="567"/>
              <w:jc w:val="both"/>
              <w:rPr>
                <w:sz w:val="20"/>
                <w:szCs w:val="20"/>
              </w:rPr>
            </w:pPr>
          </w:p>
          <w:p w:rsidR="007F6DAC" w:rsidRPr="00AC4962" w:rsidRDefault="007F6DAC" w:rsidP="004E32A8">
            <w:pPr>
              <w:ind w:left="567"/>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F6DAC" w:rsidRPr="00AC4962" w:rsidRDefault="007F6DAC" w:rsidP="004E32A8">
            <w:pPr>
              <w:ind w:left="567"/>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F6DAC" w:rsidRPr="00AC4962" w:rsidRDefault="007F6DAC" w:rsidP="004E32A8">
            <w:pPr>
              <w:ind w:left="567"/>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7F6DAC" w:rsidRPr="00AC4962" w:rsidRDefault="007F6DAC" w:rsidP="004E32A8">
            <w:pPr>
              <w:ind w:left="567"/>
              <w:jc w:val="both"/>
              <w:rPr>
                <w:sz w:val="20"/>
                <w:szCs w:val="20"/>
              </w:rPr>
            </w:pPr>
          </w:p>
          <w:p w:rsidR="007F6DAC" w:rsidRPr="00AC4962" w:rsidRDefault="007F6DAC" w:rsidP="004E32A8">
            <w:pPr>
              <w:ind w:left="567"/>
              <w:jc w:val="both"/>
              <w:rPr>
                <w:sz w:val="20"/>
                <w:szCs w:val="20"/>
              </w:rPr>
            </w:pPr>
          </w:p>
        </w:tc>
      </w:tr>
      <w:tr w:rsidR="007F6DAC" w:rsidRPr="00AC4962" w:rsidTr="004E32A8">
        <w:trPr>
          <w:trHeight w:val="621"/>
        </w:trPr>
        <w:tc>
          <w:tcPr>
            <w:tcW w:w="567" w:type="dxa"/>
            <w:tcBorders>
              <w:top w:val="single" w:sz="4" w:space="0" w:color="auto"/>
              <w:left w:val="single" w:sz="4" w:space="0" w:color="auto"/>
              <w:bottom w:val="single" w:sz="4" w:space="0" w:color="auto"/>
              <w:right w:val="single" w:sz="4" w:space="0" w:color="auto"/>
            </w:tcBorders>
            <w:vAlign w:val="center"/>
          </w:tcPr>
          <w:p w:rsidR="007F6DAC" w:rsidRPr="00AC4962" w:rsidRDefault="007F6DAC" w:rsidP="004E32A8">
            <w:pPr>
              <w:ind w:left="567"/>
              <w:jc w:val="center"/>
              <w:rPr>
                <w:b/>
                <w:sz w:val="20"/>
                <w:szCs w:val="20"/>
              </w:rPr>
            </w:pPr>
            <w:r w:rsidRPr="00AC4962">
              <w:rPr>
                <w:b/>
                <w:sz w:val="20"/>
                <w:szCs w:val="20"/>
              </w:rPr>
              <w:t>3.</w:t>
            </w:r>
          </w:p>
        </w:tc>
        <w:tc>
          <w:tcPr>
            <w:tcW w:w="2405" w:type="dxa"/>
            <w:tcBorders>
              <w:top w:val="single" w:sz="4" w:space="0" w:color="auto"/>
              <w:left w:val="single" w:sz="4" w:space="0" w:color="auto"/>
              <w:bottom w:val="single" w:sz="4" w:space="0" w:color="auto"/>
              <w:right w:val="single" w:sz="4" w:space="0" w:color="auto"/>
            </w:tcBorders>
          </w:tcPr>
          <w:p w:rsidR="007F6DAC" w:rsidRPr="00AC4962" w:rsidRDefault="007F6DAC" w:rsidP="004E32A8">
            <w:pPr>
              <w:ind w:left="567"/>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7F6DAC" w:rsidRPr="00AC4962" w:rsidRDefault="007F6DAC" w:rsidP="004E32A8">
            <w:pPr>
              <w:ind w:left="567"/>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F6DAC" w:rsidRPr="00AC4962" w:rsidRDefault="007F6DAC" w:rsidP="004E32A8">
            <w:pPr>
              <w:ind w:left="567"/>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F6DAC" w:rsidRPr="00AC4962" w:rsidRDefault="007F6DAC" w:rsidP="004E32A8">
            <w:pPr>
              <w:ind w:left="567"/>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7F6DAC" w:rsidRPr="00AC4962" w:rsidRDefault="007F6DAC" w:rsidP="004E32A8">
            <w:pPr>
              <w:ind w:left="567"/>
              <w:jc w:val="both"/>
              <w:rPr>
                <w:sz w:val="20"/>
                <w:szCs w:val="20"/>
              </w:rPr>
            </w:pPr>
          </w:p>
        </w:tc>
      </w:tr>
    </w:tbl>
    <w:p w:rsidR="007F6DAC" w:rsidRDefault="007F6DAC" w:rsidP="007F6DAC">
      <w:pPr>
        <w:ind w:left="567"/>
        <w:jc w:val="both"/>
        <w:rPr>
          <w:b/>
          <w:bCs/>
        </w:rPr>
      </w:pPr>
      <w:r>
        <w:rPr>
          <w:b/>
          <w:bCs/>
        </w:rPr>
        <w:t>DW6</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7"/>
        <w:gridCol w:w="2405"/>
        <w:gridCol w:w="2410"/>
        <w:gridCol w:w="2126"/>
        <w:gridCol w:w="2268"/>
      </w:tblGrid>
      <w:tr w:rsidR="007F6DAC" w:rsidTr="004E32A8">
        <w:trPr>
          <w:trHeight w:val="13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F6DAC" w:rsidRDefault="007F6DAC" w:rsidP="004E32A8">
            <w:pPr>
              <w:ind w:left="567"/>
              <w:jc w:val="center"/>
              <w:rPr>
                <w:b/>
                <w:bCs/>
              </w:rPr>
            </w:pPr>
            <w:r>
              <w:rPr>
                <w:b/>
                <w:bCs/>
              </w:rPr>
              <w:t>L.p.</w:t>
            </w:r>
          </w:p>
        </w:tc>
        <w:tc>
          <w:tcPr>
            <w:tcW w:w="2405" w:type="dxa"/>
            <w:tcBorders>
              <w:top w:val="single" w:sz="4" w:space="0" w:color="auto"/>
              <w:left w:val="single" w:sz="4" w:space="0" w:color="auto"/>
              <w:bottom w:val="single" w:sz="4" w:space="0" w:color="auto"/>
              <w:right w:val="single" w:sz="4" w:space="0" w:color="auto"/>
            </w:tcBorders>
            <w:shd w:val="clear" w:color="auto" w:fill="FFFFFF"/>
            <w:vAlign w:val="center"/>
          </w:tcPr>
          <w:p w:rsidR="007F6DAC" w:rsidRDefault="007F6DAC" w:rsidP="004E32A8">
            <w:pPr>
              <w:ind w:left="567"/>
              <w:jc w:val="center"/>
              <w:rPr>
                <w:b/>
                <w:bCs/>
                <w:vertAlign w:val="superscript"/>
              </w:rPr>
            </w:pPr>
            <w:r>
              <w:rPr>
                <w:b/>
                <w:bCs/>
              </w:rPr>
              <w:t>Opis usługi doradczej w przygotowaniu SIWZ oraz badaniu i ocenie ofert</w:t>
            </w:r>
          </w:p>
          <w:p w:rsidR="007F6DAC" w:rsidRDefault="007F6DAC" w:rsidP="004E32A8">
            <w:pPr>
              <w:ind w:left="567"/>
              <w:jc w:val="center"/>
              <w:rPr>
                <w:b/>
                <w:bCs/>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F6DAC" w:rsidRDefault="007F6DAC" w:rsidP="004E32A8">
            <w:pPr>
              <w:ind w:left="567"/>
              <w:jc w:val="center"/>
              <w:rPr>
                <w:b/>
                <w:bCs/>
              </w:rPr>
            </w:pPr>
            <w:r>
              <w:rPr>
                <w:b/>
                <w:bCs/>
              </w:rPr>
              <w:t>Podmiot zlecający usługę</w:t>
            </w:r>
          </w:p>
          <w:p w:rsidR="007F6DAC" w:rsidRDefault="007F6DAC" w:rsidP="004E32A8">
            <w:pPr>
              <w:ind w:left="567"/>
              <w:jc w:val="center"/>
              <w:rPr>
                <w:b/>
                <w:bCs/>
              </w:rPr>
            </w:pPr>
          </w:p>
        </w:tc>
        <w:tc>
          <w:tcPr>
            <w:tcW w:w="2126" w:type="dxa"/>
            <w:tcBorders>
              <w:top w:val="single" w:sz="4" w:space="0" w:color="auto"/>
              <w:left w:val="single" w:sz="4" w:space="0" w:color="auto"/>
              <w:bottom w:val="nil"/>
              <w:right w:val="single" w:sz="4" w:space="0" w:color="auto"/>
            </w:tcBorders>
            <w:shd w:val="clear" w:color="auto" w:fill="FFFFFF"/>
            <w:vAlign w:val="center"/>
          </w:tcPr>
          <w:p w:rsidR="007F6DAC" w:rsidRPr="00135AB8" w:rsidRDefault="007F6DAC" w:rsidP="004E32A8">
            <w:pPr>
              <w:ind w:left="567"/>
              <w:jc w:val="center"/>
              <w:rPr>
                <w:b/>
                <w:bCs/>
                <w:sz w:val="18"/>
                <w:szCs w:val="18"/>
              </w:rPr>
            </w:pPr>
            <w:r>
              <w:rPr>
                <w:b/>
                <w:bCs/>
              </w:rPr>
              <w:t xml:space="preserve">Data wykonania </w:t>
            </w:r>
            <w:r w:rsidRPr="00135AB8">
              <w:rPr>
                <w:b/>
                <w:bCs/>
                <w:sz w:val="18"/>
                <w:szCs w:val="18"/>
              </w:rPr>
              <w:t>(dzień/miesiąc/</w:t>
            </w:r>
          </w:p>
          <w:p w:rsidR="007F6DAC" w:rsidRDefault="007F6DAC" w:rsidP="004E32A8">
            <w:pPr>
              <w:ind w:left="567"/>
              <w:jc w:val="center"/>
              <w:rPr>
                <w:b/>
                <w:bCs/>
              </w:rPr>
            </w:pPr>
            <w:r w:rsidRPr="00135AB8">
              <w:rPr>
                <w:b/>
                <w:bCs/>
                <w:sz w:val="18"/>
                <w:szCs w:val="18"/>
              </w:rPr>
              <w:t>rok)</w:t>
            </w:r>
          </w:p>
        </w:tc>
        <w:tc>
          <w:tcPr>
            <w:tcW w:w="2268" w:type="dxa"/>
            <w:tcBorders>
              <w:top w:val="single" w:sz="4" w:space="0" w:color="auto"/>
              <w:left w:val="single" w:sz="4" w:space="0" w:color="auto"/>
              <w:bottom w:val="nil"/>
              <w:right w:val="single" w:sz="4" w:space="0" w:color="auto"/>
            </w:tcBorders>
            <w:shd w:val="clear" w:color="auto" w:fill="FFFFFF"/>
            <w:vAlign w:val="center"/>
          </w:tcPr>
          <w:p w:rsidR="007F6DAC" w:rsidRDefault="007F6DAC" w:rsidP="004E32A8">
            <w:pPr>
              <w:ind w:left="567"/>
              <w:rPr>
                <w:rFonts w:cs="Times New Roman"/>
              </w:rPr>
            </w:pPr>
          </w:p>
          <w:p w:rsidR="007F6DAC" w:rsidRDefault="007F6DAC" w:rsidP="004E32A8">
            <w:pPr>
              <w:ind w:left="567"/>
              <w:jc w:val="center"/>
              <w:rPr>
                <w:b/>
                <w:bCs/>
                <w:vertAlign w:val="superscript"/>
              </w:rPr>
            </w:pPr>
            <w:r>
              <w:rPr>
                <w:b/>
                <w:bCs/>
              </w:rPr>
              <w:t>Zsumowana wartość 3 wskazanych przez wykonawcę zamówień</w:t>
            </w:r>
          </w:p>
          <w:p w:rsidR="007F6DAC" w:rsidRDefault="007F6DAC" w:rsidP="004E32A8">
            <w:pPr>
              <w:ind w:left="567"/>
              <w:jc w:val="center"/>
              <w:rPr>
                <w:b/>
                <w:bCs/>
              </w:rPr>
            </w:pPr>
          </w:p>
        </w:tc>
      </w:tr>
      <w:tr w:rsidR="007F6DAC" w:rsidTr="004E32A8">
        <w:trPr>
          <w:trHeight w:val="321"/>
        </w:trPr>
        <w:tc>
          <w:tcPr>
            <w:tcW w:w="567" w:type="dxa"/>
            <w:tcBorders>
              <w:top w:val="single" w:sz="4" w:space="0" w:color="auto"/>
              <w:left w:val="single" w:sz="4" w:space="0" w:color="auto"/>
              <w:bottom w:val="single" w:sz="4" w:space="0" w:color="auto"/>
              <w:right w:val="single" w:sz="4" w:space="0" w:color="auto"/>
            </w:tcBorders>
            <w:vAlign w:val="center"/>
          </w:tcPr>
          <w:p w:rsidR="007F6DAC" w:rsidRDefault="007F6DAC" w:rsidP="004E32A8">
            <w:pPr>
              <w:ind w:left="567"/>
              <w:jc w:val="center"/>
              <w:rPr>
                <w:b/>
              </w:rPr>
            </w:pPr>
            <w:r>
              <w:rPr>
                <w:b/>
              </w:rPr>
              <w:t>1.</w:t>
            </w:r>
          </w:p>
        </w:tc>
        <w:tc>
          <w:tcPr>
            <w:tcW w:w="2405" w:type="dxa"/>
            <w:tcBorders>
              <w:top w:val="single" w:sz="4" w:space="0" w:color="auto"/>
              <w:left w:val="single" w:sz="4" w:space="0" w:color="auto"/>
              <w:bottom w:val="single" w:sz="4" w:space="0" w:color="auto"/>
              <w:right w:val="single" w:sz="4" w:space="0" w:color="auto"/>
            </w:tcBorders>
          </w:tcPr>
          <w:p w:rsidR="007F6DAC" w:rsidRDefault="007F6DAC" w:rsidP="004E32A8">
            <w:pPr>
              <w:ind w:left="567"/>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7F6DAC" w:rsidRDefault="007F6DAC" w:rsidP="004E32A8">
            <w:pPr>
              <w:ind w:left="567"/>
              <w:jc w:val="center"/>
            </w:pPr>
          </w:p>
          <w:p w:rsidR="007F6DAC" w:rsidRDefault="007F6DAC" w:rsidP="004E32A8">
            <w:pPr>
              <w:ind w:left="567"/>
              <w:jc w:val="center"/>
              <w:rPr>
                <w:b/>
                <w:bCs/>
              </w:rPr>
            </w:pPr>
          </w:p>
        </w:tc>
        <w:tc>
          <w:tcPr>
            <w:tcW w:w="2126" w:type="dxa"/>
            <w:tcBorders>
              <w:top w:val="single" w:sz="4" w:space="0" w:color="auto"/>
              <w:left w:val="single" w:sz="4" w:space="0" w:color="auto"/>
              <w:bottom w:val="single" w:sz="4" w:space="0" w:color="auto"/>
              <w:right w:val="single" w:sz="4" w:space="0" w:color="auto"/>
            </w:tcBorders>
            <w:vAlign w:val="center"/>
          </w:tcPr>
          <w:p w:rsidR="007F6DAC" w:rsidRDefault="007F6DAC" w:rsidP="004E32A8">
            <w:pPr>
              <w:ind w:left="567"/>
              <w:jc w:val="both"/>
            </w:pPr>
          </w:p>
        </w:tc>
        <w:tc>
          <w:tcPr>
            <w:tcW w:w="2268" w:type="dxa"/>
            <w:vMerge w:val="restart"/>
            <w:tcBorders>
              <w:top w:val="single" w:sz="4" w:space="0" w:color="auto"/>
              <w:left w:val="single" w:sz="4" w:space="0" w:color="auto"/>
              <w:right w:val="single" w:sz="4" w:space="0" w:color="auto"/>
            </w:tcBorders>
          </w:tcPr>
          <w:p w:rsidR="007F6DAC" w:rsidRDefault="007F6DAC" w:rsidP="004E32A8">
            <w:pPr>
              <w:ind w:left="567"/>
              <w:jc w:val="both"/>
            </w:pPr>
          </w:p>
          <w:p w:rsidR="007F6DAC" w:rsidRDefault="007F6DAC" w:rsidP="004E32A8">
            <w:pPr>
              <w:ind w:left="567"/>
              <w:jc w:val="both"/>
            </w:pPr>
          </w:p>
        </w:tc>
      </w:tr>
      <w:tr w:rsidR="007F6DAC" w:rsidTr="004E32A8">
        <w:trPr>
          <w:trHeight w:val="415"/>
        </w:trPr>
        <w:tc>
          <w:tcPr>
            <w:tcW w:w="567" w:type="dxa"/>
            <w:tcBorders>
              <w:top w:val="single" w:sz="4" w:space="0" w:color="auto"/>
              <w:left w:val="single" w:sz="4" w:space="0" w:color="auto"/>
              <w:bottom w:val="single" w:sz="4" w:space="0" w:color="auto"/>
              <w:right w:val="single" w:sz="4" w:space="0" w:color="auto"/>
            </w:tcBorders>
            <w:vAlign w:val="center"/>
          </w:tcPr>
          <w:p w:rsidR="007F6DAC" w:rsidRDefault="007F6DAC" w:rsidP="004E32A8">
            <w:pPr>
              <w:ind w:left="567"/>
              <w:jc w:val="center"/>
              <w:rPr>
                <w:b/>
              </w:rPr>
            </w:pPr>
            <w:r>
              <w:rPr>
                <w:b/>
              </w:rPr>
              <w:t>2</w:t>
            </w:r>
          </w:p>
        </w:tc>
        <w:tc>
          <w:tcPr>
            <w:tcW w:w="2405" w:type="dxa"/>
            <w:tcBorders>
              <w:top w:val="single" w:sz="4" w:space="0" w:color="auto"/>
              <w:left w:val="single" w:sz="4" w:space="0" w:color="auto"/>
              <w:bottom w:val="single" w:sz="4" w:space="0" w:color="auto"/>
              <w:right w:val="single" w:sz="4" w:space="0" w:color="auto"/>
            </w:tcBorders>
          </w:tcPr>
          <w:p w:rsidR="007F6DAC" w:rsidRDefault="007F6DAC" w:rsidP="004E32A8">
            <w:pPr>
              <w:ind w:left="567"/>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7F6DAC" w:rsidRDefault="007F6DAC" w:rsidP="004E32A8">
            <w:pPr>
              <w:ind w:left="567"/>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7F6DAC" w:rsidRDefault="007F6DAC" w:rsidP="004E32A8">
            <w:pPr>
              <w:ind w:left="567"/>
              <w:jc w:val="both"/>
            </w:pPr>
          </w:p>
        </w:tc>
        <w:tc>
          <w:tcPr>
            <w:tcW w:w="2268" w:type="dxa"/>
            <w:vMerge/>
            <w:tcBorders>
              <w:left w:val="single" w:sz="4" w:space="0" w:color="auto"/>
              <w:right w:val="single" w:sz="4" w:space="0" w:color="auto"/>
            </w:tcBorders>
          </w:tcPr>
          <w:p w:rsidR="007F6DAC" w:rsidRDefault="007F6DAC" w:rsidP="004E32A8">
            <w:pPr>
              <w:ind w:left="567"/>
              <w:jc w:val="both"/>
            </w:pPr>
          </w:p>
        </w:tc>
      </w:tr>
      <w:tr w:rsidR="007F6DAC" w:rsidTr="004E32A8">
        <w:trPr>
          <w:trHeight w:val="407"/>
        </w:trPr>
        <w:tc>
          <w:tcPr>
            <w:tcW w:w="567" w:type="dxa"/>
            <w:tcBorders>
              <w:top w:val="single" w:sz="4" w:space="0" w:color="auto"/>
              <w:left w:val="single" w:sz="4" w:space="0" w:color="auto"/>
              <w:bottom w:val="single" w:sz="4" w:space="0" w:color="auto"/>
              <w:right w:val="single" w:sz="4" w:space="0" w:color="auto"/>
            </w:tcBorders>
            <w:vAlign w:val="center"/>
          </w:tcPr>
          <w:p w:rsidR="007F6DAC" w:rsidRDefault="007F6DAC" w:rsidP="004E32A8">
            <w:pPr>
              <w:ind w:left="567"/>
              <w:jc w:val="center"/>
              <w:rPr>
                <w:b/>
              </w:rPr>
            </w:pPr>
            <w:r>
              <w:rPr>
                <w:b/>
              </w:rPr>
              <w:t>3</w:t>
            </w:r>
          </w:p>
        </w:tc>
        <w:tc>
          <w:tcPr>
            <w:tcW w:w="2405" w:type="dxa"/>
            <w:tcBorders>
              <w:top w:val="single" w:sz="4" w:space="0" w:color="auto"/>
              <w:left w:val="single" w:sz="4" w:space="0" w:color="auto"/>
              <w:bottom w:val="single" w:sz="4" w:space="0" w:color="auto"/>
              <w:right w:val="single" w:sz="4" w:space="0" w:color="auto"/>
            </w:tcBorders>
          </w:tcPr>
          <w:p w:rsidR="007F6DAC" w:rsidRDefault="007F6DAC" w:rsidP="004E32A8">
            <w:pPr>
              <w:ind w:left="567"/>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7F6DAC" w:rsidRDefault="007F6DAC" w:rsidP="004E32A8">
            <w:pPr>
              <w:ind w:left="567"/>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7F6DAC" w:rsidRDefault="007F6DAC" w:rsidP="004E32A8">
            <w:pPr>
              <w:ind w:left="567"/>
              <w:jc w:val="both"/>
            </w:pPr>
          </w:p>
        </w:tc>
        <w:tc>
          <w:tcPr>
            <w:tcW w:w="2268" w:type="dxa"/>
            <w:vMerge/>
            <w:tcBorders>
              <w:left w:val="single" w:sz="4" w:space="0" w:color="auto"/>
              <w:bottom w:val="single" w:sz="4" w:space="0" w:color="auto"/>
              <w:right w:val="single" w:sz="4" w:space="0" w:color="auto"/>
            </w:tcBorders>
          </w:tcPr>
          <w:p w:rsidR="007F6DAC" w:rsidRDefault="007F6DAC" w:rsidP="004E32A8">
            <w:pPr>
              <w:ind w:left="567"/>
              <w:jc w:val="both"/>
            </w:pPr>
          </w:p>
        </w:tc>
      </w:tr>
    </w:tbl>
    <w:p w:rsidR="007F6DAC" w:rsidRDefault="007F6DAC" w:rsidP="007F6DAC">
      <w:pPr>
        <w:ind w:left="567"/>
      </w:pPr>
      <w:r>
        <w:t>..............................., dn. ...............................</w:t>
      </w:r>
      <w:r>
        <w:tab/>
      </w:r>
      <w:r>
        <w:tab/>
        <w:t>.....................................................................</w:t>
      </w:r>
    </w:p>
    <w:p w:rsidR="007F6DAC" w:rsidRDefault="007F6DAC" w:rsidP="007F6DAC">
      <w:pPr>
        <w:pStyle w:val="Tekstpodstawowywcity3"/>
        <w:ind w:left="567"/>
        <w:rPr>
          <w:b/>
          <w:bCs/>
        </w:rPr>
      </w:pPr>
      <w:r>
        <w:rPr>
          <w:sz w:val="22"/>
          <w:szCs w:val="22"/>
        </w:rPr>
        <w:t>(podpis(y) osób uprawnionych do reprezentacji wykonawcy, w przypadku oferty wspólnej- podpis pełnomocnika wykonawców)</w:t>
      </w:r>
    </w:p>
    <w:p w:rsidR="007F6DAC" w:rsidRPr="00E91780" w:rsidRDefault="007F6DAC" w:rsidP="007F6DAC">
      <w:pPr>
        <w:ind w:left="567"/>
      </w:pPr>
      <w:r w:rsidRPr="00E91780">
        <w:t xml:space="preserve"> ( pieczęć wykonawcy)</w:t>
      </w:r>
    </w:p>
    <w:p w:rsidR="007F6DAC" w:rsidRDefault="007F6DAC" w:rsidP="007F6DAC">
      <w:pPr>
        <w:widowControl/>
        <w:suppressAutoHyphens w:val="0"/>
        <w:autoSpaceDN/>
        <w:spacing w:after="0" w:line="240" w:lineRule="auto"/>
        <w:ind w:left="567"/>
        <w:textAlignment w:val="auto"/>
        <w:rPr>
          <w:rFonts w:ascii="Palatino Linotype" w:hAnsi="Palatino Linotype"/>
          <w:sz w:val="24"/>
          <w:szCs w:val="24"/>
        </w:rPr>
      </w:pPr>
      <w:r>
        <w:rPr>
          <w:rFonts w:ascii="Palatino Linotype" w:hAnsi="Palatino Linotype"/>
          <w:sz w:val="24"/>
          <w:szCs w:val="24"/>
        </w:rPr>
        <w:br w:type="page"/>
      </w:r>
    </w:p>
    <w:p w:rsidR="007F6DAC" w:rsidRPr="00E91780" w:rsidRDefault="007F6DAC" w:rsidP="007F6DAC">
      <w:pPr>
        <w:ind w:left="567"/>
        <w:jc w:val="right"/>
        <w:rPr>
          <w:b/>
          <w:bCs/>
        </w:rPr>
      </w:pPr>
      <w:r w:rsidRPr="00E91780">
        <w:rPr>
          <w:b/>
          <w:bCs/>
        </w:rPr>
        <w:t xml:space="preserve">Załącznik nr </w:t>
      </w:r>
      <w:r>
        <w:rPr>
          <w:b/>
          <w:bCs/>
        </w:rPr>
        <w:t>7</w:t>
      </w:r>
      <w:r w:rsidRPr="00E91780">
        <w:rPr>
          <w:b/>
          <w:bCs/>
        </w:rPr>
        <w:t xml:space="preserve"> do </w:t>
      </w:r>
      <w:r w:rsidRPr="00527421">
        <w:rPr>
          <w:b/>
          <w:bCs/>
        </w:rPr>
        <w:t>Instrukcji</w:t>
      </w:r>
      <w:r>
        <w:rPr>
          <w:b/>
          <w:bCs/>
        </w:rPr>
        <w:t xml:space="preserve"> dla wykonawców</w:t>
      </w:r>
    </w:p>
    <w:p w:rsidR="007F6DAC" w:rsidRDefault="007F6DAC" w:rsidP="007F6DAC">
      <w:pPr>
        <w:spacing w:after="0" w:line="240" w:lineRule="auto"/>
        <w:ind w:left="567"/>
        <w:rPr>
          <w:rFonts w:ascii="Palatino Linotype" w:hAnsi="Palatino Linotype"/>
          <w:sz w:val="24"/>
          <w:szCs w:val="24"/>
        </w:rPr>
      </w:pPr>
    </w:p>
    <w:p w:rsidR="002F4E54" w:rsidRDefault="002F4E54" w:rsidP="002F4E54">
      <w:pPr>
        <w:spacing w:before="120" w:after="120"/>
        <w:jc w:val="center"/>
        <w:rPr>
          <w:rFonts w:ascii="Palatino Linotype" w:hAnsi="Palatino Linotype"/>
          <w:b/>
          <w:bCs/>
        </w:rPr>
      </w:pPr>
      <w:r>
        <w:rPr>
          <w:rFonts w:ascii="Palatino Linotype" w:hAnsi="Palatino Linotype"/>
          <w:b/>
          <w:bCs/>
        </w:rPr>
        <w:t>WZÓR UMOWY</w:t>
      </w:r>
    </w:p>
    <w:p w:rsidR="002F4E54" w:rsidRDefault="002F4E54" w:rsidP="002F4E54">
      <w:pPr>
        <w:spacing w:before="120" w:after="120"/>
        <w:jc w:val="center"/>
        <w:rPr>
          <w:rFonts w:ascii="Palatino Linotype" w:hAnsi="Palatino Linotype"/>
          <w:b/>
          <w:bCs/>
        </w:rPr>
      </w:pPr>
    </w:p>
    <w:p w:rsidR="002F4E54" w:rsidRDefault="002F4E54" w:rsidP="002F4E54">
      <w:pPr>
        <w:spacing w:before="120" w:after="120"/>
        <w:jc w:val="center"/>
        <w:rPr>
          <w:rFonts w:ascii="Palatino Linotype" w:hAnsi="Palatino Linotype"/>
        </w:rPr>
      </w:pPr>
      <w:r>
        <w:rPr>
          <w:rFonts w:ascii="Palatino Linotype" w:hAnsi="Palatino Linotype"/>
        </w:rPr>
        <w:t>zawarta w dniu ……………. 2019 r. w Krakowie pomiędzy:</w:t>
      </w:r>
    </w:p>
    <w:p w:rsidR="002F4E54" w:rsidRDefault="002F4E54" w:rsidP="002F4E54">
      <w:pPr>
        <w:spacing w:before="120" w:after="120"/>
        <w:jc w:val="both"/>
        <w:rPr>
          <w:rFonts w:ascii="Palatino Linotype" w:hAnsi="Palatino Linotype"/>
        </w:rPr>
      </w:pPr>
    </w:p>
    <w:p w:rsidR="002F4E54" w:rsidRDefault="002F4E54" w:rsidP="002F4E54">
      <w:pPr>
        <w:jc w:val="both"/>
        <w:rPr>
          <w:rFonts w:ascii="Palatino Linotype" w:hAnsi="Palatino Linotype"/>
          <w:b/>
        </w:rPr>
      </w:pPr>
      <w:r>
        <w:rPr>
          <w:rFonts w:ascii="Palatino Linotype" w:hAnsi="Palatino Linotype"/>
          <w:b/>
        </w:rPr>
        <w:t>Archiwum Narodowym w Krakowie,</w:t>
      </w:r>
    </w:p>
    <w:p w:rsidR="002F4E54" w:rsidRDefault="002F4E54" w:rsidP="002F4E54">
      <w:pPr>
        <w:jc w:val="both"/>
        <w:rPr>
          <w:rFonts w:ascii="Palatino Linotype" w:hAnsi="Palatino Linotype"/>
        </w:rPr>
      </w:pPr>
      <w:r>
        <w:rPr>
          <w:rFonts w:ascii="Palatino Linotype" w:hAnsi="Palatino Linotype"/>
        </w:rPr>
        <w:t>z siedzibą przy ul. Siennej 16 w Krakowie (30-960 Kraków),</w:t>
      </w:r>
    </w:p>
    <w:p w:rsidR="002F4E54" w:rsidRDefault="002F4E54" w:rsidP="002F4E54">
      <w:pPr>
        <w:spacing w:after="120"/>
        <w:jc w:val="both"/>
        <w:rPr>
          <w:rFonts w:ascii="Palatino Linotype" w:hAnsi="Palatino Linotype"/>
        </w:rPr>
      </w:pPr>
      <w:r>
        <w:rPr>
          <w:rFonts w:ascii="Palatino Linotype" w:hAnsi="Palatino Linotype"/>
        </w:rPr>
        <w:t>reprezentowanym przez dr hab. Wojciecha Krawczuka – Dyrektora Archiwum Narodowego w Krakowie</w:t>
      </w:r>
    </w:p>
    <w:p w:rsidR="002F4E54" w:rsidRDefault="002F4E54" w:rsidP="002F4E54">
      <w:pPr>
        <w:spacing w:after="120"/>
        <w:jc w:val="both"/>
        <w:rPr>
          <w:rFonts w:ascii="Palatino Linotype" w:hAnsi="Palatino Linotype"/>
          <w:b/>
          <w:bCs/>
        </w:rPr>
      </w:pPr>
      <w:r>
        <w:rPr>
          <w:rFonts w:ascii="Palatino Linotype" w:hAnsi="Palatino Linotype"/>
        </w:rPr>
        <w:t xml:space="preserve">zwanym dalej </w:t>
      </w:r>
      <w:r>
        <w:rPr>
          <w:rFonts w:ascii="Palatino Linotype" w:hAnsi="Palatino Linotype"/>
          <w:b/>
          <w:bCs/>
        </w:rPr>
        <w:t>Zamawiającym</w:t>
      </w:r>
    </w:p>
    <w:p w:rsidR="002F4E54" w:rsidRDefault="002F4E54" w:rsidP="002F4E54">
      <w:pPr>
        <w:spacing w:after="120"/>
        <w:jc w:val="both"/>
        <w:rPr>
          <w:rFonts w:ascii="Palatino Linotype" w:hAnsi="Palatino Linotype"/>
        </w:rPr>
      </w:pPr>
      <w:r>
        <w:rPr>
          <w:rFonts w:ascii="Palatino Linotype" w:hAnsi="Palatino Linotype"/>
        </w:rPr>
        <w:t>a</w:t>
      </w:r>
    </w:p>
    <w:p w:rsidR="002F4E54" w:rsidRDefault="002F4E54" w:rsidP="002F4E54">
      <w:pPr>
        <w:spacing w:after="120"/>
        <w:jc w:val="both"/>
        <w:rPr>
          <w:rFonts w:ascii="Palatino Linotype" w:hAnsi="Palatino Linotype"/>
        </w:rPr>
      </w:pPr>
      <w:r>
        <w:rPr>
          <w:rFonts w:ascii="Palatino Linotype" w:hAnsi="Palatino Linotype"/>
        </w:rPr>
        <w:t>........................</w:t>
      </w:r>
    </w:p>
    <w:p w:rsidR="002F4E54" w:rsidRDefault="002F4E54" w:rsidP="002F4E54">
      <w:pPr>
        <w:spacing w:after="120"/>
        <w:jc w:val="both"/>
        <w:rPr>
          <w:rFonts w:ascii="Palatino Linotype" w:hAnsi="Palatino Linotype"/>
          <w:b/>
          <w:bCs/>
        </w:rPr>
      </w:pPr>
      <w:r>
        <w:rPr>
          <w:rFonts w:ascii="Palatino Linotype" w:hAnsi="Palatino Linotype"/>
        </w:rPr>
        <w:t xml:space="preserve">zwanym dalej </w:t>
      </w:r>
      <w:r>
        <w:rPr>
          <w:rFonts w:ascii="Palatino Linotype" w:hAnsi="Palatino Linotype"/>
          <w:b/>
          <w:bCs/>
        </w:rPr>
        <w:t>Wykonawcą</w:t>
      </w:r>
    </w:p>
    <w:p w:rsidR="002F4E54" w:rsidRDefault="002F4E54" w:rsidP="002F4E54">
      <w:pPr>
        <w:spacing w:after="120"/>
        <w:jc w:val="both"/>
        <w:rPr>
          <w:rFonts w:ascii="Palatino Linotype" w:hAnsi="Palatino Linotype"/>
          <w:b/>
          <w:bCs/>
        </w:rPr>
      </w:pPr>
    </w:p>
    <w:p w:rsidR="002F4E54" w:rsidRDefault="002F4E54" w:rsidP="002F4E54">
      <w:pPr>
        <w:spacing w:after="120"/>
        <w:jc w:val="center"/>
        <w:rPr>
          <w:rFonts w:ascii="Palatino Linotype" w:hAnsi="Palatino Linotype"/>
          <w:b/>
          <w:bCs/>
        </w:rPr>
      </w:pPr>
      <w:r>
        <w:rPr>
          <w:rFonts w:ascii="Palatino Linotype" w:hAnsi="Palatino Linotype"/>
          <w:b/>
          <w:bCs/>
        </w:rPr>
        <w:t>§ 1</w:t>
      </w:r>
    </w:p>
    <w:p w:rsidR="002F4E54" w:rsidRDefault="002F4E54" w:rsidP="002F4E54">
      <w:pPr>
        <w:spacing w:after="120"/>
        <w:jc w:val="center"/>
        <w:rPr>
          <w:rFonts w:ascii="Palatino Linotype" w:hAnsi="Palatino Linotype"/>
          <w:b/>
          <w:bCs/>
        </w:rPr>
      </w:pPr>
      <w:r>
        <w:rPr>
          <w:rFonts w:ascii="Palatino Linotype" w:hAnsi="Palatino Linotype"/>
          <w:b/>
          <w:bCs/>
        </w:rPr>
        <w:t>Definicje</w:t>
      </w:r>
    </w:p>
    <w:p w:rsidR="002F4E54" w:rsidRDefault="002F4E54" w:rsidP="002F4E54">
      <w:pPr>
        <w:spacing w:after="60"/>
        <w:jc w:val="both"/>
        <w:rPr>
          <w:rFonts w:ascii="Palatino Linotype" w:hAnsi="Palatino Linotype"/>
        </w:rPr>
      </w:pPr>
      <w:r>
        <w:rPr>
          <w:rFonts w:ascii="Palatino Linotype" w:hAnsi="Palatino Linotype"/>
        </w:rPr>
        <w:t>Przyjmuje się, że poniższe terminy w dalszej części Umowy oznaczają:</w:t>
      </w:r>
    </w:p>
    <w:p w:rsidR="002F4E54" w:rsidRPr="003047B2" w:rsidRDefault="002F4E54" w:rsidP="002F4E54">
      <w:pPr>
        <w:widowControl/>
        <w:numPr>
          <w:ilvl w:val="0"/>
          <w:numId w:val="83"/>
        </w:numPr>
        <w:tabs>
          <w:tab w:val="clear" w:pos="1647"/>
        </w:tabs>
        <w:suppressAutoHyphens w:val="0"/>
        <w:autoSpaceDN/>
        <w:spacing w:after="60" w:line="240" w:lineRule="auto"/>
        <w:ind w:left="851"/>
        <w:jc w:val="both"/>
        <w:textAlignment w:val="auto"/>
        <w:rPr>
          <w:rFonts w:ascii="Palatino Linotype" w:hAnsi="Palatino Linotype"/>
          <w:b/>
        </w:rPr>
      </w:pPr>
      <w:r w:rsidRPr="003047B2">
        <w:rPr>
          <w:rFonts w:ascii="Palatino Linotype" w:hAnsi="Palatino Linotype"/>
          <w:b/>
        </w:rPr>
        <w:t xml:space="preserve">Dokumentacja techniczna regałów archiwalnych – </w:t>
      </w:r>
      <w:r w:rsidRPr="003047B2">
        <w:rPr>
          <w:rFonts w:ascii="Palatino Linotype" w:hAnsi="Palatino Linotype"/>
        </w:rPr>
        <w:t>projekt regałów na materiały archiwalne i projekt ich rozmieszczenia w nowej siedzibie Archiwum, przygotowany przez „Architecs” Jakub Olszowiec w paździer</w:t>
      </w:r>
      <w:r w:rsidRPr="003047B2">
        <w:rPr>
          <w:rFonts w:ascii="Palatino Linotype" w:hAnsi="Palatino Linotype"/>
        </w:rPr>
        <w:softHyphen/>
        <w:t>niku 2018 r.</w:t>
      </w:r>
    </w:p>
    <w:p w:rsidR="002F4E54" w:rsidRDefault="002F4E54" w:rsidP="002F4E54">
      <w:pPr>
        <w:widowControl/>
        <w:numPr>
          <w:ilvl w:val="0"/>
          <w:numId w:val="83"/>
        </w:numPr>
        <w:tabs>
          <w:tab w:val="clear" w:pos="1647"/>
        </w:tabs>
        <w:suppressAutoHyphens w:val="0"/>
        <w:autoSpaceDN/>
        <w:spacing w:after="60" w:line="240" w:lineRule="auto"/>
        <w:ind w:left="851"/>
        <w:jc w:val="both"/>
        <w:textAlignment w:val="auto"/>
        <w:rPr>
          <w:rFonts w:ascii="Palatino Linotype" w:hAnsi="Palatino Linotype"/>
          <w:b/>
        </w:rPr>
      </w:pPr>
      <w:r w:rsidRPr="0051194F">
        <w:rPr>
          <w:rFonts w:ascii="Palatino Linotype" w:hAnsi="Palatino Linotype"/>
          <w:b/>
        </w:rPr>
        <w:t>Dziennik Urzędowy Unii Europejskiej</w:t>
      </w:r>
      <w:r>
        <w:rPr>
          <w:rFonts w:ascii="Palatino Linotype" w:hAnsi="Palatino Linotype"/>
        </w:rPr>
        <w:t xml:space="preserve"> – dziennik urzędowy wskazany w art. 11 ust. 1 pkt 2 Prawa zamówień publicznych;</w:t>
      </w:r>
    </w:p>
    <w:p w:rsidR="002F4E54" w:rsidRDefault="002F4E54" w:rsidP="002F4E54">
      <w:pPr>
        <w:widowControl/>
        <w:numPr>
          <w:ilvl w:val="0"/>
          <w:numId w:val="83"/>
        </w:numPr>
        <w:tabs>
          <w:tab w:val="clear" w:pos="1647"/>
        </w:tabs>
        <w:suppressAutoHyphens w:val="0"/>
        <w:autoSpaceDN/>
        <w:spacing w:after="60" w:line="240" w:lineRule="auto"/>
        <w:ind w:left="851"/>
        <w:jc w:val="both"/>
        <w:textAlignment w:val="auto"/>
        <w:rPr>
          <w:rFonts w:ascii="Palatino Linotype" w:hAnsi="Palatino Linotype"/>
          <w:b/>
        </w:rPr>
      </w:pPr>
      <w:r>
        <w:rPr>
          <w:rFonts w:ascii="Palatino Linotype" w:hAnsi="Palatino Linotype"/>
          <w:b/>
        </w:rPr>
        <w:t xml:space="preserve">Komisja przetargowa </w:t>
      </w:r>
      <w:r>
        <w:rPr>
          <w:rFonts w:ascii="Palatino Linotype" w:hAnsi="Palatino Linotype"/>
        </w:rPr>
        <w:t>– komisja, o której mowa w art. 19 Prawa zamówień publicznych;</w:t>
      </w:r>
    </w:p>
    <w:p w:rsidR="002F4E54" w:rsidRDefault="002F4E54" w:rsidP="002F4E54">
      <w:pPr>
        <w:widowControl/>
        <w:numPr>
          <w:ilvl w:val="0"/>
          <w:numId w:val="83"/>
        </w:numPr>
        <w:tabs>
          <w:tab w:val="clear" w:pos="1647"/>
        </w:tabs>
        <w:suppressAutoHyphens w:val="0"/>
        <w:autoSpaceDN/>
        <w:spacing w:after="60" w:line="240" w:lineRule="auto"/>
        <w:ind w:left="851"/>
        <w:jc w:val="both"/>
        <w:textAlignment w:val="auto"/>
        <w:rPr>
          <w:rFonts w:ascii="Palatino Linotype" w:hAnsi="Palatino Linotype"/>
          <w:b/>
        </w:rPr>
      </w:pPr>
      <w:r w:rsidRPr="0051194F">
        <w:rPr>
          <w:rFonts w:ascii="Palatino Linotype" w:hAnsi="Palatino Linotype"/>
          <w:b/>
        </w:rPr>
        <w:t>Krajowa Izba Odwoławcza</w:t>
      </w:r>
      <w:r>
        <w:rPr>
          <w:rFonts w:ascii="Palatino Linotype" w:hAnsi="Palatino Linotype"/>
        </w:rPr>
        <w:t xml:space="preserve"> – organ określony w dziale V rozdziale 4 Prawa zamówień publicznych;</w:t>
      </w:r>
    </w:p>
    <w:p w:rsidR="002F4E54" w:rsidRDefault="002F4E54" w:rsidP="002F4E54">
      <w:pPr>
        <w:widowControl/>
        <w:numPr>
          <w:ilvl w:val="0"/>
          <w:numId w:val="83"/>
        </w:numPr>
        <w:tabs>
          <w:tab w:val="clear" w:pos="1647"/>
        </w:tabs>
        <w:suppressAutoHyphens w:val="0"/>
        <w:autoSpaceDN/>
        <w:spacing w:after="60" w:line="240" w:lineRule="auto"/>
        <w:ind w:left="851"/>
        <w:jc w:val="both"/>
        <w:textAlignment w:val="auto"/>
        <w:rPr>
          <w:rFonts w:ascii="Palatino Linotype" w:hAnsi="Palatino Linotype"/>
          <w:b/>
        </w:rPr>
      </w:pPr>
      <w:r>
        <w:rPr>
          <w:rFonts w:ascii="Palatino Linotype" w:hAnsi="Palatino Linotype"/>
          <w:b/>
        </w:rPr>
        <w:t xml:space="preserve">Nowa siedziba Archiwum – </w:t>
      </w:r>
      <w:r w:rsidRPr="006F5EEF">
        <w:rPr>
          <w:rFonts w:ascii="Palatino Linotype" w:hAnsi="Palatino Linotype"/>
        </w:rPr>
        <w:t>nowopowstają</w:t>
      </w:r>
      <w:r>
        <w:rPr>
          <w:rFonts w:ascii="Palatino Linotype" w:hAnsi="Palatino Linotype"/>
        </w:rPr>
        <w:t>cy budynek położony przy ul. Rakowickiej 22E w Krakowie na działce nr ewid. 219/15 obręb 8 Śródmieście; termin oddania budynku do użytkowania upływa 31.05.2020 r.</w:t>
      </w:r>
    </w:p>
    <w:p w:rsidR="002F4E54" w:rsidRDefault="002F4E54" w:rsidP="002F4E54">
      <w:pPr>
        <w:widowControl/>
        <w:numPr>
          <w:ilvl w:val="0"/>
          <w:numId w:val="83"/>
        </w:numPr>
        <w:tabs>
          <w:tab w:val="clear" w:pos="1647"/>
        </w:tabs>
        <w:suppressAutoHyphens w:val="0"/>
        <w:autoSpaceDN/>
        <w:spacing w:after="60" w:line="240" w:lineRule="auto"/>
        <w:ind w:left="851"/>
        <w:jc w:val="both"/>
        <w:textAlignment w:val="auto"/>
        <w:rPr>
          <w:rFonts w:ascii="Palatino Linotype" w:hAnsi="Palatino Linotype"/>
          <w:b/>
        </w:rPr>
      </w:pPr>
      <w:r>
        <w:rPr>
          <w:rFonts w:ascii="Palatino Linotype" w:hAnsi="Palatino Linotype"/>
          <w:b/>
        </w:rPr>
        <w:t>Pierwsze wyposażenie</w:t>
      </w:r>
      <w:r>
        <w:rPr>
          <w:rFonts w:ascii="Palatino Linotype" w:hAnsi="Palatino Linotype"/>
        </w:rPr>
        <w:t xml:space="preserve"> – wyposażenie ruchome nowej siedziby Archiwum obejmujące w szczególności wyposażenie: biurowe, AGD, IT, specjalistyczne dla pracowni konserwacji, pracowni digitalizacji i introligatorni, wyposażenie auli, czytelni, magazynów archiwalnych, pomieszczeń socjalnych, szatni i toalet, a także System informacji wizualnej dla nowej siedziby Archiwum – mające być przedmiotem wykonania, dostaw i montażu po oddaniu nowej siedziby Archiwum do użytkowania;</w:t>
      </w:r>
    </w:p>
    <w:p w:rsidR="002F4E54" w:rsidRPr="00727422" w:rsidRDefault="002F4E54" w:rsidP="002F4E54">
      <w:pPr>
        <w:widowControl/>
        <w:numPr>
          <w:ilvl w:val="0"/>
          <w:numId w:val="83"/>
        </w:numPr>
        <w:tabs>
          <w:tab w:val="clear" w:pos="1647"/>
        </w:tabs>
        <w:suppressAutoHyphens w:val="0"/>
        <w:autoSpaceDN/>
        <w:spacing w:after="60" w:line="240" w:lineRule="auto"/>
        <w:ind w:left="851"/>
        <w:jc w:val="both"/>
        <w:textAlignment w:val="auto"/>
        <w:rPr>
          <w:rFonts w:ascii="Palatino Linotype" w:hAnsi="Palatino Linotype"/>
        </w:rPr>
      </w:pPr>
      <w:r>
        <w:rPr>
          <w:rFonts w:ascii="Palatino Linotype" w:hAnsi="Palatino Linotype"/>
          <w:b/>
        </w:rPr>
        <w:t xml:space="preserve">Postępowania </w:t>
      </w:r>
      <w:r>
        <w:rPr>
          <w:rFonts w:ascii="Palatino Linotype" w:hAnsi="Palatino Linotype"/>
        </w:rPr>
        <w:t xml:space="preserve">– postępowania </w:t>
      </w:r>
      <w:r w:rsidRPr="00727422">
        <w:rPr>
          <w:rFonts w:ascii="Palatino Linotype" w:hAnsi="Palatino Linotype"/>
        </w:rPr>
        <w:t>o udzielenie zamówień publicznych w rozu</w:t>
      </w:r>
      <w:r w:rsidRPr="00727422">
        <w:rPr>
          <w:rFonts w:ascii="Palatino Linotype" w:hAnsi="Palatino Linotype"/>
        </w:rPr>
        <w:softHyphen/>
        <w:t>mieniu Prawa zamówień publicz</w:t>
      </w:r>
      <w:r w:rsidRPr="00727422">
        <w:rPr>
          <w:rFonts w:ascii="Palatino Linotype" w:hAnsi="Palatino Linotype"/>
        </w:rPr>
        <w:softHyphen/>
        <w:t>nych, których przedmiotem będą wyko</w:t>
      </w:r>
      <w:r>
        <w:rPr>
          <w:rFonts w:ascii="Palatino Linotype" w:hAnsi="Palatino Linotype"/>
        </w:rPr>
        <w:softHyphen/>
      </w:r>
      <w:r w:rsidRPr="00727422">
        <w:rPr>
          <w:rFonts w:ascii="Palatino Linotype" w:hAnsi="Palatino Linotype"/>
        </w:rPr>
        <w:t>nanie, dostawy i montaż pierwszego wyp</w:t>
      </w:r>
      <w:r>
        <w:rPr>
          <w:rFonts w:ascii="Palatino Linotype" w:hAnsi="Palatino Linotype"/>
        </w:rPr>
        <w:t>osażenia nowej siedziby Archiwum, chyba że w Umowie wskazano inaczej;</w:t>
      </w:r>
    </w:p>
    <w:p w:rsidR="002F4E54" w:rsidRDefault="002F4E54" w:rsidP="002F4E54">
      <w:pPr>
        <w:widowControl/>
        <w:numPr>
          <w:ilvl w:val="0"/>
          <w:numId w:val="83"/>
        </w:numPr>
        <w:tabs>
          <w:tab w:val="clear" w:pos="1647"/>
        </w:tabs>
        <w:suppressAutoHyphens w:val="0"/>
        <w:autoSpaceDN/>
        <w:spacing w:after="60" w:line="240" w:lineRule="auto"/>
        <w:ind w:left="851"/>
        <w:jc w:val="both"/>
        <w:textAlignment w:val="auto"/>
        <w:rPr>
          <w:rFonts w:ascii="Palatino Linotype" w:hAnsi="Palatino Linotype"/>
          <w:b/>
        </w:rPr>
      </w:pPr>
      <w:r w:rsidRPr="0051194F">
        <w:rPr>
          <w:rFonts w:ascii="Palatino Linotype" w:hAnsi="Palatino Linotype"/>
          <w:b/>
        </w:rPr>
        <w:t>Prawo autorskie</w:t>
      </w:r>
      <w:r>
        <w:rPr>
          <w:rFonts w:ascii="Palatino Linotype" w:hAnsi="Palatino Linotype"/>
        </w:rPr>
        <w:t xml:space="preserve"> – ustawa z dnia 4 lutego 1994 r. </w:t>
      </w:r>
      <w:r>
        <w:rPr>
          <w:rFonts w:ascii="Palatino Linotype" w:hAnsi="Palatino Linotype"/>
          <w:i/>
          <w:iCs/>
        </w:rPr>
        <w:t>o prawie autorskim i prawach pokrewnych</w:t>
      </w:r>
      <w:r>
        <w:rPr>
          <w:rFonts w:ascii="Palatino Linotype" w:hAnsi="Palatino Linotype"/>
        </w:rPr>
        <w:t xml:space="preserve"> (Dz. U. z 2018 r., poz. 1191 ze zm.);</w:t>
      </w:r>
    </w:p>
    <w:p w:rsidR="002F4E54" w:rsidRPr="00727422" w:rsidRDefault="002F4E54" w:rsidP="002F4E54">
      <w:pPr>
        <w:widowControl/>
        <w:numPr>
          <w:ilvl w:val="0"/>
          <w:numId w:val="83"/>
        </w:numPr>
        <w:tabs>
          <w:tab w:val="clear" w:pos="1647"/>
        </w:tabs>
        <w:suppressAutoHyphens w:val="0"/>
        <w:autoSpaceDN/>
        <w:spacing w:after="60" w:line="240" w:lineRule="auto"/>
        <w:ind w:left="851" w:hanging="425"/>
        <w:jc w:val="both"/>
        <w:textAlignment w:val="auto"/>
        <w:rPr>
          <w:rFonts w:ascii="Palatino Linotype" w:hAnsi="Palatino Linotype"/>
        </w:rPr>
      </w:pPr>
      <w:r>
        <w:rPr>
          <w:rFonts w:ascii="Palatino Linotype" w:hAnsi="Palatino Linotype"/>
          <w:b/>
        </w:rPr>
        <w:t xml:space="preserve">Prawo budowlane – </w:t>
      </w:r>
      <w:r w:rsidRPr="00727422">
        <w:rPr>
          <w:rFonts w:ascii="Palatino Linotype" w:hAnsi="Palatino Linotype"/>
        </w:rPr>
        <w:t>ustawa z dnia 7 lipca 1994 r. Prawo budowlane (Dz. U. z 2018 r., poz. 1202 ze zm.);</w:t>
      </w:r>
    </w:p>
    <w:p w:rsidR="002F4E54" w:rsidRPr="008A22EE" w:rsidRDefault="002F4E54" w:rsidP="002F4E54">
      <w:pPr>
        <w:widowControl/>
        <w:numPr>
          <w:ilvl w:val="0"/>
          <w:numId w:val="83"/>
        </w:numPr>
        <w:tabs>
          <w:tab w:val="clear" w:pos="1647"/>
        </w:tabs>
        <w:suppressAutoHyphens w:val="0"/>
        <w:autoSpaceDN/>
        <w:spacing w:after="60" w:line="240" w:lineRule="auto"/>
        <w:ind w:left="851" w:hanging="425"/>
        <w:jc w:val="both"/>
        <w:textAlignment w:val="auto"/>
        <w:rPr>
          <w:rFonts w:ascii="Palatino Linotype" w:hAnsi="Palatino Linotype"/>
          <w:b/>
        </w:rPr>
      </w:pPr>
      <w:r w:rsidRPr="0051194F">
        <w:rPr>
          <w:rFonts w:ascii="Palatino Linotype" w:hAnsi="Palatino Linotype"/>
          <w:b/>
        </w:rPr>
        <w:t>Prawo zamówień publicznych</w:t>
      </w:r>
      <w:r w:rsidRPr="00727422">
        <w:rPr>
          <w:rFonts w:ascii="Palatino Linotype" w:hAnsi="Palatino Linotype"/>
          <w:b/>
        </w:rPr>
        <w:t xml:space="preserve"> – </w:t>
      </w:r>
      <w:r w:rsidRPr="00727422">
        <w:rPr>
          <w:rFonts w:ascii="Palatino Linotype" w:hAnsi="Palatino Linotype"/>
        </w:rPr>
        <w:t>ustawa z dnia 29 stycznia 2004 r. Prawo zamówień publicznych (Dz. U. z 201</w:t>
      </w:r>
      <w:r>
        <w:rPr>
          <w:rFonts w:ascii="Palatino Linotype" w:hAnsi="Palatino Linotype"/>
        </w:rPr>
        <w:t>9</w:t>
      </w:r>
      <w:r w:rsidRPr="00727422">
        <w:rPr>
          <w:rFonts w:ascii="Palatino Linotype" w:hAnsi="Palatino Linotype"/>
        </w:rPr>
        <w:t xml:space="preserve"> r., poz. </w:t>
      </w:r>
      <w:r>
        <w:rPr>
          <w:rFonts w:ascii="Palatino Linotype" w:hAnsi="Palatino Linotype"/>
        </w:rPr>
        <w:t>1843</w:t>
      </w:r>
      <w:r w:rsidRPr="00727422">
        <w:rPr>
          <w:rFonts w:ascii="Palatino Linotype" w:hAnsi="Palatino Linotype"/>
        </w:rPr>
        <w:t>ze zm.);</w:t>
      </w:r>
    </w:p>
    <w:p w:rsidR="002F4E54" w:rsidRDefault="002F4E54" w:rsidP="002F4E54">
      <w:pPr>
        <w:widowControl/>
        <w:numPr>
          <w:ilvl w:val="0"/>
          <w:numId w:val="83"/>
        </w:numPr>
        <w:tabs>
          <w:tab w:val="clear" w:pos="1647"/>
        </w:tabs>
        <w:suppressAutoHyphens w:val="0"/>
        <w:autoSpaceDN/>
        <w:spacing w:after="60" w:line="240" w:lineRule="auto"/>
        <w:ind w:left="851" w:hanging="425"/>
        <w:jc w:val="both"/>
        <w:textAlignment w:val="auto"/>
        <w:rPr>
          <w:rFonts w:ascii="Palatino Linotype" w:hAnsi="Palatino Linotype"/>
          <w:b/>
        </w:rPr>
      </w:pPr>
      <w:r>
        <w:rPr>
          <w:rFonts w:ascii="Palatino Linotype" w:hAnsi="Palatino Linotype"/>
          <w:b/>
        </w:rPr>
        <w:t xml:space="preserve">Projekt pierwszego wyposażenia – </w:t>
      </w:r>
      <w:r w:rsidRPr="00426E7B">
        <w:rPr>
          <w:rFonts w:ascii="Palatino Linotype" w:hAnsi="Palatino Linotype"/>
        </w:rPr>
        <w:t>dokumentacja</w:t>
      </w:r>
      <w:r>
        <w:rPr>
          <w:rFonts w:ascii="Palatino Linotype" w:hAnsi="Palatino Linotype"/>
          <w:b/>
        </w:rPr>
        <w:t xml:space="preserve"> </w:t>
      </w:r>
      <w:r>
        <w:rPr>
          <w:rFonts w:ascii="Palatino Linotype" w:hAnsi="Palatino Linotype"/>
        </w:rPr>
        <w:t>techniczna oraz zestawie</w:t>
      </w:r>
      <w:r>
        <w:rPr>
          <w:rFonts w:ascii="Palatino Linotype" w:hAnsi="Palatino Linotype"/>
        </w:rPr>
        <w:softHyphen/>
        <w:t>nie i projekt rozmieszczenia poszczególnych składników pierwszego wyposażenia dla nowej siedziby Archiwum, przygotowany w lipcu 2019 r. przez Taurus Meble Sp. z o.o.;</w:t>
      </w:r>
    </w:p>
    <w:p w:rsidR="002F4E54" w:rsidRDefault="002F4E54" w:rsidP="002F4E54">
      <w:pPr>
        <w:widowControl/>
        <w:numPr>
          <w:ilvl w:val="0"/>
          <w:numId w:val="83"/>
        </w:numPr>
        <w:tabs>
          <w:tab w:val="clear" w:pos="1647"/>
        </w:tabs>
        <w:suppressAutoHyphens w:val="0"/>
        <w:autoSpaceDN/>
        <w:spacing w:after="60" w:line="240" w:lineRule="auto"/>
        <w:ind w:left="851" w:hanging="425"/>
        <w:jc w:val="both"/>
        <w:textAlignment w:val="auto"/>
        <w:rPr>
          <w:rFonts w:ascii="Palatino Linotype" w:hAnsi="Palatino Linotype"/>
          <w:b/>
        </w:rPr>
      </w:pPr>
      <w:r>
        <w:rPr>
          <w:rFonts w:ascii="Palatino Linotype" w:hAnsi="Palatino Linotype"/>
          <w:b/>
        </w:rPr>
        <w:t xml:space="preserve">Przedmiot Umowy </w:t>
      </w:r>
      <w:r w:rsidRPr="008A22EE">
        <w:rPr>
          <w:rFonts w:ascii="Palatino Linotype" w:hAnsi="Palatino Linotype"/>
        </w:rPr>
        <w:t>–</w:t>
      </w:r>
      <w:r>
        <w:rPr>
          <w:rFonts w:ascii="Palatino Linotype" w:hAnsi="Palatino Linotype"/>
        </w:rPr>
        <w:t xml:space="preserve"> wszystkie prace, czynności prawne i obowiązki nałożone Umową na Wykonawcę;</w:t>
      </w:r>
    </w:p>
    <w:p w:rsidR="002F4E54" w:rsidRDefault="002F4E54" w:rsidP="002F4E54">
      <w:pPr>
        <w:widowControl/>
        <w:numPr>
          <w:ilvl w:val="0"/>
          <w:numId w:val="83"/>
        </w:numPr>
        <w:tabs>
          <w:tab w:val="clear" w:pos="1647"/>
        </w:tabs>
        <w:suppressAutoHyphens w:val="0"/>
        <w:autoSpaceDN/>
        <w:spacing w:after="60" w:line="240" w:lineRule="auto"/>
        <w:ind w:left="851" w:hanging="425"/>
        <w:jc w:val="both"/>
        <w:textAlignment w:val="auto"/>
        <w:rPr>
          <w:rFonts w:ascii="Palatino Linotype" w:hAnsi="Palatino Linotype"/>
        </w:rPr>
      </w:pPr>
      <w:r w:rsidRPr="0051194F">
        <w:rPr>
          <w:rFonts w:ascii="Palatino Linotype" w:hAnsi="Palatino Linotype"/>
          <w:b/>
        </w:rPr>
        <w:t>Specyfikacja istotnych warunków zamówienia</w:t>
      </w:r>
      <w:r>
        <w:rPr>
          <w:rFonts w:ascii="Palatino Linotype" w:hAnsi="Palatino Linotype"/>
        </w:rPr>
        <w:t xml:space="preserve"> – specyfikacja, o której mowa w art. 36 Prawa zamówień publicznych;</w:t>
      </w:r>
    </w:p>
    <w:p w:rsidR="002F4E54" w:rsidRDefault="002F4E54" w:rsidP="002F4E54">
      <w:pPr>
        <w:widowControl/>
        <w:numPr>
          <w:ilvl w:val="0"/>
          <w:numId w:val="83"/>
        </w:numPr>
        <w:tabs>
          <w:tab w:val="clear" w:pos="1647"/>
        </w:tabs>
        <w:suppressAutoHyphens w:val="0"/>
        <w:autoSpaceDN/>
        <w:spacing w:after="60" w:line="240" w:lineRule="auto"/>
        <w:ind w:left="851" w:hanging="425"/>
        <w:jc w:val="both"/>
        <w:textAlignment w:val="auto"/>
        <w:rPr>
          <w:rFonts w:ascii="Palatino Linotype" w:hAnsi="Palatino Linotype"/>
        </w:rPr>
      </w:pPr>
      <w:r>
        <w:rPr>
          <w:rFonts w:ascii="Palatino Linotype" w:hAnsi="Palatino Linotype"/>
          <w:b/>
        </w:rPr>
        <w:t xml:space="preserve">System informacji wizualnej </w:t>
      </w:r>
      <w:r>
        <w:rPr>
          <w:rFonts w:ascii="Palatino Linotype" w:hAnsi="Palatino Linotype"/>
        </w:rPr>
        <w:t>– oznakowanie wewnętrzne i zewnętrzne nowej siedziby Archiwum, którego projekt wchodzi w skład Projektu pierwszego wyposażenia;</w:t>
      </w:r>
    </w:p>
    <w:p w:rsidR="002F4E54" w:rsidRPr="008A22EE" w:rsidRDefault="002F4E54" w:rsidP="002F4E54">
      <w:pPr>
        <w:widowControl/>
        <w:numPr>
          <w:ilvl w:val="0"/>
          <w:numId w:val="83"/>
        </w:numPr>
        <w:tabs>
          <w:tab w:val="clear" w:pos="1647"/>
        </w:tabs>
        <w:suppressAutoHyphens w:val="0"/>
        <w:autoSpaceDN/>
        <w:spacing w:after="60" w:line="240" w:lineRule="auto"/>
        <w:ind w:left="851" w:hanging="425"/>
        <w:jc w:val="both"/>
        <w:textAlignment w:val="auto"/>
        <w:rPr>
          <w:rFonts w:ascii="Palatino Linotype" w:hAnsi="Palatino Linotype"/>
          <w:b/>
        </w:rPr>
      </w:pPr>
      <w:r w:rsidRPr="008A22EE">
        <w:rPr>
          <w:rFonts w:ascii="Palatino Linotype" w:hAnsi="Palatino Linotype"/>
          <w:b/>
        </w:rPr>
        <w:t>Strony</w:t>
      </w:r>
      <w:r>
        <w:rPr>
          <w:rFonts w:ascii="Palatino Linotype" w:hAnsi="Palatino Linotype"/>
          <w:b/>
        </w:rPr>
        <w:t xml:space="preserve"> </w:t>
      </w:r>
      <w:r w:rsidRPr="008A22EE">
        <w:rPr>
          <w:rFonts w:ascii="Palatino Linotype" w:hAnsi="Palatino Linotype"/>
        </w:rPr>
        <w:t xml:space="preserve">– </w:t>
      </w:r>
      <w:r>
        <w:rPr>
          <w:rFonts w:ascii="Palatino Linotype" w:hAnsi="Palatino Linotype"/>
        </w:rPr>
        <w:t xml:space="preserve">łącznie </w:t>
      </w:r>
      <w:r w:rsidRPr="008A22EE">
        <w:rPr>
          <w:rFonts w:ascii="Palatino Linotype" w:hAnsi="Palatino Linotype"/>
        </w:rPr>
        <w:t xml:space="preserve">Zamawiający </w:t>
      </w:r>
      <w:r>
        <w:rPr>
          <w:rFonts w:ascii="Palatino Linotype" w:hAnsi="Palatino Linotype"/>
        </w:rPr>
        <w:t>i</w:t>
      </w:r>
      <w:r w:rsidRPr="008A22EE">
        <w:rPr>
          <w:rFonts w:ascii="Palatino Linotype" w:hAnsi="Palatino Linotype"/>
        </w:rPr>
        <w:t xml:space="preserve"> Wykonawca</w:t>
      </w:r>
      <w:r>
        <w:rPr>
          <w:rFonts w:ascii="Palatino Linotype" w:hAnsi="Palatino Linotype"/>
        </w:rPr>
        <w:t>;</w:t>
      </w:r>
    </w:p>
    <w:p w:rsidR="002F4E54" w:rsidRDefault="002F4E54" w:rsidP="002F4E54">
      <w:pPr>
        <w:widowControl/>
        <w:numPr>
          <w:ilvl w:val="0"/>
          <w:numId w:val="83"/>
        </w:numPr>
        <w:tabs>
          <w:tab w:val="clear" w:pos="1647"/>
        </w:tabs>
        <w:suppressAutoHyphens w:val="0"/>
        <w:autoSpaceDN/>
        <w:spacing w:after="0" w:line="240" w:lineRule="auto"/>
        <w:ind w:left="851" w:hanging="425"/>
        <w:jc w:val="both"/>
        <w:textAlignment w:val="auto"/>
        <w:rPr>
          <w:rFonts w:ascii="Palatino Linotype" w:hAnsi="Palatino Linotype"/>
          <w:b/>
          <w:bCs/>
        </w:rPr>
      </w:pPr>
      <w:r w:rsidRPr="008A22EE">
        <w:rPr>
          <w:rFonts w:ascii="Palatino Linotype" w:hAnsi="Palatino Linotype"/>
          <w:b/>
        </w:rPr>
        <w:t>Umowa</w:t>
      </w:r>
      <w:r>
        <w:rPr>
          <w:rFonts w:ascii="Palatino Linotype" w:hAnsi="Palatino Linotype"/>
        </w:rPr>
        <w:t xml:space="preserve"> – niniejsza umowa, chyba że w niniejszej umowie stwierdzono inaczej;</w:t>
      </w:r>
    </w:p>
    <w:p w:rsidR="002F4E54" w:rsidRDefault="002F4E54" w:rsidP="002F4E54">
      <w:pPr>
        <w:pStyle w:val="Paragraf"/>
      </w:pPr>
      <w:r>
        <w:t>§ 2</w:t>
      </w:r>
    </w:p>
    <w:p w:rsidR="002F4E54" w:rsidRDefault="002F4E54" w:rsidP="002F4E54">
      <w:pPr>
        <w:spacing w:after="120"/>
        <w:jc w:val="center"/>
        <w:rPr>
          <w:rFonts w:ascii="Palatino Linotype" w:hAnsi="Palatino Linotype"/>
          <w:b/>
          <w:bCs/>
        </w:rPr>
      </w:pPr>
      <w:r>
        <w:rPr>
          <w:rFonts w:ascii="Palatino Linotype" w:hAnsi="Palatino Linotype"/>
          <w:b/>
          <w:bCs/>
        </w:rPr>
        <w:t>Przedmiot Umowy</w:t>
      </w:r>
    </w:p>
    <w:p w:rsidR="002F4E54" w:rsidRDefault="002F4E54" w:rsidP="002F4E54">
      <w:pPr>
        <w:pStyle w:val="Umowa"/>
        <w:numPr>
          <w:ilvl w:val="0"/>
          <w:numId w:val="66"/>
        </w:numPr>
        <w:spacing w:after="60"/>
        <w:ind w:left="426"/>
      </w:pPr>
      <w:r w:rsidRPr="008A22EE">
        <w:t>Zamawiający zleca, a Wykonawca przyjmuje do wykonania, świadczenie usług prawnych na rzecz i w interesie Zamawiającego, na zasadach, w zakresie i czasie określonych w Umowie.</w:t>
      </w:r>
    </w:p>
    <w:p w:rsidR="002F4E54" w:rsidRDefault="002F4E54" w:rsidP="002F4E54">
      <w:pPr>
        <w:pStyle w:val="Umowa"/>
        <w:numPr>
          <w:ilvl w:val="0"/>
          <w:numId w:val="66"/>
        </w:numPr>
        <w:spacing w:after="60"/>
        <w:ind w:left="426"/>
      </w:pPr>
      <w:r>
        <w:t>Świadczenie usług prawnych obejmuje:</w:t>
      </w:r>
    </w:p>
    <w:p w:rsidR="002F4E54" w:rsidRDefault="002F4E54" w:rsidP="002F4E54">
      <w:pPr>
        <w:pStyle w:val="Umowa"/>
        <w:numPr>
          <w:ilvl w:val="1"/>
          <w:numId w:val="66"/>
        </w:numPr>
        <w:spacing w:after="60"/>
        <w:ind w:left="851"/>
      </w:pPr>
      <w:r>
        <w:t xml:space="preserve">przygotowanie </w:t>
      </w:r>
      <w:r w:rsidRPr="008A22EE">
        <w:t>postępowań</w:t>
      </w:r>
      <w:r>
        <w:t xml:space="preserve"> w oparciu o założenia, materiały i </w:t>
      </w:r>
      <w:r w:rsidRPr="008A22EE">
        <w:t>wymagania Zamawiającego</w:t>
      </w:r>
      <w:r>
        <w:t>,</w:t>
      </w:r>
      <w:r w:rsidRPr="008A22EE">
        <w:t xml:space="preserve"> w liczbie niezbędnej do s</w:t>
      </w:r>
      <w:r>
        <w:t>kutecznego udzielenia zamówień publicznych</w:t>
      </w:r>
      <w:r w:rsidRPr="008A22EE">
        <w:t>;</w:t>
      </w:r>
    </w:p>
    <w:p w:rsidR="002F4E54" w:rsidRPr="008A22EE" w:rsidRDefault="002F4E54" w:rsidP="002F4E54">
      <w:pPr>
        <w:pStyle w:val="Umowa"/>
        <w:numPr>
          <w:ilvl w:val="1"/>
          <w:numId w:val="66"/>
        </w:numPr>
        <w:spacing w:after="60"/>
        <w:ind w:left="851"/>
      </w:pPr>
      <w:r w:rsidRPr="008A22EE">
        <w:t>czynny udział w postępowaniach;</w:t>
      </w:r>
    </w:p>
    <w:p w:rsidR="002F4E54" w:rsidRDefault="002F4E54" w:rsidP="002F4E54">
      <w:pPr>
        <w:pStyle w:val="Umowa"/>
        <w:numPr>
          <w:ilvl w:val="1"/>
          <w:numId w:val="66"/>
        </w:numPr>
        <w:spacing w:after="60"/>
        <w:ind w:left="851"/>
      </w:pPr>
      <w:r w:rsidRPr="008A22EE">
        <w:t>reprezentowanie Zamawiającego przed Krajową Izbą Odwoławczą, sądami powszechnymi</w:t>
      </w:r>
      <w:r>
        <w:t xml:space="preserve"> i innymi organami w sprawach wynikłych z prowadzonych postępowań.</w:t>
      </w:r>
    </w:p>
    <w:p w:rsidR="002F4E54" w:rsidRDefault="002F4E54" w:rsidP="002F4E54">
      <w:pPr>
        <w:pStyle w:val="Umowa"/>
        <w:numPr>
          <w:ilvl w:val="0"/>
          <w:numId w:val="66"/>
        </w:numPr>
        <w:spacing w:after="60"/>
        <w:ind w:left="426"/>
      </w:pPr>
      <w:r>
        <w:t>Postępowania obejmą w szczególności zamówienia publiczne, których przed</w:t>
      </w:r>
      <w:r>
        <w:softHyphen/>
        <w:t>miotem będą wykonanie i dostawy wyposażenia:</w:t>
      </w:r>
    </w:p>
    <w:p w:rsidR="002F4E54" w:rsidRDefault="002F4E54" w:rsidP="002F4E54">
      <w:pPr>
        <w:pStyle w:val="Umowa"/>
        <w:numPr>
          <w:ilvl w:val="1"/>
          <w:numId w:val="66"/>
        </w:numPr>
        <w:spacing w:after="60"/>
        <w:ind w:left="851"/>
      </w:pPr>
      <w:r>
        <w:t>w regały archiwalne do magazynów archiwalnych;</w:t>
      </w:r>
    </w:p>
    <w:p w:rsidR="002F4E54" w:rsidRDefault="002F4E54" w:rsidP="002F4E54">
      <w:pPr>
        <w:pStyle w:val="Umowa"/>
        <w:numPr>
          <w:ilvl w:val="1"/>
          <w:numId w:val="66"/>
        </w:numPr>
        <w:spacing w:after="60"/>
        <w:ind w:left="851"/>
      </w:pPr>
      <w:r>
        <w:t>w meble biurowe;</w:t>
      </w:r>
    </w:p>
    <w:p w:rsidR="002F4E54" w:rsidRDefault="002F4E54" w:rsidP="002F4E54">
      <w:pPr>
        <w:pStyle w:val="Umowa"/>
        <w:numPr>
          <w:ilvl w:val="1"/>
          <w:numId w:val="66"/>
        </w:numPr>
        <w:spacing w:after="60"/>
        <w:ind w:left="851"/>
      </w:pPr>
      <w:r>
        <w:t>w sprzęt AGD;</w:t>
      </w:r>
    </w:p>
    <w:p w:rsidR="002F4E54" w:rsidRDefault="002F4E54" w:rsidP="002F4E54">
      <w:pPr>
        <w:pStyle w:val="Umowa"/>
        <w:numPr>
          <w:ilvl w:val="1"/>
          <w:numId w:val="66"/>
        </w:numPr>
        <w:spacing w:after="60"/>
        <w:ind w:left="851"/>
      </w:pPr>
      <w:r>
        <w:t>pracowni specjalistycznych;</w:t>
      </w:r>
    </w:p>
    <w:p w:rsidR="002F4E54" w:rsidRDefault="002F4E54" w:rsidP="002F4E54">
      <w:pPr>
        <w:pStyle w:val="Umowa"/>
        <w:numPr>
          <w:ilvl w:val="1"/>
          <w:numId w:val="66"/>
        </w:numPr>
        <w:spacing w:after="60"/>
        <w:ind w:left="851"/>
      </w:pPr>
      <w:r>
        <w:t>szatni i toalet;</w:t>
      </w:r>
    </w:p>
    <w:p w:rsidR="002F4E54" w:rsidRDefault="002F4E54" w:rsidP="002F4E54">
      <w:pPr>
        <w:pStyle w:val="Umowa"/>
        <w:numPr>
          <w:ilvl w:val="1"/>
          <w:numId w:val="66"/>
        </w:numPr>
        <w:spacing w:after="60"/>
        <w:ind w:left="851"/>
      </w:pPr>
      <w:r>
        <w:t>w wózki archiwalne;</w:t>
      </w:r>
    </w:p>
    <w:p w:rsidR="002F4E54" w:rsidRDefault="002F4E54" w:rsidP="002F4E54">
      <w:pPr>
        <w:pStyle w:val="Umowa"/>
        <w:numPr>
          <w:ilvl w:val="1"/>
          <w:numId w:val="66"/>
        </w:numPr>
        <w:spacing w:after="60"/>
        <w:ind w:left="851"/>
      </w:pPr>
      <w:r>
        <w:t>w System informacji wizualnej;</w:t>
      </w:r>
    </w:p>
    <w:p w:rsidR="002F4E54" w:rsidRDefault="002F4E54" w:rsidP="002F4E54">
      <w:pPr>
        <w:pStyle w:val="Umowa"/>
        <w:numPr>
          <w:ilvl w:val="1"/>
          <w:numId w:val="66"/>
        </w:numPr>
        <w:spacing w:after="60"/>
        <w:ind w:left="851"/>
      </w:pPr>
      <w:r>
        <w:t>serwerowni;</w:t>
      </w:r>
    </w:p>
    <w:p w:rsidR="002F4E54" w:rsidRDefault="002F4E54" w:rsidP="002F4E54">
      <w:pPr>
        <w:pStyle w:val="Umowa"/>
        <w:numPr>
          <w:ilvl w:val="1"/>
          <w:numId w:val="66"/>
        </w:numPr>
        <w:spacing w:after="60"/>
        <w:ind w:left="851"/>
      </w:pPr>
      <w:r>
        <w:t>w pozostały sprzęt IT (komputery, monitory, akcesoria, drukarki, kserokopiarki, skanery biurowe, oprogramowanie, systemy, licencje, itp.);</w:t>
      </w:r>
    </w:p>
    <w:p w:rsidR="002F4E54" w:rsidRDefault="002F4E54" w:rsidP="002F4E54">
      <w:pPr>
        <w:pStyle w:val="Umowa"/>
        <w:numPr>
          <w:ilvl w:val="1"/>
          <w:numId w:val="66"/>
        </w:numPr>
        <w:spacing w:after="60"/>
        <w:ind w:left="851" w:hanging="425"/>
      </w:pPr>
      <w:r>
        <w:t>w skanery wielkoformatowe.</w:t>
      </w:r>
    </w:p>
    <w:p w:rsidR="002F4E54" w:rsidRDefault="002F4E54" w:rsidP="002F4E54">
      <w:pPr>
        <w:pStyle w:val="Umowa"/>
        <w:numPr>
          <w:ilvl w:val="0"/>
          <w:numId w:val="66"/>
        </w:numPr>
        <w:spacing w:after="60"/>
        <w:ind w:left="426"/>
      </w:pPr>
      <w:r>
        <w:t>Określenie liczby, formy, trybu, rodzaju oraz zakresu rzeczowego poszczególnych postępowań, w tym ewentualny podział zamówień publicznych na części lub ich połączenie, nastąpi w konsultacji z Wykonawcą w trakcie wykonywania Przed</w:t>
      </w:r>
      <w:r>
        <w:softHyphen/>
        <w:t>miotu Umowy.</w:t>
      </w:r>
    </w:p>
    <w:p w:rsidR="002F4E54" w:rsidRDefault="002F4E54" w:rsidP="002F4E54">
      <w:pPr>
        <w:pStyle w:val="Umowa"/>
        <w:numPr>
          <w:ilvl w:val="0"/>
          <w:numId w:val="66"/>
        </w:numPr>
        <w:spacing w:after="60"/>
        <w:ind w:left="426"/>
      </w:pPr>
      <w:r>
        <w:t>W zakresie przygotowania postępowań świadczenie usług prawnych obejmuje w szczególności:</w:t>
      </w:r>
    </w:p>
    <w:p w:rsidR="002F4E54" w:rsidRDefault="002F4E54" w:rsidP="002F4E54">
      <w:pPr>
        <w:pStyle w:val="Umowa"/>
        <w:numPr>
          <w:ilvl w:val="1"/>
          <w:numId w:val="66"/>
        </w:numPr>
        <w:spacing w:after="60"/>
        <w:ind w:left="851"/>
      </w:pPr>
      <w:r>
        <w:t>weryfikację dostarczonych przez Zamawiającego materiałów pod kątem zgodności z przepisami Prawa zamówień publicznych;</w:t>
      </w:r>
    </w:p>
    <w:p w:rsidR="002F4E54" w:rsidRDefault="002F4E54" w:rsidP="002F4E54">
      <w:pPr>
        <w:pStyle w:val="Umowa"/>
        <w:numPr>
          <w:ilvl w:val="1"/>
          <w:numId w:val="66"/>
        </w:numPr>
        <w:spacing w:after="60"/>
        <w:ind w:left="851"/>
      </w:pPr>
      <w:r>
        <w:t>sporządzenie na podstawie wyżej wymienionych materiałów i wytycznych Zamawiającego opisów przedmiotów postępowań, zgodnie z przepisami Prawa zamówień publicznych;</w:t>
      </w:r>
    </w:p>
    <w:p w:rsidR="002F4E54" w:rsidRDefault="002F4E54" w:rsidP="002F4E54">
      <w:pPr>
        <w:pStyle w:val="Umowa"/>
        <w:numPr>
          <w:ilvl w:val="1"/>
          <w:numId w:val="66"/>
        </w:numPr>
        <w:spacing w:after="60"/>
        <w:ind w:left="851"/>
      </w:pPr>
      <w:r>
        <w:t>opracowanie, na podstawie wyżej wymienionych opisów i wytycznych Zamawiającego specyfikacji istotnych warunków zamówienia dla każdego postępowania (w tym warunków udziału w postępowaniu oraz kryteriów oceny ofert), wraz z wszystkimi wymaganymi załącznikami, zgodnie z wymogami Prawa zamówień publicznych;</w:t>
      </w:r>
    </w:p>
    <w:p w:rsidR="002F4E54" w:rsidRDefault="002F4E54" w:rsidP="002F4E54">
      <w:pPr>
        <w:pStyle w:val="Umowa"/>
        <w:numPr>
          <w:ilvl w:val="1"/>
          <w:numId w:val="66"/>
        </w:numPr>
        <w:spacing w:after="60"/>
        <w:ind w:left="851"/>
      </w:pPr>
      <w:r>
        <w:t>przygotowanie ogłoszeń o postępowaniach przekazywanych do publikacji w Dzienniku Urzędowym Unii Europejskiej i w innych wymaganych prawem miejscach oraz publikacja tych ogłoszeń;</w:t>
      </w:r>
    </w:p>
    <w:p w:rsidR="002F4E54" w:rsidRDefault="002F4E54" w:rsidP="002F4E54">
      <w:pPr>
        <w:pStyle w:val="Umowa"/>
        <w:numPr>
          <w:ilvl w:val="1"/>
          <w:numId w:val="66"/>
        </w:numPr>
        <w:spacing w:after="60"/>
        <w:ind w:left="851"/>
      </w:pPr>
      <w:r>
        <w:t>sporządzenie wzorów umowy z wykonawcami zamówień publicznych.</w:t>
      </w:r>
    </w:p>
    <w:p w:rsidR="002F4E54" w:rsidRDefault="002F4E54" w:rsidP="002F4E54">
      <w:pPr>
        <w:pStyle w:val="Umowa"/>
        <w:numPr>
          <w:ilvl w:val="0"/>
          <w:numId w:val="66"/>
        </w:numPr>
        <w:spacing w:after="60"/>
        <w:ind w:left="426"/>
      </w:pPr>
      <w:r>
        <w:t>W zakresie czynnego udziału w postępowaniach świadczenie usług prawnych obejmuje w szczególności:</w:t>
      </w:r>
    </w:p>
    <w:p w:rsidR="002F4E54" w:rsidRDefault="002F4E54" w:rsidP="002F4E54">
      <w:pPr>
        <w:pStyle w:val="Umowa"/>
        <w:numPr>
          <w:ilvl w:val="1"/>
          <w:numId w:val="66"/>
        </w:numPr>
        <w:spacing w:after="60"/>
        <w:ind w:left="851"/>
      </w:pPr>
      <w:r>
        <w:t>organizowanie prac Komisji przetargowych na podstawie regulaminu, w tym zapewnienie zgodności ich działania z Prawem zamówień publicznych;</w:t>
      </w:r>
    </w:p>
    <w:p w:rsidR="002F4E54" w:rsidRDefault="002F4E54" w:rsidP="002F4E54">
      <w:pPr>
        <w:pStyle w:val="Umowa"/>
        <w:numPr>
          <w:ilvl w:val="1"/>
          <w:numId w:val="66"/>
        </w:numPr>
        <w:spacing w:after="60"/>
        <w:ind w:left="851"/>
      </w:pPr>
      <w:r>
        <w:t>uczestnictwo w pracach i posiedzeniach Komisji przetargowych członka lub członków zespołu Wykonawcy, których Zamawiający powoła do składu komisji;</w:t>
      </w:r>
    </w:p>
    <w:p w:rsidR="002F4E54" w:rsidRDefault="002F4E54" w:rsidP="002F4E54">
      <w:pPr>
        <w:pStyle w:val="Umowa"/>
        <w:numPr>
          <w:ilvl w:val="1"/>
          <w:numId w:val="66"/>
        </w:numPr>
        <w:spacing w:after="60"/>
        <w:ind w:left="851"/>
      </w:pPr>
      <w:r>
        <w:t>pełnienie funkcji sekretarza Komisji przetargowych;</w:t>
      </w:r>
    </w:p>
    <w:p w:rsidR="002F4E54" w:rsidRDefault="002F4E54" w:rsidP="002F4E54">
      <w:pPr>
        <w:pStyle w:val="Umowa"/>
        <w:numPr>
          <w:ilvl w:val="1"/>
          <w:numId w:val="66"/>
        </w:numPr>
        <w:spacing w:after="60"/>
        <w:ind w:left="851"/>
      </w:pPr>
      <w:r>
        <w:t>przygotowanie projektów odpowiedzi na wpływające w postępowaniach pytania do części formalno-prawnej opisu przedmiotu zamówienia oraz specyfikacji istotnych warunków zamówienia;</w:t>
      </w:r>
    </w:p>
    <w:p w:rsidR="002F4E54" w:rsidRDefault="002F4E54" w:rsidP="002F4E54">
      <w:pPr>
        <w:pStyle w:val="Umowa"/>
        <w:numPr>
          <w:ilvl w:val="1"/>
          <w:numId w:val="66"/>
        </w:numPr>
        <w:spacing w:after="60"/>
        <w:ind w:left="851"/>
      </w:pPr>
      <w:r>
        <w:t>weryfikację po kątem formalno-prawnym odpowiedzi Zamawiającego na pytania uczestników postępowań w kwestiach technicznych dotyczących postępowań;</w:t>
      </w:r>
    </w:p>
    <w:p w:rsidR="002F4E54" w:rsidRDefault="002F4E54" w:rsidP="002F4E54">
      <w:pPr>
        <w:pStyle w:val="Umowa"/>
        <w:numPr>
          <w:ilvl w:val="1"/>
          <w:numId w:val="66"/>
        </w:numPr>
        <w:spacing w:after="60"/>
        <w:ind w:left="851"/>
      </w:pPr>
      <w:r>
        <w:t>przygotowanie wyjaśnień i ewentualnych zmian lub poprawek w doku</w:t>
      </w:r>
      <w:r>
        <w:softHyphen/>
        <w:t>mentacji postępowań, a także projektów ogłoszeń o zmianie w oficjalnych publikatorach;</w:t>
      </w:r>
    </w:p>
    <w:p w:rsidR="002F4E54" w:rsidRDefault="002F4E54" w:rsidP="002F4E54">
      <w:pPr>
        <w:pStyle w:val="Umowa"/>
        <w:numPr>
          <w:ilvl w:val="1"/>
          <w:numId w:val="66"/>
        </w:numPr>
        <w:spacing w:after="60"/>
        <w:ind w:left="851"/>
      </w:pPr>
      <w:r>
        <w:t>udział w ocenie otrzymanych ofert, w tym badanie złożonych ofert pod kątem zgodności z przepisami Prawa zamówień publicznych i wymogów specyfikacji wraz z pisemnym przedstawieniem Zamawiającemu wyników oceny;</w:t>
      </w:r>
    </w:p>
    <w:p w:rsidR="002F4E54" w:rsidRDefault="002F4E54" w:rsidP="002F4E54">
      <w:pPr>
        <w:pStyle w:val="Umowa"/>
        <w:numPr>
          <w:ilvl w:val="1"/>
          <w:numId w:val="66"/>
        </w:numPr>
        <w:spacing w:after="60"/>
        <w:ind w:left="851"/>
      </w:pPr>
      <w:r>
        <w:t>przygotowanie ewentualnych wniosków o uzupełnienie złożonych dokumentów, wniosków o wyjaśnienie oraz innych pism do wykonawców przewidzianych przepisami;</w:t>
      </w:r>
    </w:p>
    <w:p w:rsidR="002F4E54" w:rsidRDefault="002F4E54" w:rsidP="002F4E54">
      <w:pPr>
        <w:pStyle w:val="Umowa"/>
        <w:numPr>
          <w:ilvl w:val="1"/>
          <w:numId w:val="66"/>
        </w:numPr>
        <w:spacing w:after="60"/>
        <w:ind w:left="851"/>
      </w:pPr>
      <w:r>
        <w:t>przygotowanie ewentualnych zawiadomień o wykluczeniu wykonawców z udziału w postępowaniu lub o odrzuceniu ofert;</w:t>
      </w:r>
    </w:p>
    <w:p w:rsidR="002F4E54" w:rsidRDefault="002F4E54" w:rsidP="002F4E54">
      <w:pPr>
        <w:pStyle w:val="Umowa"/>
        <w:numPr>
          <w:ilvl w:val="1"/>
          <w:numId w:val="66"/>
        </w:numPr>
        <w:spacing w:after="60"/>
        <w:ind w:left="851" w:hanging="425"/>
      </w:pPr>
      <w:r>
        <w:t>przygotowanie rozstrzygnięcia postępowań wraz z pismami do wyko</w:t>
      </w:r>
      <w:r>
        <w:softHyphen/>
        <w:t>nawców;</w:t>
      </w:r>
    </w:p>
    <w:p w:rsidR="002F4E54" w:rsidRPr="00744950" w:rsidRDefault="002F4E54" w:rsidP="002F4E54">
      <w:pPr>
        <w:pStyle w:val="Umowa"/>
        <w:numPr>
          <w:ilvl w:val="1"/>
          <w:numId w:val="66"/>
        </w:numPr>
        <w:spacing w:after="60"/>
        <w:ind w:left="851" w:hanging="425"/>
      </w:pPr>
      <w:r>
        <w:t>weryfikacja dokumentów wybranego wykonawcy niezbędnych do podpisania umowy oraz przygotowanie umowy do podpisu;</w:t>
      </w:r>
    </w:p>
    <w:p w:rsidR="002F4E54" w:rsidRDefault="002F4E54" w:rsidP="002F4E54">
      <w:pPr>
        <w:pStyle w:val="Umowa"/>
        <w:numPr>
          <w:ilvl w:val="1"/>
          <w:numId w:val="66"/>
        </w:numPr>
        <w:spacing w:after="60"/>
        <w:ind w:left="851" w:hanging="425"/>
      </w:pPr>
      <w:r>
        <w:t>sporządzenie wymaganego protokołu postępowania.</w:t>
      </w:r>
    </w:p>
    <w:p w:rsidR="002F4E54" w:rsidRDefault="002F4E54" w:rsidP="002F4E54">
      <w:pPr>
        <w:pStyle w:val="Umowa"/>
        <w:numPr>
          <w:ilvl w:val="0"/>
          <w:numId w:val="66"/>
        </w:numPr>
        <w:spacing w:after="60"/>
        <w:ind w:left="426"/>
      </w:pPr>
      <w:r>
        <w:t>W zakresie reprezentowania Zamawiającego przed właściwymi organami w sprawach wynikłych z prowadzonych postępowań świadczenie usług prawnych obejmuje w szczególności:</w:t>
      </w:r>
    </w:p>
    <w:p w:rsidR="002F4E54" w:rsidRDefault="002F4E54" w:rsidP="002F4E54">
      <w:pPr>
        <w:pStyle w:val="Umowa"/>
        <w:numPr>
          <w:ilvl w:val="1"/>
          <w:numId w:val="66"/>
        </w:numPr>
        <w:spacing w:after="60"/>
        <w:ind w:left="851"/>
      </w:pPr>
      <w:r>
        <w:t>zapewnienie zastępstwa procesowego w postępowaniach przed organami administracyjnymi i sądowniczymi;</w:t>
      </w:r>
    </w:p>
    <w:p w:rsidR="002F4E54" w:rsidRDefault="002F4E54" w:rsidP="002F4E54">
      <w:pPr>
        <w:pStyle w:val="Umowa"/>
        <w:numPr>
          <w:ilvl w:val="1"/>
          <w:numId w:val="66"/>
        </w:numPr>
        <w:spacing w:after="60"/>
        <w:ind w:left="851"/>
      </w:pPr>
      <w:r>
        <w:t>przygotowanie wszelkich pism, wniosków i zawiadomień związanych z postępowaniami, o których mowa w pkt 1;</w:t>
      </w:r>
    </w:p>
    <w:p w:rsidR="002F4E54" w:rsidRDefault="002F4E54" w:rsidP="002F4E54">
      <w:pPr>
        <w:pStyle w:val="Umowa"/>
        <w:numPr>
          <w:ilvl w:val="1"/>
          <w:numId w:val="66"/>
        </w:numPr>
        <w:spacing w:after="60"/>
        <w:ind w:left="851"/>
      </w:pPr>
      <w:r>
        <w:t>przygotowanie wszelkich dokumentów wynikających z ewentualnych orzeczeń organów;</w:t>
      </w:r>
    </w:p>
    <w:p w:rsidR="002F4E54" w:rsidRDefault="002F4E54" w:rsidP="002F4E54">
      <w:pPr>
        <w:pStyle w:val="Umowa"/>
        <w:numPr>
          <w:ilvl w:val="1"/>
          <w:numId w:val="66"/>
        </w:numPr>
        <w:spacing w:after="60"/>
        <w:ind w:left="851"/>
      </w:pPr>
      <w:r w:rsidRPr="00717BEB">
        <w:t>występowanie z wnioskami o zasądzenie kosztów zastępstwa procesowego, gdy jest to możliwe</w:t>
      </w:r>
      <w:r>
        <w:t>.</w:t>
      </w:r>
    </w:p>
    <w:p w:rsidR="002F4E54" w:rsidRPr="009E5BDB" w:rsidRDefault="002F4E54" w:rsidP="002F4E54">
      <w:pPr>
        <w:pStyle w:val="Umowa"/>
        <w:numPr>
          <w:ilvl w:val="0"/>
          <w:numId w:val="66"/>
        </w:numPr>
        <w:spacing w:after="60"/>
        <w:ind w:left="426"/>
      </w:pPr>
      <w:r>
        <w:t>Świadczenie usług prawnych obejmuje w szczególności przygotowanie i prze</w:t>
      </w:r>
      <w:r>
        <w:softHyphen/>
        <w:t>prowadzenie kolejnych postępowań w razie braku możliwości, z jakichkolwiek przyczyn, zakończenia postępowań udzieleniem zamówienia publicznego.</w:t>
      </w:r>
    </w:p>
    <w:p w:rsidR="002F4E54" w:rsidRDefault="002F4E54" w:rsidP="002F4E54">
      <w:pPr>
        <w:pStyle w:val="Umowa"/>
        <w:numPr>
          <w:ilvl w:val="0"/>
          <w:numId w:val="66"/>
        </w:numPr>
        <w:spacing w:after="60"/>
        <w:ind w:left="426"/>
        <w:rPr>
          <w:szCs w:val="23"/>
        </w:rPr>
      </w:pPr>
      <w:r>
        <w:t>Z Umowy nie wynika pełnomocnictwo dla Wykonawcy do przeprowadzenia w imieniu i na rzecz Zamawiającego postępowań w rozumieniu art. 15 Prawa zamówień publicznych.</w:t>
      </w:r>
    </w:p>
    <w:p w:rsidR="002F4E54" w:rsidRDefault="002F4E54" w:rsidP="002F4E54">
      <w:pPr>
        <w:pStyle w:val="Paragraf"/>
      </w:pPr>
      <w:r>
        <w:t>§ 3</w:t>
      </w:r>
    </w:p>
    <w:p w:rsidR="002F4E54" w:rsidRPr="008A22EE" w:rsidRDefault="002F4E54" w:rsidP="002F4E54">
      <w:pPr>
        <w:spacing w:after="120"/>
        <w:jc w:val="center"/>
        <w:rPr>
          <w:rFonts w:ascii="Palatino Linotype" w:hAnsi="Palatino Linotype"/>
          <w:b/>
          <w:bCs/>
        </w:rPr>
      </w:pPr>
      <w:r w:rsidRPr="008A22EE">
        <w:rPr>
          <w:rFonts w:ascii="Palatino Linotype" w:hAnsi="Palatino Linotype"/>
          <w:b/>
        </w:rPr>
        <w:t>Termin realizacji Umowy</w:t>
      </w:r>
    </w:p>
    <w:p w:rsidR="002F4E54" w:rsidRPr="005F3546" w:rsidRDefault="002F4E54" w:rsidP="002F4E54">
      <w:pPr>
        <w:pStyle w:val="Umowa"/>
        <w:numPr>
          <w:ilvl w:val="0"/>
          <w:numId w:val="90"/>
        </w:numPr>
        <w:spacing w:after="60"/>
        <w:ind w:left="426"/>
      </w:pPr>
      <w:r w:rsidRPr="005F3546">
        <w:rPr>
          <w:szCs w:val="18"/>
        </w:rPr>
        <w:t xml:space="preserve">Umowa zostaje zawarta na czas do zakończenia </w:t>
      </w:r>
      <w:r>
        <w:rPr>
          <w:szCs w:val="18"/>
        </w:rPr>
        <w:t xml:space="preserve">ostatniego z </w:t>
      </w:r>
      <w:r w:rsidRPr="005F3546">
        <w:rPr>
          <w:szCs w:val="18"/>
        </w:rPr>
        <w:t>postępowa</w:t>
      </w:r>
      <w:r>
        <w:rPr>
          <w:szCs w:val="18"/>
        </w:rPr>
        <w:t>ń</w:t>
      </w:r>
      <w:r w:rsidRPr="005F3546">
        <w:t>, z zastrzeżeniem ust. 3 i 4.</w:t>
      </w:r>
    </w:p>
    <w:p w:rsidR="002F4E54" w:rsidRPr="005F3546" w:rsidRDefault="002F4E54" w:rsidP="002F4E54">
      <w:pPr>
        <w:pStyle w:val="Umowa"/>
        <w:numPr>
          <w:ilvl w:val="0"/>
          <w:numId w:val="66"/>
        </w:numPr>
        <w:spacing w:after="60"/>
        <w:ind w:left="426"/>
      </w:pPr>
      <w:r w:rsidRPr="005F3546">
        <w:t>Przez zakończenie postępowania należy rozumieć udzielenie zamówienia publicznego.</w:t>
      </w:r>
    </w:p>
    <w:p w:rsidR="002F4E54" w:rsidRPr="005F3546" w:rsidRDefault="002F4E54" w:rsidP="002F4E54">
      <w:pPr>
        <w:pStyle w:val="Umowa"/>
        <w:numPr>
          <w:ilvl w:val="0"/>
          <w:numId w:val="66"/>
        </w:numPr>
        <w:spacing w:after="60"/>
        <w:ind w:left="426"/>
      </w:pPr>
      <w:r w:rsidRPr="005F3546">
        <w:t xml:space="preserve">W razie konieczności uczestnictwa Zamawiającego </w:t>
      </w:r>
      <w:r>
        <w:t>w postępowaniach</w:t>
      </w:r>
      <w:r w:rsidRPr="005F3546">
        <w:t xml:space="preserve"> przed właściwym</w:t>
      </w:r>
      <w:r>
        <w:t>i</w:t>
      </w:r>
      <w:r w:rsidRPr="005F3546">
        <w:t xml:space="preserve"> organ</w:t>
      </w:r>
      <w:r>
        <w:t>ami</w:t>
      </w:r>
      <w:r w:rsidRPr="005F3546">
        <w:t xml:space="preserve"> po </w:t>
      </w:r>
      <w:r>
        <w:t>podpisaniu umów</w:t>
      </w:r>
      <w:r w:rsidRPr="005F3546">
        <w:t xml:space="preserve"> zamówienia publicznego, </w:t>
      </w:r>
      <w:r>
        <w:t>w sprawach wynikłych</w:t>
      </w:r>
      <w:r w:rsidRPr="005F3546">
        <w:t xml:space="preserve"> z </w:t>
      </w:r>
      <w:r w:rsidRPr="008A22EE">
        <w:t xml:space="preserve">udzielenia </w:t>
      </w:r>
      <w:r>
        <w:t>tych zamówień, za koniec realizacji Umowy uznaje się</w:t>
      </w:r>
      <w:r w:rsidRPr="008A22EE">
        <w:t xml:space="preserve"> </w:t>
      </w:r>
      <w:r w:rsidRPr="005F3546">
        <w:t xml:space="preserve">uzyskanie prawomocnego orzeczenia organu w </w:t>
      </w:r>
      <w:r>
        <w:t xml:space="preserve">ostatniej ze </w:t>
      </w:r>
      <w:r w:rsidRPr="005F3546">
        <w:t>spraw, z zastrze</w:t>
      </w:r>
      <w:r>
        <w:softHyphen/>
      </w:r>
      <w:r w:rsidRPr="005F3546">
        <w:t>żeniem ust. 4.</w:t>
      </w:r>
    </w:p>
    <w:p w:rsidR="002F4E54" w:rsidRPr="005F3546" w:rsidRDefault="002F4E54" w:rsidP="002F4E54">
      <w:pPr>
        <w:pStyle w:val="Umowa"/>
        <w:numPr>
          <w:ilvl w:val="0"/>
          <w:numId w:val="66"/>
        </w:numPr>
        <w:spacing w:after="60"/>
        <w:ind w:left="426"/>
      </w:pPr>
      <w:r w:rsidRPr="005F3546">
        <w:t xml:space="preserve">W razie konieczności prowadzenia przez Zamawiającego po uzyskaniu orzeczenia, </w:t>
      </w:r>
      <w:r>
        <w:t>o którym mowa w ust. 3, dalszych postępowań</w:t>
      </w:r>
      <w:r w:rsidRPr="005F3546">
        <w:t xml:space="preserve"> o udzielenie </w:t>
      </w:r>
      <w:r>
        <w:t>zamó</w:t>
      </w:r>
      <w:r w:rsidRPr="005F3546">
        <w:t>wienia publicznego, za koniec realizacji U</w:t>
      </w:r>
      <w:r>
        <w:t>mowy uznaje się zakończenie tych</w:t>
      </w:r>
      <w:r w:rsidRPr="005F3546">
        <w:t xml:space="preserve"> postępowa</w:t>
      </w:r>
      <w:r>
        <w:t>ń w rozumieniu ust. 1-3.</w:t>
      </w:r>
    </w:p>
    <w:p w:rsidR="002F4E54" w:rsidRDefault="002F4E54" w:rsidP="002F4E54">
      <w:pPr>
        <w:pStyle w:val="Umowa"/>
        <w:numPr>
          <w:ilvl w:val="0"/>
          <w:numId w:val="66"/>
        </w:numPr>
        <w:spacing w:after="60"/>
        <w:ind w:left="426"/>
        <w:rPr>
          <w:szCs w:val="23"/>
        </w:rPr>
      </w:pPr>
      <w:r w:rsidRPr="005F3546">
        <w:t>Wyko</w:t>
      </w:r>
      <w:r>
        <w:rPr>
          <w:szCs w:val="23"/>
        </w:rPr>
        <w:t xml:space="preserve">nawca przedłoży </w:t>
      </w:r>
      <w:r w:rsidRPr="008A22EE">
        <w:rPr>
          <w:szCs w:val="23"/>
        </w:rPr>
        <w:t>Zamawiającemu projekt</w:t>
      </w:r>
      <w:r>
        <w:rPr>
          <w:szCs w:val="23"/>
        </w:rPr>
        <w:t>y kompletnych</w:t>
      </w:r>
      <w:r w:rsidRPr="008A22EE">
        <w:rPr>
          <w:szCs w:val="23"/>
        </w:rPr>
        <w:t xml:space="preserve"> Specyfikacji istot</w:t>
      </w:r>
      <w:r>
        <w:rPr>
          <w:szCs w:val="23"/>
        </w:rPr>
        <w:softHyphen/>
      </w:r>
      <w:r w:rsidRPr="008A22EE">
        <w:rPr>
          <w:szCs w:val="23"/>
        </w:rPr>
        <w:t>nych warunków zamówienia</w:t>
      </w:r>
      <w:r>
        <w:rPr>
          <w:szCs w:val="23"/>
        </w:rPr>
        <w:t xml:space="preserve"> dla poszczególnych postępowań nie później niż w następujących terminach:</w:t>
      </w:r>
    </w:p>
    <w:p w:rsidR="002F4E54" w:rsidRDefault="002F4E54" w:rsidP="002F4E54">
      <w:pPr>
        <w:pStyle w:val="Umowa"/>
        <w:numPr>
          <w:ilvl w:val="1"/>
          <w:numId w:val="66"/>
        </w:numPr>
        <w:spacing w:after="60"/>
        <w:ind w:left="851"/>
        <w:rPr>
          <w:szCs w:val="23"/>
        </w:rPr>
      </w:pPr>
      <w:r>
        <w:rPr>
          <w:szCs w:val="23"/>
        </w:rPr>
        <w:t>dla zamówienia określonego w § 2 ust. 3 pkt 1 (regały archiwalne) – do 02.12.2019 r.</w:t>
      </w:r>
    </w:p>
    <w:p w:rsidR="002F4E54" w:rsidRDefault="002F4E54" w:rsidP="002F4E54">
      <w:pPr>
        <w:pStyle w:val="Umowa"/>
        <w:numPr>
          <w:ilvl w:val="1"/>
          <w:numId w:val="66"/>
        </w:numPr>
        <w:spacing w:after="60"/>
        <w:ind w:left="851"/>
        <w:rPr>
          <w:szCs w:val="23"/>
        </w:rPr>
      </w:pPr>
      <w:r>
        <w:rPr>
          <w:szCs w:val="23"/>
        </w:rPr>
        <w:t>dla zamówień określonych w § 2 ust. 3 pkt 2-7 (reszta wyposażenia biurowego bez IT) – do 03.01.2020 r.</w:t>
      </w:r>
    </w:p>
    <w:p w:rsidR="002F4E54" w:rsidRDefault="002F4E54" w:rsidP="002F4E54">
      <w:pPr>
        <w:pStyle w:val="Umowa"/>
        <w:numPr>
          <w:ilvl w:val="1"/>
          <w:numId w:val="66"/>
        </w:numPr>
        <w:spacing w:after="60"/>
        <w:ind w:left="851"/>
        <w:rPr>
          <w:szCs w:val="23"/>
        </w:rPr>
      </w:pPr>
      <w:r>
        <w:rPr>
          <w:szCs w:val="23"/>
        </w:rPr>
        <w:t>dla zamówień określonych w § 2 ust. 3 pkt 8-10 (sprzęt IT i skanery wielkofor</w:t>
      </w:r>
      <w:r>
        <w:rPr>
          <w:szCs w:val="23"/>
        </w:rPr>
        <w:softHyphen/>
        <w:t>matowe) – do 28.02.2020 r.</w:t>
      </w:r>
    </w:p>
    <w:p w:rsidR="002F4E54" w:rsidRDefault="002F4E54" w:rsidP="002F4E54">
      <w:pPr>
        <w:pStyle w:val="Umowa"/>
        <w:numPr>
          <w:ilvl w:val="0"/>
          <w:numId w:val="66"/>
        </w:numPr>
        <w:spacing w:after="60"/>
        <w:ind w:left="426"/>
      </w:pPr>
      <w:r>
        <w:t xml:space="preserve">Strony mogą w trakcie wykonywania Przedmiotu Umowy ustalić wspólnie inne terminy przygotowania projektów </w:t>
      </w:r>
      <w:r>
        <w:rPr>
          <w:szCs w:val="23"/>
        </w:rPr>
        <w:t>kompletnych</w:t>
      </w:r>
      <w:r w:rsidRPr="008A22EE">
        <w:rPr>
          <w:szCs w:val="23"/>
        </w:rPr>
        <w:t xml:space="preserve"> Specyfikacji istot</w:t>
      </w:r>
      <w:r>
        <w:rPr>
          <w:szCs w:val="23"/>
        </w:rPr>
        <w:softHyphen/>
      </w:r>
      <w:r w:rsidRPr="008A22EE">
        <w:rPr>
          <w:szCs w:val="23"/>
        </w:rPr>
        <w:t>nych warunków zamówienia</w:t>
      </w:r>
      <w:r>
        <w:rPr>
          <w:szCs w:val="23"/>
        </w:rPr>
        <w:t xml:space="preserve"> dla poszczególnych postępowań, a także inny sposób podziału postę</w:t>
      </w:r>
      <w:r>
        <w:rPr>
          <w:szCs w:val="23"/>
        </w:rPr>
        <w:softHyphen/>
        <w:t>powań, jeżeli przyczyni się to do usprawnienia ich toku lub lepszego dopasowania do planów finansowych Zamawiającego w 2020 i 2021 r. Ustalenie innych termi</w:t>
      </w:r>
      <w:r>
        <w:rPr>
          <w:szCs w:val="23"/>
        </w:rPr>
        <w:softHyphen/>
        <w:t>nów w tym trybie nie stanowi zmiany Umowy.</w:t>
      </w:r>
    </w:p>
    <w:p w:rsidR="002F4E54" w:rsidRDefault="002F4E54" w:rsidP="002F4E54">
      <w:pPr>
        <w:pStyle w:val="Paragraf"/>
      </w:pPr>
      <w:r>
        <w:t>§ 4</w:t>
      </w:r>
    </w:p>
    <w:p w:rsidR="002F4E54" w:rsidRDefault="002F4E54" w:rsidP="002F4E54">
      <w:pPr>
        <w:spacing w:after="120"/>
        <w:jc w:val="center"/>
        <w:rPr>
          <w:rFonts w:ascii="Palatino Linotype" w:hAnsi="Palatino Linotype"/>
          <w:b/>
        </w:rPr>
      </w:pPr>
      <w:r w:rsidRPr="008A22EE">
        <w:rPr>
          <w:rFonts w:ascii="Palatino Linotype" w:hAnsi="Palatino Linotype"/>
          <w:b/>
        </w:rPr>
        <w:t>Sposób</w:t>
      </w:r>
      <w:r>
        <w:rPr>
          <w:rFonts w:ascii="Palatino Linotype" w:hAnsi="Palatino Linotype"/>
          <w:b/>
        </w:rPr>
        <w:t xml:space="preserve"> realizacji Umowy</w:t>
      </w:r>
    </w:p>
    <w:p w:rsidR="002F4E54" w:rsidRPr="00525932" w:rsidRDefault="002F4E54" w:rsidP="002F4E54">
      <w:pPr>
        <w:pStyle w:val="Umowa"/>
        <w:numPr>
          <w:ilvl w:val="0"/>
          <w:numId w:val="91"/>
        </w:numPr>
        <w:spacing w:after="60"/>
        <w:ind w:left="426"/>
        <w:rPr>
          <w:szCs w:val="23"/>
        </w:rPr>
      </w:pPr>
      <w:r w:rsidRPr="00525932">
        <w:rPr>
          <w:szCs w:val="23"/>
        </w:rPr>
        <w:t>Wykonawca zobowiązuje się do realizacji Umowy z najwyższą starannością, zgodnie z zasadami współczesnej wiedzy, normami i przepisami. Wykonawca dołoży wszelkiej staranności w zakresie poprawności świadczonych usług.</w:t>
      </w:r>
    </w:p>
    <w:p w:rsidR="002F4E54" w:rsidRPr="00525932" w:rsidRDefault="002F4E54" w:rsidP="002F4E54">
      <w:pPr>
        <w:pStyle w:val="Umowa"/>
        <w:numPr>
          <w:ilvl w:val="0"/>
          <w:numId w:val="66"/>
        </w:numPr>
        <w:spacing w:after="60"/>
        <w:ind w:left="426"/>
        <w:rPr>
          <w:szCs w:val="23"/>
        </w:rPr>
      </w:pPr>
      <w:r w:rsidRPr="00525932">
        <w:rPr>
          <w:szCs w:val="23"/>
        </w:rPr>
        <w:t>Wykonawca realizując usługi doradztwa na rzecz Zamawiającego zapewni udział wykwalifikowanych doradców, w pełni przygotowanych merytorycznie w zakresie znajomości zagadnień prawnych związanych z Prawem zamówień publicznych i aktów wykonawczych do ustawy.</w:t>
      </w:r>
    </w:p>
    <w:p w:rsidR="002F4E54" w:rsidRPr="00525932" w:rsidRDefault="002F4E54" w:rsidP="002F4E54">
      <w:pPr>
        <w:pStyle w:val="Umowa"/>
        <w:numPr>
          <w:ilvl w:val="0"/>
          <w:numId w:val="66"/>
        </w:numPr>
        <w:spacing w:after="60"/>
        <w:ind w:left="426"/>
        <w:rPr>
          <w:szCs w:val="23"/>
        </w:rPr>
      </w:pPr>
      <w:r w:rsidRPr="00525932">
        <w:rPr>
          <w:szCs w:val="23"/>
        </w:rPr>
        <w:t>Wykonawca dołoży wszelkich starań, aby realizować zadania bez zbędnej zwłoki, w terminach gwarantujących ich należyte wykonanie, w szczególności w terminach przewidzianych przez Prawo zamówień publicznych.</w:t>
      </w:r>
    </w:p>
    <w:p w:rsidR="002F4E54" w:rsidRPr="00525932" w:rsidRDefault="002F4E54" w:rsidP="002F4E54">
      <w:pPr>
        <w:pStyle w:val="Umowa"/>
        <w:numPr>
          <w:ilvl w:val="0"/>
          <w:numId w:val="66"/>
        </w:numPr>
        <w:spacing w:after="60"/>
        <w:ind w:left="426"/>
        <w:rPr>
          <w:szCs w:val="23"/>
        </w:rPr>
      </w:pPr>
      <w:r w:rsidRPr="00525932">
        <w:rPr>
          <w:szCs w:val="23"/>
        </w:rPr>
        <w:t>Strony zobowiązują się – każdy w swoim zakresie – do współdziałania przy wykonaniu Umowy, w tym do informowania na bieżąco o rozwoju poszcze</w:t>
      </w:r>
      <w:r>
        <w:rPr>
          <w:szCs w:val="23"/>
        </w:rPr>
        <w:softHyphen/>
      </w:r>
      <w:r w:rsidRPr="00525932">
        <w:rPr>
          <w:szCs w:val="23"/>
        </w:rPr>
        <w:t>gólnych spraw w ramach wykonywanych zadań.</w:t>
      </w:r>
    </w:p>
    <w:p w:rsidR="002F4E54" w:rsidRPr="00525932" w:rsidRDefault="002F4E54" w:rsidP="002F4E54">
      <w:pPr>
        <w:pStyle w:val="Umowa"/>
        <w:numPr>
          <w:ilvl w:val="0"/>
          <w:numId w:val="66"/>
        </w:numPr>
        <w:spacing w:after="60"/>
        <w:ind w:left="426"/>
        <w:rPr>
          <w:szCs w:val="23"/>
        </w:rPr>
      </w:pPr>
      <w:r>
        <w:rPr>
          <w:szCs w:val="23"/>
        </w:rPr>
        <w:t xml:space="preserve">Strony będą się komunikować ze sobą osobiście, pisemnie oraz za pomocą środków porozumiewania się na odległość, w szczególności za pośrednictwem poczty elektronicznej (e-mail), telefonu oraz wideokonferencji. </w:t>
      </w:r>
      <w:r w:rsidRPr="00525932">
        <w:rPr>
          <w:szCs w:val="23"/>
        </w:rPr>
        <w:t>Wykonawca zapewni kontakt telefoniczny i mailowy w godzinach urzędowania Zamawia</w:t>
      </w:r>
      <w:r>
        <w:rPr>
          <w:szCs w:val="23"/>
        </w:rPr>
        <w:softHyphen/>
      </w:r>
      <w:r w:rsidRPr="00525932">
        <w:rPr>
          <w:szCs w:val="23"/>
        </w:rPr>
        <w:t>jącego pod wskazanymi numerami telefonów oraz dedykowany adres emaliowy do kontaktów z Zamawiającym.</w:t>
      </w:r>
    </w:p>
    <w:p w:rsidR="002F4E54" w:rsidRPr="008A22EE" w:rsidRDefault="002F4E54" w:rsidP="002F4E54">
      <w:pPr>
        <w:pStyle w:val="Umowa"/>
        <w:numPr>
          <w:ilvl w:val="0"/>
          <w:numId w:val="66"/>
        </w:numPr>
        <w:spacing w:after="60"/>
        <w:ind w:left="426"/>
      </w:pPr>
      <w:r w:rsidRPr="00525932">
        <w:rPr>
          <w:szCs w:val="23"/>
        </w:rPr>
        <w:t>Strony ustal</w:t>
      </w:r>
      <w:r w:rsidRPr="003F52C9">
        <w:rPr>
          <w:bCs/>
        </w:rPr>
        <w:t>ają, że osobami uprawnionymi do kontaktu w sprawie niniejszej Umowy będą</w:t>
      </w:r>
      <w:r>
        <w:rPr>
          <w:bCs/>
        </w:rPr>
        <w:t>:</w:t>
      </w:r>
    </w:p>
    <w:p w:rsidR="002F4E54" w:rsidRDefault="002F4E54" w:rsidP="002F4E54">
      <w:pPr>
        <w:pStyle w:val="Umowa"/>
        <w:numPr>
          <w:ilvl w:val="1"/>
          <w:numId w:val="66"/>
        </w:numPr>
        <w:spacing w:after="60"/>
        <w:ind w:left="851"/>
      </w:pPr>
      <w:r>
        <w:t>ze strony Zamawiającego:</w:t>
      </w:r>
    </w:p>
    <w:p w:rsidR="002F4E54" w:rsidRDefault="002F4E54" w:rsidP="002F4E54">
      <w:pPr>
        <w:widowControl/>
        <w:numPr>
          <w:ilvl w:val="0"/>
          <w:numId w:val="84"/>
        </w:numPr>
        <w:suppressAutoHyphens w:val="0"/>
        <w:autoSpaceDN/>
        <w:spacing w:after="0" w:line="240" w:lineRule="auto"/>
        <w:ind w:left="1276"/>
        <w:textAlignment w:val="auto"/>
        <w:rPr>
          <w:rFonts w:ascii="Palatino Linotype" w:hAnsi="Palatino Linotype"/>
        </w:rPr>
      </w:pPr>
      <w:r>
        <w:rPr>
          <w:rFonts w:ascii="Palatino Linotype" w:hAnsi="Palatino Linotype"/>
        </w:rPr>
        <w:t>Paweł Ząbczyński</w:t>
      </w:r>
      <w:r w:rsidRPr="008A22EE">
        <w:rPr>
          <w:rFonts w:ascii="Palatino Linotype" w:hAnsi="Palatino Linotype"/>
        </w:rPr>
        <w:t xml:space="preserve">, </w:t>
      </w:r>
      <w:hyperlink r:id="rId9" w:history="1">
        <w:r w:rsidRPr="00011A07">
          <w:rPr>
            <w:rStyle w:val="Hipercze"/>
            <w:rFonts w:ascii="Palatino Linotype" w:hAnsi="Palatino Linotype"/>
          </w:rPr>
          <w:t>pzabczynski@ank.gov.pl</w:t>
        </w:r>
      </w:hyperlink>
      <w:r>
        <w:rPr>
          <w:rFonts w:ascii="Palatino Linotype" w:hAnsi="Palatino Linotype"/>
        </w:rPr>
        <w:t>,</w:t>
      </w:r>
      <w:r w:rsidRPr="008A22EE">
        <w:rPr>
          <w:rFonts w:ascii="Palatino Linotype" w:hAnsi="Palatino Linotype"/>
        </w:rPr>
        <w:t xml:space="preserve"> tel. </w:t>
      </w:r>
      <w:r>
        <w:rPr>
          <w:rFonts w:ascii="Palatino Linotype" w:hAnsi="Palatino Linotype"/>
        </w:rPr>
        <w:t>668 510 425</w:t>
      </w:r>
      <w:r w:rsidRPr="008A22EE">
        <w:rPr>
          <w:rFonts w:ascii="Palatino Linotype" w:hAnsi="Palatino Linotype"/>
        </w:rPr>
        <w:t>;</w:t>
      </w:r>
    </w:p>
    <w:p w:rsidR="002F4E54" w:rsidRPr="008A22EE" w:rsidRDefault="002F4E54" w:rsidP="002F4E54">
      <w:pPr>
        <w:widowControl/>
        <w:numPr>
          <w:ilvl w:val="0"/>
          <w:numId w:val="84"/>
        </w:numPr>
        <w:suppressAutoHyphens w:val="0"/>
        <w:autoSpaceDN/>
        <w:spacing w:after="0" w:line="240" w:lineRule="auto"/>
        <w:ind w:left="1276"/>
        <w:textAlignment w:val="auto"/>
        <w:rPr>
          <w:rFonts w:ascii="Palatino Linotype" w:hAnsi="Palatino Linotype"/>
        </w:rPr>
      </w:pPr>
      <w:r>
        <w:rPr>
          <w:rFonts w:ascii="Palatino Linotype" w:hAnsi="Palatino Linotype"/>
        </w:rPr>
        <w:t xml:space="preserve">Renata Chlewicka, </w:t>
      </w:r>
      <w:hyperlink r:id="rId10" w:history="1">
        <w:r w:rsidRPr="00011A07">
          <w:rPr>
            <w:rStyle w:val="Hipercze"/>
            <w:rFonts w:ascii="Palatino Linotype" w:hAnsi="Palatino Linotype"/>
          </w:rPr>
          <w:t>rchlewicka@ank.gov.pl</w:t>
        </w:r>
      </w:hyperlink>
      <w:r>
        <w:rPr>
          <w:rFonts w:ascii="Palatino Linotype" w:hAnsi="Palatino Linotype"/>
        </w:rPr>
        <w:t>, tel. 12 421 27 90 wew. 29;</w:t>
      </w:r>
    </w:p>
    <w:p w:rsidR="002F4E54" w:rsidRDefault="002F4E54" w:rsidP="002F4E54">
      <w:pPr>
        <w:pStyle w:val="Umowa"/>
        <w:numPr>
          <w:ilvl w:val="1"/>
          <w:numId w:val="66"/>
        </w:numPr>
        <w:spacing w:after="60"/>
        <w:ind w:left="851"/>
      </w:pPr>
      <w:r>
        <w:t>ze strony Wykonawcy:</w:t>
      </w:r>
    </w:p>
    <w:p w:rsidR="002F4E54" w:rsidRDefault="002F4E54" w:rsidP="002F4E54">
      <w:pPr>
        <w:widowControl/>
        <w:numPr>
          <w:ilvl w:val="0"/>
          <w:numId w:val="92"/>
        </w:numPr>
        <w:suppressAutoHyphens w:val="0"/>
        <w:autoSpaceDN/>
        <w:spacing w:after="0" w:line="240" w:lineRule="auto"/>
        <w:ind w:left="1276"/>
        <w:textAlignment w:val="auto"/>
        <w:rPr>
          <w:rFonts w:ascii="Palatino Linotype" w:hAnsi="Palatino Linotype"/>
        </w:rPr>
      </w:pPr>
      <w:r>
        <w:rPr>
          <w:rFonts w:ascii="Palatino Linotype" w:hAnsi="Palatino Linotype"/>
        </w:rPr>
        <w:t>...</w:t>
      </w:r>
    </w:p>
    <w:p w:rsidR="002F4E54" w:rsidRPr="008A22EE" w:rsidRDefault="002F4E54" w:rsidP="002F4E54">
      <w:pPr>
        <w:widowControl/>
        <w:numPr>
          <w:ilvl w:val="0"/>
          <w:numId w:val="92"/>
        </w:numPr>
        <w:suppressAutoHyphens w:val="0"/>
        <w:autoSpaceDN/>
        <w:spacing w:after="0" w:line="240" w:lineRule="auto"/>
        <w:ind w:left="1276"/>
        <w:textAlignment w:val="auto"/>
        <w:rPr>
          <w:rFonts w:ascii="Palatino Linotype" w:hAnsi="Palatino Linotype"/>
        </w:rPr>
      </w:pPr>
      <w:r>
        <w:rPr>
          <w:rFonts w:ascii="Palatino Linotype" w:hAnsi="Palatino Linotype"/>
        </w:rPr>
        <w:t>...</w:t>
      </w:r>
    </w:p>
    <w:p w:rsidR="002F4E54" w:rsidRPr="00284DC9" w:rsidRDefault="002F4E54" w:rsidP="002F4E54">
      <w:pPr>
        <w:pStyle w:val="Umowa"/>
        <w:numPr>
          <w:ilvl w:val="0"/>
          <w:numId w:val="66"/>
        </w:numPr>
        <w:spacing w:after="60"/>
        <w:ind w:left="426"/>
        <w:rPr>
          <w:szCs w:val="23"/>
        </w:rPr>
      </w:pPr>
      <w:r>
        <w:t xml:space="preserve">Wykonawca w trakcie realizacji Umowy będzie obecny na co najmniej 2 </w:t>
      </w:r>
      <w:r w:rsidRPr="00284DC9">
        <w:rPr>
          <w:szCs w:val="23"/>
        </w:rPr>
        <w:t xml:space="preserve">spotkaniach z Zamawiającym w siedzibie Zamawiającego podczas przygotowania </w:t>
      </w:r>
      <w:r>
        <w:rPr>
          <w:szCs w:val="23"/>
        </w:rPr>
        <w:t xml:space="preserve">każdego z </w:t>
      </w:r>
      <w:r w:rsidRPr="00284DC9">
        <w:rPr>
          <w:szCs w:val="23"/>
        </w:rPr>
        <w:t>postępowa</w:t>
      </w:r>
      <w:r>
        <w:rPr>
          <w:szCs w:val="23"/>
        </w:rPr>
        <w:t>ń</w:t>
      </w:r>
      <w:r w:rsidRPr="00284DC9">
        <w:rPr>
          <w:szCs w:val="23"/>
        </w:rPr>
        <w:t>, a także tyle razy, ile będzie to konieczne do prawidłowego działania Komisji przetargowej.</w:t>
      </w:r>
    </w:p>
    <w:p w:rsidR="002F4E54" w:rsidRPr="00284DC9" w:rsidRDefault="002F4E54" w:rsidP="002F4E54">
      <w:pPr>
        <w:pStyle w:val="Umowa"/>
        <w:numPr>
          <w:ilvl w:val="0"/>
          <w:numId w:val="66"/>
        </w:numPr>
        <w:spacing w:after="60"/>
        <w:ind w:left="426"/>
        <w:rPr>
          <w:szCs w:val="23"/>
        </w:rPr>
      </w:pPr>
      <w:r w:rsidRPr="00284DC9">
        <w:rPr>
          <w:szCs w:val="23"/>
        </w:rPr>
        <w:t>W trakcie realizacji Umowy Wykonawca na każdym etapie przygotowania dokumentów i wykonywania czynności musi uwzględnić uwagi Zamawiającego i jego życzenia, o ile nie są sprzeczne z obowiązującymi przepisami i normami. Wszelkie opracowywane dokumenty i pisma podlegają uprzedniej akceptacji Zamawiającego.</w:t>
      </w:r>
    </w:p>
    <w:p w:rsidR="002F4E54" w:rsidRPr="00284DC9" w:rsidRDefault="002F4E54" w:rsidP="002F4E54">
      <w:pPr>
        <w:pStyle w:val="Umowa"/>
        <w:numPr>
          <w:ilvl w:val="0"/>
          <w:numId w:val="66"/>
        </w:numPr>
        <w:spacing w:after="60"/>
        <w:ind w:left="426"/>
        <w:rPr>
          <w:szCs w:val="23"/>
        </w:rPr>
      </w:pPr>
      <w:r w:rsidRPr="00284DC9">
        <w:rPr>
          <w:szCs w:val="23"/>
        </w:rPr>
        <w:t>Wykonawca w terminie 3 dni roboczych uwzględniać będzie uwagi Zama</w:t>
      </w:r>
      <w:r w:rsidRPr="00284DC9">
        <w:rPr>
          <w:szCs w:val="23"/>
        </w:rPr>
        <w:softHyphen/>
        <w:t>wiającego do projektów pism i dokumentów oraz udzielać odpowiedzi na wszelkie pytania Zamawiającego dotyczące realizacji Umowy. W tym samym terminie po wezwaniu przez Zamawiającego Wykonawca wykona czynności niezbędne do prawidłowego prowadzenia postępowa</w:t>
      </w:r>
      <w:r>
        <w:rPr>
          <w:szCs w:val="23"/>
        </w:rPr>
        <w:t>ń</w:t>
      </w:r>
      <w:r w:rsidRPr="00284DC9">
        <w:rPr>
          <w:szCs w:val="23"/>
        </w:rPr>
        <w:t>.</w:t>
      </w:r>
    </w:p>
    <w:p w:rsidR="002F4E54" w:rsidRPr="00284DC9" w:rsidRDefault="002F4E54" w:rsidP="002F4E54">
      <w:pPr>
        <w:pStyle w:val="Umowa"/>
        <w:numPr>
          <w:ilvl w:val="0"/>
          <w:numId w:val="66"/>
        </w:numPr>
        <w:spacing w:after="60"/>
        <w:ind w:left="426" w:hanging="426"/>
        <w:rPr>
          <w:szCs w:val="23"/>
        </w:rPr>
      </w:pPr>
      <w:r w:rsidRPr="00284DC9">
        <w:rPr>
          <w:szCs w:val="23"/>
        </w:rPr>
        <w:t>Zamawiający udzieli Wykonawcy wszelkich stosownych pełnomocnictw, niezbędnych do prowadzenia obsługi prawnej Zamawiającego, na podstawie projektów pełnomocnictw przygotowanych przez Wykonawcę.</w:t>
      </w:r>
    </w:p>
    <w:p w:rsidR="002F4E54" w:rsidRPr="00284DC9" w:rsidRDefault="002F4E54" w:rsidP="002F4E54">
      <w:pPr>
        <w:pStyle w:val="Umowa"/>
        <w:numPr>
          <w:ilvl w:val="0"/>
          <w:numId w:val="66"/>
        </w:numPr>
        <w:spacing w:after="60"/>
        <w:ind w:left="426" w:hanging="426"/>
        <w:rPr>
          <w:szCs w:val="23"/>
        </w:rPr>
      </w:pPr>
      <w:r w:rsidRPr="00284DC9">
        <w:rPr>
          <w:szCs w:val="23"/>
        </w:rPr>
        <w:t xml:space="preserve">Zamawiający przekaże Wykonawcy wszelkie dokumenty i informacje niezbędne do wykonania Umowy, które znajdują się w jego posiadaniu, </w:t>
      </w:r>
      <w:r>
        <w:rPr>
          <w:szCs w:val="23"/>
        </w:rPr>
        <w:t xml:space="preserve">w tym Projekt pierwszego wyposażenia, </w:t>
      </w:r>
      <w:r w:rsidRPr="00284DC9">
        <w:rPr>
          <w:szCs w:val="23"/>
        </w:rPr>
        <w:t>jak również odpowie wyczerpująco na wszystkie pytania dotyczące Inwestycji.</w:t>
      </w:r>
    </w:p>
    <w:p w:rsidR="002F4E54" w:rsidRPr="00284DC9" w:rsidRDefault="002F4E54" w:rsidP="002F4E54">
      <w:pPr>
        <w:pStyle w:val="Umowa"/>
        <w:numPr>
          <w:ilvl w:val="0"/>
          <w:numId w:val="66"/>
        </w:numPr>
        <w:spacing w:after="60"/>
        <w:ind w:left="426" w:hanging="426"/>
        <w:rPr>
          <w:szCs w:val="23"/>
        </w:rPr>
      </w:pPr>
      <w:r w:rsidRPr="00284DC9">
        <w:rPr>
          <w:szCs w:val="23"/>
        </w:rPr>
        <w:t>Wykonawca i Zamawiający zobowiązują się do przestrzegania poufności, a w szczególności do nie ujawniania osobom trzecim w jakiejkolwiek formie informacji uzyskanych w trakcie realizacji Umowy bez uprzedniej zgody drugiej Strony.</w:t>
      </w:r>
    </w:p>
    <w:p w:rsidR="002F4E54" w:rsidRPr="00284DC9" w:rsidRDefault="002F4E54" w:rsidP="002F4E54">
      <w:pPr>
        <w:pStyle w:val="Umowa"/>
        <w:numPr>
          <w:ilvl w:val="0"/>
          <w:numId w:val="66"/>
        </w:numPr>
        <w:spacing w:after="60"/>
        <w:ind w:left="426" w:hanging="426"/>
        <w:rPr>
          <w:szCs w:val="23"/>
        </w:rPr>
      </w:pPr>
      <w:r>
        <w:rPr>
          <w:szCs w:val="23"/>
        </w:rPr>
        <w:t>W czasie trwania umowy Wykonawca oraz osoby realizujące przedmiot umowy zobowiązują się do powstrzymywania od wszelkich działań i czynności, które mogą rodzić podejrzenie stronniczości lub potencjalnego konfliktu interesów.</w:t>
      </w:r>
    </w:p>
    <w:p w:rsidR="002F4E54" w:rsidRPr="003D3428" w:rsidRDefault="002F4E54" w:rsidP="002F4E54">
      <w:pPr>
        <w:pStyle w:val="Umowa"/>
        <w:numPr>
          <w:ilvl w:val="0"/>
          <w:numId w:val="66"/>
        </w:numPr>
        <w:spacing w:after="60"/>
        <w:ind w:left="426" w:hanging="426"/>
      </w:pPr>
      <w:r w:rsidRPr="00284DC9">
        <w:rPr>
          <w:szCs w:val="23"/>
        </w:rPr>
        <w:t>Umowa realizowana będzie w siedzibie Wykonawcy oraz w każdym innym miejscu, w k</w:t>
      </w:r>
      <w:r w:rsidRPr="00B52768">
        <w:rPr>
          <w:rFonts w:cs="Arial"/>
        </w:rPr>
        <w:t>tórym będzie to konieczne. Zamawiający nie zapewnia Wyko</w:t>
      </w:r>
      <w:r w:rsidRPr="00B52768">
        <w:rPr>
          <w:rFonts w:cs="Arial"/>
        </w:rPr>
        <w:softHyphen/>
        <w:t>nawcy miejsca do wykonywania Umowy.</w:t>
      </w:r>
    </w:p>
    <w:p w:rsidR="002F4E54" w:rsidRDefault="002F4E54" w:rsidP="002F4E54">
      <w:pPr>
        <w:pStyle w:val="Paragraf"/>
      </w:pPr>
      <w:r>
        <w:t>§ 5</w:t>
      </w:r>
    </w:p>
    <w:p w:rsidR="002F4E54" w:rsidRDefault="002F4E54" w:rsidP="002F4E54">
      <w:pPr>
        <w:spacing w:after="120"/>
        <w:jc w:val="center"/>
        <w:rPr>
          <w:b/>
        </w:rPr>
      </w:pPr>
      <w:r>
        <w:rPr>
          <w:rFonts w:ascii="Palatino Linotype" w:hAnsi="Palatino Linotype"/>
          <w:b/>
        </w:rPr>
        <w:t>Kadra Wykonawcy</w:t>
      </w:r>
    </w:p>
    <w:p w:rsidR="002F4E54" w:rsidRPr="003D3428" w:rsidRDefault="002F4E54" w:rsidP="002F4E54">
      <w:pPr>
        <w:widowControl/>
        <w:numPr>
          <w:ilvl w:val="0"/>
          <w:numId w:val="89"/>
        </w:numPr>
        <w:suppressAutoHyphens w:val="0"/>
        <w:autoSpaceDN/>
        <w:spacing w:after="60" w:line="240" w:lineRule="auto"/>
        <w:ind w:left="426"/>
        <w:jc w:val="both"/>
        <w:textAlignment w:val="auto"/>
      </w:pPr>
      <w:r>
        <w:rPr>
          <w:rFonts w:ascii="Palatino Linotype" w:hAnsi="Palatino Linotype"/>
          <w:szCs w:val="23"/>
        </w:rPr>
        <w:t>Wykonawca realizuje przedmiot umowy przez zespół wykwalifikowanej kadry składający się z osób wymienionych w załączniku nr 1 do Umowy.</w:t>
      </w:r>
    </w:p>
    <w:p w:rsidR="002F4E54" w:rsidRDefault="002F4E54" w:rsidP="002F4E54">
      <w:pPr>
        <w:widowControl/>
        <w:numPr>
          <w:ilvl w:val="0"/>
          <w:numId w:val="89"/>
        </w:numPr>
        <w:suppressAutoHyphens w:val="0"/>
        <w:autoSpaceDN/>
        <w:spacing w:after="60" w:line="240" w:lineRule="auto"/>
        <w:ind w:left="426"/>
        <w:jc w:val="both"/>
        <w:textAlignment w:val="auto"/>
      </w:pPr>
      <w:r>
        <w:rPr>
          <w:rFonts w:ascii="Palatino Linotype" w:hAnsi="Palatino Linotype"/>
          <w:szCs w:val="23"/>
        </w:rPr>
        <w:t xml:space="preserve">Wykonawca wskaże </w:t>
      </w:r>
      <w:r>
        <w:rPr>
          <w:rFonts w:ascii="Palatino Linotype" w:hAnsi="Palatino Linotype"/>
        </w:rPr>
        <w:t>spośród wyznaczonych do współpracy osób Koordynatora, działającego jako przedstawiciel Wykonawcy wobec Zamawiającego.</w:t>
      </w:r>
    </w:p>
    <w:p w:rsidR="002F4E54" w:rsidRPr="003D3428" w:rsidRDefault="002F4E54" w:rsidP="002F4E54">
      <w:pPr>
        <w:widowControl/>
        <w:numPr>
          <w:ilvl w:val="0"/>
          <w:numId w:val="89"/>
        </w:numPr>
        <w:suppressAutoHyphens w:val="0"/>
        <w:autoSpaceDN/>
        <w:spacing w:after="60" w:line="240" w:lineRule="auto"/>
        <w:ind w:left="426"/>
        <w:jc w:val="both"/>
        <w:textAlignment w:val="auto"/>
      </w:pPr>
      <w:r>
        <w:rPr>
          <w:rFonts w:ascii="Palatino Linotype" w:hAnsi="Palatino Linotype"/>
          <w:szCs w:val="23"/>
        </w:rPr>
        <w:t>Zamawiający nie dopuszcza do wykonywania przedmiotu umowy przez osoby posiadające mniejsze kwalifikacje i uprawnienia, co osoby wskazane w ust. 1.</w:t>
      </w:r>
    </w:p>
    <w:p w:rsidR="002F4E54" w:rsidRDefault="002F4E54" w:rsidP="002F4E54">
      <w:pPr>
        <w:widowControl/>
        <w:numPr>
          <w:ilvl w:val="0"/>
          <w:numId w:val="89"/>
        </w:numPr>
        <w:suppressAutoHyphens w:val="0"/>
        <w:autoSpaceDN/>
        <w:spacing w:after="60" w:line="240" w:lineRule="auto"/>
        <w:ind w:left="426"/>
        <w:jc w:val="both"/>
        <w:textAlignment w:val="auto"/>
        <w:rPr>
          <w:rFonts w:ascii="Palatino Linotype" w:hAnsi="Palatino Linotype"/>
        </w:rPr>
      </w:pPr>
      <w:r>
        <w:rPr>
          <w:rFonts w:ascii="Palatino Linotype" w:hAnsi="Palatino Linotype"/>
          <w:szCs w:val="23"/>
        </w:rPr>
        <w:t>Wykonawca może proponować zmianę osób, o których mowa w ust. 1. Zmiana taka jest możliwa za uprzednią pisemną zgodą Zamawiającego i nie stanowi zmiany umowy, o ile nie narusza postanowień ust. 3.</w:t>
      </w:r>
    </w:p>
    <w:p w:rsidR="002F4E54" w:rsidRDefault="002F4E54" w:rsidP="002F4E54">
      <w:pPr>
        <w:widowControl/>
        <w:numPr>
          <w:ilvl w:val="0"/>
          <w:numId w:val="89"/>
        </w:numPr>
        <w:suppressAutoHyphens w:val="0"/>
        <w:autoSpaceDN/>
        <w:spacing w:after="60" w:line="240" w:lineRule="auto"/>
        <w:ind w:left="426"/>
        <w:jc w:val="both"/>
        <w:textAlignment w:val="auto"/>
        <w:rPr>
          <w:rFonts w:ascii="Palatino Linotype" w:hAnsi="Palatino Linotype"/>
        </w:rPr>
      </w:pPr>
      <w:r w:rsidRPr="00B52768">
        <w:rPr>
          <w:rFonts w:ascii="Palatino Linotype" w:hAnsi="Palatino Linotype"/>
          <w:szCs w:val="23"/>
        </w:rPr>
        <w:t>Zamawiający akceptuje zmianę osób wskazanych w ofercie, o ile n</w:t>
      </w:r>
      <w:r>
        <w:rPr>
          <w:rFonts w:ascii="Palatino Linotype" w:hAnsi="Palatino Linotype"/>
          <w:szCs w:val="23"/>
        </w:rPr>
        <w:t>ie narusza to postanowień ust. 3</w:t>
      </w:r>
      <w:r w:rsidRPr="00B52768">
        <w:rPr>
          <w:rFonts w:ascii="Palatino Linotype" w:hAnsi="Palatino Linotype"/>
          <w:szCs w:val="23"/>
        </w:rPr>
        <w:t>, jeżeli przyczyną zmiany jest:</w:t>
      </w:r>
    </w:p>
    <w:p w:rsidR="002F4E54" w:rsidRDefault="002F4E54" w:rsidP="002F4E54">
      <w:pPr>
        <w:pStyle w:val="Umowa"/>
        <w:numPr>
          <w:ilvl w:val="1"/>
          <w:numId w:val="66"/>
        </w:numPr>
        <w:spacing w:after="60"/>
        <w:ind w:left="851"/>
      </w:pPr>
      <w:r w:rsidRPr="00B52768">
        <w:rPr>
          <w:szCs w:val="23"/>
        </w:rPr>
        <w:t>śmierć</w:t>
      </w:r>
      <w:r w:rsidRPr="00601AB3">
        <w:t>, długotrwała choroba lub inne zdarzenie losowe wykluczające osobę z realizacji umowy;</w:t>
      </w:r>
    </w:p>
    <w:p w:rsidR="002F4E54" w:rsidRDefault="002F4E54" w:rsidP="002F4E54">
      <w:pPr>
        <w:pStyle w:val="Umowa"/>
        <w:numPr>
          <w:ilvl w:val="1"/>
          <w:numId w:val="66"/>
        </w:numPr>
        <w:spacing w:after="60"/>
        <w:ind w:left="851"/>
      </w:pPr>
      <w:r w:rsidRPr="00601AB3">
        <w:t>niewykonywanie przez osobę obowiązków wynikających z umowy;</w:t>
      </w:r>
    </w:p>
    <w:p w:rsidR="002F4E54" w:rsidRPr="003D3428" w:rsidRDefault="002F4E54" w:rsidP="002F4E54">
      <w:pPr>
        <w:pStyle w:val="Umowa"/>
        <w:numPr>
          <w:ilvl w:val="1"/>
          <w:numId w:val="66"/>
        </w:numPr>
        <w:spacing w:after="60"/>
        <w:ind w:left="851"/>
      </w:pPr>
      <w:r w:rsidRPr="00601AB3">
        <w:t>zakończenie</w:t>
      </w:r>
      <w:r w:rsidRPr="00B52768">
        <w:rPr>
          <w:szCs w:val="23"/>
        </w:rPr>
        <w:t xml:space="preserve"> współpracy Wykonawcy z daną osobą z przyczyn nieza</w:t>
      </w:r>
      <w:r>
        <w:rPr>
          <w:szCs w:val="23"/>
        </w:rPr>
        <w:softHyphen/>
      </w:r>
      <w:r w:rsidRPr="00B52768">
        <w:rPr>
          <w:szCs w:val="23"/>
        </w:rPr>
        <w:t>leżnych od Wykonawcy</w:t>
      </w:r>
      <w:r>
        <w:rPr>
          <w:szCs w:val="23"/>
        </w:rPr>
        <w:t>.</w:t>
      </w:r>
    </w:p>
    <w:p w:rsidR="002F4E54" w:rsidRPr="00601AB3" w:rsidRDefault="002F4E54" w:rsidP="002F4E54">
      <w:pPr>
        <w:widowControl/>
        <w:numPr>
          <w:ilvl w:val="0"/>
          <w:numId w:val="89"/>
        </w:numPr>
        <w:suppressAutoHyphens w:val="0"/>
        <w:autoSpaceDN/>
        <w:spacing w:after="60" w:line="240" w:lineRule="auto"/>
        <w:ind w:left="426"/>
        <w:jc w:val="both"/>
        <w:textAlignment w:val="auto"/>
        <w:rPr>
          <w:rFonts w:ascii="Palatino Linotype" w:hAnsi="Palatino Linotype"/>
          <w:szCs w:val="23"/>
        </w:rPr>
      </w:pPr>
      <w:r>
        <w:rPr>
          <w:rFonts w:ascii="Palatino Linotype" w:hAnsi="Palatino Linotype"/>
          <w:szCs w:val="23"/>
        </w:rPr>
        <w:t>Zamawiający może żądać od Wykonawcy zmiany osób, o których mowa w ust. 1, jeżeli uzna, że nie wykonują w sposób należyty swoich obowiązków wynikających z umowy. Żądanie zmiany osób jest dla Wykonawcy wiążące.</w:t>
      </w:r>
    </w:p>
    <w:p w:rsidR="002F4E54" w:rsidRPr="00601AB3" w:rsidRDefault="002F4E54" w:rsidP="002F4E54">
      <w:pPr>
        <w:widowControl/>
        <w:numPr>
          <w:ilvl w:val="0"/>
          <w:numId w:val="89"/>
        </w:numPr>
        <w:suppressAutoHyphens w:val="0"/>
        <w:autoSpaceDN/>
        <w:spacing w:after="60" w:line="240" w:lineRule="auto"/>
        <w:ind w:left="426"/>
        <w:jc w:val="both"/>
        <w:textAlignment w:val="auto"/>
        <w:rPr>
          <w:rFonts w:ascii="Palatino Linotype" w:hAnsi="Palatino Linotype"/>
          <w:szCs w:val="23"/>
        </w:rPr>
      </w:pPr>
      <w:r>
        <w:rPr>
          <w:rFonts w:ascii="Palatino Linotype" w:hAnsi="Palatino Linotype"/>
          <w:szCs w:val="23"/>
        </w:rPr>
        <w:t xml:space="preserve">W razie zmiany lub usprawiedliwionej nieobecności osób, o których mowa w ust. 1, nowa osoba lub zastępca muszą posiadać kwalifikacje, uprawnienia oraz wiedzę o realizacji Umowy nie mniejsze niż dotychczasowy członek zespołu Wykonawcy. Za usprawiedliwioną nieobecność uważa się w szczególności: </w:t>
      </w:r>
      <w:r w:rsidRPr="00601AB3">
        <w:rPr>
          <w:rFonts w:ascii="Palatino Linotype" w:hAnsi="Palatino Linotype"/>
          <w:szCs w:val="23"/>
        </w:rPr>
        <w:t>okresy urlopów wypoczynkowych, chorób potwierdzonych zwolnieniami lekarskimi, inne udokumentowane wypadki losowe.</w:t>
      </w:r>
    </w:p>
    <w:p w:rsidR="002F4E54" w:rsidRPr="00B52768" w:rsidRDefault="002F4E54" w:rsidP="002F4E54">
      <w:pPr>
        <w:widowControl/>
        <w:numPr>
          <w:ilvl w:val="0"/>
          <w:numId w:val="89"/>
        </w:numPr>
        <w:suppressAutoHyphens w:val="0"/>
        <w:autoSpaceDN/>
        <w:spacing w:after="60" w:line="240" w:lineRule="auto"/>
        <w:ind w:left="426"/>
        <w:jc w:val="both"/>
        <w:textAlignment w:val="auto"/>
      </w:pPr>
      <w:r w:rsidRPr="00601AB3">
        <w:rPr>
          <w:rFonts w:ascii="Palatino Linotype" w:hAnsi="Palatino Linotype"/>
          <w:szCs w:val="23"/>
        </w:rPr>
        <w:t>Zamawiający</w:t>
      </w:r>
      <w:r w:rsidRPr="00B52768">
        <w:rPr>
          <w:rFonts w:ascii="Palatino Linotype" w:hAnsi="Palatino Linotype"/>
        </w:rPr>
        <w:t xml:space="preserve"> dopuszcza możliwość korzystania przez Wykonawcę z usług podwykonawców przy wykonywaniu umowy. Wykonawca ponosi koszty z tym związane oraz odpowiedzialność za ich działania i zaniechania jak za własne</w:t>
      </w:r>
      <w:r>
        <w:rPr>
          <w:rFonts w:ascii="Palatino Linotype" w:hAnsi="Palatino Linotype"/>
        </w:rPr>
        <w:t>.</w:t>
      </w:r>
    </w:p>
    <w:p w:rsidR="002F4E54" w:rsidRDefault="002F4E54" w:rsidP="002F4E54">
      <w:pPr>
        <w:pStyle w:val="Paragraf"/>
      </w:pPr>
      <w:r>
        <w:t>§ 6</w:t>
      </w:r>
    </w:p>
    <w:p w:rsidR="002F4E54" w:rsidRPr="008A22EE" w:rsidRDefault="002F4E54" w:rsidP="002F4E54">
      <w:pPr>
        <w:spacing w:after="120"/>
        <w:jc w:val="center"/>
        <w:rPr>
          <w:rFonts w:ascii="Palatino Linotype" w:hAnsi="Palatino Linotype"/>
          <w:b/>
        </w:rPr>
      </w:pPr>
      <w:r>
        <w:rPr>
          <w:rFonts w:ascii="Palatino Linotype" w:hAnsi="Palatino Linotype"/>
          <w:b/>
        </w:rPr>
        <w:t>Prawa autorskie</w:t>
      </w:r>
    </w:p>
    <w:p w:rsidR="002F4E54" w:rsidRPr="00601AB3" w:rsidRDefault="002F4E54" w:rsidP="002F4E54">
      <w:pPr>
        <w:widowControl/>
        <w:numPr>
          <w:ilvl w:val="0"/>
          <w:numId w:val="93"/>
        </w:numPr>
        <w:suppressAutoHyphens w:val="0"/>
        <w:autoSpaceDN/>
        <w:spacing w:after="60" w:line="240" w:lineRule="auto"/>
        <w:ind w:left="426"/>
        <w:jc w:val="both"/>
        <w:textAlignment w:val="auto"/>
        <w:rPr>
          <w:rFonts w:ascii="Palatino Linotype" w:hAnsi="Palatino Linotype"/>
        </w:rPr>
      </w:pPr>
      <w:r>
        <w:rPr>
          <w:rFonts w:ascii="Palatino Linotype" w:hAnsi="Palatino Linotype"/>
          <w:szCs w:val="18"/>
        </w:rPr>
        <w:t>Wykonawca przenosi na Zamawiaj</w:t>
      </w:r>
      <w:r>
        <w:rPr>
          <w:rFonts w:ascii="Palatino Linotype" w:hAnsi="Palatino Linotype" w:hint="eastAsia"/>
          <w:szCs w:val="18"/>
        </w:rPr>
        <w:t>ą</w:t>
      </w:r>
      <w:r>
        <w:rPr>
          <w:rFonts w:ascii="Palatino Linotype" w:hAnsi="Palatino Linotype"/>
          <w:szCs w:val="18"/>
        </w:rPr>
        <w:t>cego autorskie prawa maj</w:t>
      </w:r>
      <w:r>
        <w:rPr>
          <w:rFonts w:ascii="Palatino Linotype" w:hAnsi="Palatino Linotype" w:hint="eastAsia"/>
          <w:szCs w:val="18"/>
        </w:rPr>
        <w:t>ą</w:t>
      </w:r>
      <w:r>
        <w:rPr>
          <w:rFonts w:ascii="Palatino Linotype" w:hAnsi="Palatino Linotype"/>
          <w:szCs w:val="18"/>
        </w:rPr>
        <w:t xml:space="preserve">tkowe do </w:t>
      </w:r>
      <w:r w:rsidRPr="00601AB3">
        <w:rPr>
          <w:rFonts w:ascii="Palatino Linotype" w:hAnsi="Palatino Linotype"/>
        </w:rPr>
        <w:t>wszelkich utworów w rozumieniu prawa autorskiego wytworzonych przez siebie w ramach wykonywania umowy.</w:t>
      </w:r>
    </w:p>
    <w:p w:rsidR="002F4E54" w:rsidRDefault="002F4E54" w:rsidP="002F4E54">
      <w:pPr>
        <w:widowControl/>
        <w:numPr>
          <w:ilvl w:val="0"/>
          <w:numId w:val="93"/>
        </w:numPr>
        <w:suppressAutoHyphens w:val="0"/>
        <w:autoSpaceDN/>
        <w:spacing w:after="60" w:line="240" w:lineRule="auto"/>
        <w:ind w:left="426"/>
        <w:jc w:val="both"/>
        <w:textAlignment w:val="auto"/>
        <w:rPr>
          <w:rFonts w:ascii="Palatino Linotype" w:hAnsi="Palatino Linotype"/>
          <w:szCs w:val="18"/>
        </w:rPr>
      </w:pPr>
      <w:r w:rsidRPr="00601AB3">
        <w:rPr>
          <w:rFonts w:ascii="Palatino Linotype" w:hAnsi="Palatino Linotype"/>
        </w:rPr>
        <w:t>Przenies</w:t>
      </w:r>
      <w:r w:rsidRPr="008A22EE">
        <w:rPr>
          <w:rFonts w:ascii="Palatino Linotype" w:hAnsi="Palatino Linotype"/>
          <w:szCs w:val="18"/>
        </w:rPr>
        <w:t>ienie autorskich praw majątkowych następuje na następujących polach eksploatacji:</w:t>
      </w:r>
    </w:p>
    <w:p w:rsidR="002F4E54" w:rsidRPr="007A162C" w:rsidRDefault="002F4E54" w:rsidP="002F4E54">
      <w:pPr>
        <w:pStyle w:val="Umowa"/>
        <w:numPr>
          <w:ilvl w:val="1"/>
          <w:numId w:val="94"/>
        </w:numPr>
        <w:spacing w:after="60"/>
        <w:ind w:left="851"/>
        <w:rPr>
          <w:szCs w:val="23"/>
        </w:rPr>
      </w:pPr>
      <w:r w:rsidRPr="008A22EE">
        <w:rPr>
          <w:szCs w:val="18"/>
        </w:rPr>
        <w:t xml:space="preserve">prawo do utrwalania i zwielokrotniania utworu, w tym techniką drukarską, </w:t>
      </w:r>
      <w:r w:rsidRPr="007A162C">
        <w:rPr>
          <w:szCs w:val="23"/>
        </w:rPr>
        <w:t>reprograficzną, zapisu magnetycznego oraz techniką cyfrową;</w:t>
      </w:r>
    </w:p>
    <w:p w:rsidR="002F4E54" w:rsidRPr="007A162C" w:rsidRDefault="002F4E54" w:rsidP="002F4E54">
      <w:pPr>
        <w:pStyle w:val="Umowa"/>
        <w:numPr>
          <w:ilvl w:val="1"/>
          <w:numId w:val="66"/>
        </w:numPr>
        <w:spacing w:after="60"/>
        <w:ind w:left="851"/>
        <w:rPr>
          <w:szCs w:val="23"/>
        </w:rPr>
      </w:pPr>
      <w:r w:rsidRPr="007A162C">
        <w:rPr>
          <w:szCs w:val="23"/>
        </w:rPr>
        <w:t>prawo do wprowadzania do obrotu, użyczania lub najmu oryginału albo egzemplarzy, na których utwór utrwalono;</w:t>
      </w:r>
    </w:p>
    <w:p w:rsidR="002F4E54" w:rsidRDefault="002F4E54" w:rsidP="002F4E54">
      <w:pPr>
        <w:pStyle w:val="Umowa"/>
        <w:numPr>
          <w:ilvl w:val="1"/>
          <w:numId w:val="66"/>
        </w:numPr>
        <w:spacing w:after="60"/>
        <w:ind w:left="851"/>
        <w:rPr>
          <w:szCs w:val="18"/>
        </w:rPr>
      </w:pPr>
      <w:r w:rsidRPr="007A162C">
        <w:rPr>
          <w:szCs w:val="23"/>
        </w:rPr>
        <w:t>prawo do rozpowszechniania utworu przez publiczne wykonanie, wys</w:t>
      </w:r>
      <w:r w:rsidRPr="008A22EE">
        <w:rPr>
          <w:szCs w:val="18"/>
        </w:rPr>
        <w:t xml:space="preserve">tawienie, wyświetlenie, odtworzenie oraz nadawanie i reemitowanie, </w:t>
      </w:r>
      <w:r w:rsidRPr="008A22EE">
        <w:t>a także publiczne udostępnianie utworu w taki sposób, aby każdy mógł mieć do niego dostęp w miejscu i w czasie przez siebie wybranym.</w:t>
      </w:r>
    </w:p>
    <w:p w:rsidR="002F4E54" w:rsidRPr="007A162C" w:rsidRDefault="002F4E54" w:rsidP="002F4E54">
      <w:pPr>
        <w:widowControl/>
        <w:numPr>
          <w:ilvl w:val="0"/>
          <w:numId w:val="93"/>
        </w:numPr>
        <w:suppressAutoHyphens w:val="0"/>
        <w:autoSpaceDN/>
        <w:spacing w:after="60" w:line="240" w:lineRule="auto"/>
        <w:ind w:left="426"/>
        <w:jc w:val="both"/>
        <w:textAlignment w:val="auto"/>
        <w:rPr>
          <w:rFonts w:ascii="Palatino Linotype" w:hAnsi="Palatino Linotype"/>
        </w:rPr>
      </w:pPr>
      <w:r w:rsidRPr="008A22EE">
        <w:rPr>
          <w:rFonts w:ascii="Palatino Linotype" w:hAnsi="Palatino Linotype"/>
          <w:szCs w:val="18"/>
        </w:rPr>
        <w:t>Wykonawca zezwala Zamawiaj</w:t>
      </w:r>
      <w:r w:rsidRPr="008A22EE">
        <w:rPr>
          <w:rFonts w:ascii="Palatino Linotype" w:hAnsi="Palatino Linotype" w:hint="eastAsia"/>
          <w:szCs w:val="18"/>
        </w:rPr>
        <w:t>ą</w:t>
      </w:r>
      <w:r w:rsidRPr="008A22EE">
        <w:rPr>
          <w:rFonts w:ascii="Palatino Linotype" w:hAnsi="Palatino Linotype"/>
          <w:szCs w:val="18"/>
        </w:rPr>
        <w:t xml:space="preserve">cemu na opracowywanie, w szczególności </w:t>
      </w:r>
      <w:r w:rsidRPr="007A162C">
        <w:rPr>
          <w:rFonts w:ascii="Palatino Linotype" w:hAnsi="Palatino Linotype"/>
        </w:rPr>
        <w:t>dokonywanie dowolnych zmian i modyfikacji, utworów, o których mowa w ust. 1, oraz na rozporz</w:t>
      </w:r>
      <w:r w:rsidRPr="007A162C">
        <w:rPr>
          <w:rFonts w:ascii="Palatino Linotype" w:hAnsi="Palatino Linotype" w:hint="eastAsia"/>
        </w:rPr>
        <w:t>ą</w:t>
      </w:r>
      <w:r w:rsidRPr="007A162C">
        <w:rPr>
          <w:rFonts w:ascii="Palatino Linotype" w:hAnsi="Palatino Linotype"/>
        </w:rPr>
        <w:t>dzanie i korzystanie z tych opracowań (autorskie prawa zależne).</w:t>
      </w:r>
    </w:p>
    <w:p w:rsidR="002F4E54" w:rsidRPr="007A162C" w:rsidRDefault="002F4E54" w:rsidP="002F4E54">
      <w:pPr>
        <w:widowControl/>
        <w:numPr>
          <w:ilvl w:val="0"/>
          <w:numId w:val="93"/>
        </w:numPr>
        <w:suppressAutoHyphens w:val="0"/>
        <w:autoSpaceDN/>
        <w:spacing w:after="60" w:line="240" w:lineRule="auto"/>
        <w:ind w:left="426"/>
        <w:jc w:val="both"/>
        <w:textAlignment w:val="auto"/>
        <w:rPr>
          <w:rFonts w:ascii="Palatino Linotype" w:hAnsi="Palatino Linotype"/>
        </w:rPr>
      </w:pPr>
      <w:r w:rsidRPr="007A162C">
        <w:rPr>
          <w:rFonts w:ascii="Palatino Linotype" w:hAnsi="Palatino Linotype"/>
        </w:rPr>
        <w:t>Wykonawca przenosi na Zamawiającego autorskie prawa maj</w:t>
      </w:r>
      <w:r w:rsidRPr="007A162C">
        <w:rPr>
          <w:rFonts w:ascii="Palatino Linotype" w:hAnsi="Palatino Linotype" w:hint="eastAsia"/>
        </w:rPr>
        <w:t>ą</w:t>
      </w:r>
      <w:r w:rsidRPr="007A162C">
        <w:rPr>
          <w:rFonts w:ascii="Palatino Linotype" w:hAnsi="Palatino Linotype"/>
        </w:rPr>
        <w:t>tkowe i autorskie prawa zależne również do tych utworów, które zostały wytworzone w ramach wykonywania umowy przez osoby i podmioty współpracujące z Wykonawcą, w zakresie w jakim Wykonawca sam nabył te prawa.</w:t>
      </w:r>
    </w:p>
    <w:p w:rsidR="002F4E54" w:rsidRPr="007A162C" w:rsidRDefault="002F4E54" w:rsidP="002F4E54">
      <w:pPr>
        <w:widowControl/>
        <w:numPr>
          <w:ilvl w:val="0"/>
          <w:numId w:val="93"/>
        </w:numPr>
        <w:suppressAutoHyphens w:val="0"/>
        <w:autoSpaceDN/>
        <w:spacing w:after="60" w:line="240" w:lineRule="auto"/>
        <w:ind w:left="426"/>
        <w:jc w:val="both"/>
        <w:textAlignment w:val="auto"/>
        <w:rPr>
          <w:rFonts w:ascii="Palatino Linotype" w:hAnsi="Palatino Linotype"/>
        </w:rPr>
      </w:pPr>
      <w:r w:rsidRPr="007A162C">
        <w:rPr>
          <w:rFonts w:ascii="Palatino Linotype" w:hAnsi="Palatino Linotype"/>
        </w:rPr>
        <w:t>Wykonawca zobowiązuje się podczas współpracy z innymi podmiotami i osobami w ramach wykonywania Umowy do nabywania od nich wraz z utworami autorskich praw majątkowych na polach eksploatacji wymienionych w ust. 2 oraz autorskich praw zależnych do tych utworów, wraz z prawem do przenoszenia ich na inne podmioty.</w:t>
      </w:r>
    </w:p>
    <w:p w:rsidR="002F4E54" w:rsidRPr="007A162C" w:rsidRDefault="002F4E54" w:rsidP="002F4E54">
      <w:pPr>
        <w:widowControl/>
        <w:numPr>
          <w:ilvl w:val="0"/>
          <w:numId w:val="93"/>
        </w:numPr>
        <w:suppressAutoHyphens w:val="0"/>
        <w:autoSpaceDN/>
        <w:spacing w:after="60" w:line="240" w:lineRule="auto"/>
        <w:ind w:left="426"/>
        <w:jc w:val="both"/>
        <w:textAlignment w:val="auto"/>
        <w:rPr>
          <w:rFonts w:ascii="Palatino Linotype" w:hAnsi="Palatino Linotype"/>
        </w:rPr>
      </w:pPr>
      <w:r w:rsidRPr="007A162C">
        <w:rPr>
          <w:rFonts w:ascii="Palatino Linotype" w:hAnsi="Palatino Linotype"/>
        </w:rPr>
        <w:t>Nabycie przez Zamawiającego praw, o których mowa w ustępach poprze</w:t>
      </w:r>
      <w:r w:rsidRPr="007A162C">
        <w:rPr>
          <w:rFonts w:ascii="Palatino Linotype" w:hAnsi="Palatino Linotype"/>
        </w:rPr>
        <w:softHyphen/>
        <w:t>dzających następuje z chwilą wydania Zamawiającemu utworów.</w:t>
      </w:r>
    </w:p>
    <w:p w:rsidR="002F4E54" w:rsidRPr="008A22EE" w:rsidRDefault="002F4E54" w:rsidP="002F4E54">
      <w:pPr>
        <w:widowControl/>
        <w:numPr>
          <w:ilvl w:val="0"/>
          <w:numId w:val="93"/>
        </w:numPr>
        <w:suppressAutoHyphens w:val="0"/>
        <w:autoSpaceDN/>
        <w:spacing w:after="60" w:line="240" w:lineRule="auto"/>
        <w:ind w:left="426"/>
        <w:jc w:val="both"/>
        <w:textAlignment w:val="auto"/>
        <w:rPr>
          <w:rFonts w:ascii="Palatino Linotype" w:hAnsi="Palatino Linotype"/>
          <w:szCs w:val="18"/>
        </w:rPr>
      </w:pPr>
      <w:r w:rsidRPr="007A162C">
        <w:rPr>
          <w:rFonts w:ascii="Palatino Linotype" w:hAnsi="Palatino Linotype"/>
        </w:rPr>
        <w:t xml:space="preserve">Przeniesienie autorskich praw majątkowych i autorskich praw zależnych </w:t>
      </w:r>
      <w:r w:rsidRPr="008A22EE">
        <w:rPr>
          <w:rFonts w:ascii="Palatino Linotype" w:hAnsi="Palatino Linotype"/>
        </w:rPr>
        <w:t>następuje bez żadnych ograniczeń, w szczególności nie jest ograniczone w czasie, ani nie jest ograniczone terytorialnie.</w:t>
      </w:r>
    </w:p>
    <w:p w:rsidR="002F4E54" w:rsidRDefault="002F4E54" w:rsidP="002F4E54">
      <w:pPr>
        <w:pStyle w:val="Paragraf"/>
      </w:pPr>
      <w:r>
        <w:t>§ 7</w:t>
      </w:r>
    </w:p>
    <w:p w:rsidR="002F4E54" w:rsidRPr="008A22EE" w:rsidRDefault="002F4E54" w:rsidP="002F4E54">
      <w:pPr>
        <w:spacing w:after="120"/>
        <w:jc w:val="center"/>
        <w:rPr>
          <w:rFonts w:ascii="Palatino Linotype" w:hAnsi="Palatino Linotype"/>
          <w:b/>
        </w:rPr>
      </w:pPr>
      <w:r>
        <w:rPr>
          <w:rFonts w:ascii="Palatino Linotype" w:hAnsi="Palatino Linotype"/>
          <w:b/>
        </w:rPr>
        <w:t>Wynagrodzenie</w:t>
      </w:r>
    </w:p>
    <w:p w:rsidR="002F4E54" w:rsidRDefault="002F4E54" w:rsidP="002F4E54">
      <w:pPr>
        <w:widowControl/>
        <w:numPr>
          <w:ilvl w:val="0"/>
          <w:numId w:val="85"/>
        </w:numPr>
        <w:suppressAutoHyphens w:val="0"/>
        <w:autoSpaceDN/>
        <w:spacing w:after="60" w:line="240" w:lineRule="auto"/>
        <w:ind w:left="426"/>
        <w:jc w:val="both"/>
        <w:textAlignment w:val="auto"/>
        <w:rPr>
          <w:rFonts w:ascii="Palatino Linotype" w:hAnsi="Palatino Linotype"/>
        </w:rPr>
      </w:pPr>
      <w:r>
        <w:rPr>
          <w:rFonts w:ascii="Palatino Linotype" w:hAnsi="Palatino Linotype"/>
        </w:rPr>
        <w:t>Za realizację Umowy Wykonawcy przysługuje wynagrodzenie ryczałtowe w wysokości ................ zł brutto (słownie: .........................), zawierające podatek VAT w kwocie ................ zł (słownie: .........................).</w:t>
      </w:r>
    </w:p>
    <w:p w:rsidR="002F4E54" w:rsidRDefault="002F4E54" w:rsidP="002F4E54">
      <w:pPr>
        <w:widowControl/>
        <w:numPr>
          <w:ilvl w:val="0"/>
          <w:numId w:val="85"/>
        </w:numPr>
        <w:suppressAutoHyphens w:val="0"/>
        <w:autoSpaceDN/>
        <w:spacing w:after="60" w:line="240" w:lineRule="auto"/>
        <w:ind w:left="426"/>
        <w:jc w:val="both"/>
        <w:textAlignment w:val="auto"/>
        <w:rPr>
          <w:rFonts w:ascii="Palatino Linotype" w:hAnsi="Palatino Linotype"/>
        </w:rPr>
      </w:pPr>
      <w:r>
        <w:rPr>
          <w:rFonts w:ascii="Palatino Linotype" w:hAnsi="Palatino Linotype"/>
        </w:rPr>
        <w:t>Wynagrodzenie wypłacane będzie w następujących częściach odpowiadających zamówieniom wymienionym w § 2 ust. 3:</w:t>
      </w:r>
    </w:p>
    <w:p w:rsidR="002F4E54" w:rsidRDefault="002F4E54" w:rsidP="002F4E54">
      <w:pPr>
        <w:widowControl/>
        <w:numPr>
          <w:ilvl w:val="1"/>
          <w:numId w:val="85"/>
        </w:numPr>
        <w:suppressAutoHyphens w:val="0"/>
        <w:autoSpaceDN/>
        <w:spacing w:after="60" w:line="240" w:lineRule="auto"/>
        <w:ind w:left="851"/>
        <w:jc w:val="both"/>
        <w:textAlignment w:val="auto"/>
        <w:rPr>
          <w:rFonts w:ascii="Palatino Linotype" w:hAnsi="Palatino Linotype"/>
        </w:rPr>
      </w:pPr>
      <w:r w:rsidRPr="00EA2B26">
        <w:rPr>
          <w:rFonts w:ascii="Palatino Linotype" w:hAnsi="Palatino Linotype"/>
        </w:rPr>
        <w:t xml:space="preserve">dla zamówienia określonego w § 2 ust. 3 pkt </w:t>
      </w:r>
      <w:r>
        <w:rPr>
          <w:rFonts w:ascii="Palatino Linotype" w:hAnsi="Palatino Linotype"/>
        </w:rPr>
        <w:t>1</w:t>
      </w:r>
      <w:r w:rsidRPr="00EA2B26">
        <w:rPr>
          <w:rFonts w:ascii="Palatino Linotype" w:hAnsi="Palatino Linotype"/>
        </w:rPr>
        <w:t xml:space="preserve"> (regały archiwalne) –</w:t>
      </w:r>
      <w:r>
        <w:rPr>
          <w:rFonts w:ascii="Palatino Linotype" w:hAnsi="Palatino Linotype"/>
        </w:rPr>
        <w:t xml:space="preserve"> 20%;</w:t>
      </w:r>
    </w:p>
    <w:p w:rsidR="002F4E54" w:rsidRDefault="002F4E54" w:rsidP="002F4E54">
      <w:pPr>
        <w:widowControl/>
        <w:numPr>
          <w:ilvl w:val="1"/>
          <w:numId w:val="85"/>
        </w:numPr>
        <w:suppressAutoHyphens w:val="0"/>
        <w:autoSpaceDN/>
        <w:spacing w:after="60" w:line="240" w:lineRule="auto"/>
        <w:ind w:left="851"/>
        <w:jc w:val="both"/>
        <w:textAlignment w:val="auto"/>
        <w:rPr>
          <w:rFonts w:ascii="Palatino Linotype" w:hAnsi="Palatino Linotype"/>
        </w:rPr>
      </w:pPr>
      <w:r w:rsidRPr="00EA2B26">
        <w:rPr>
          <w:rFonts w:ascii="Palatino Linotype" w:hAnsi="Palatino Linotype"/>
        </w:rPr>
        <w:t>dla zamówienia określonego w § 2 ust. 3 pkt</w:t>
      </w:r>
      <w:r>
        <w:rPr>
          <w:rFonts w:ascii="Palatino Linotype" w:hAnsi="Palatino Linotype"/>
        </w:rPr>
        <w:t xml:space="preserve"> 2 (meble biurowe) – 20%;</w:t>
      </w:r>
    </w:p>
    <w:p w:rsidR="002F4E54" w:rsidRDefault="002F4E54" w:rsidP="002F4E54">
      <w:pPr>
        <w:widowControl/>
        <w:numPr>
          <w:ilvl w:val="1"/>
          <w:numId w:val="85"/>
        </w:numPr>
        <w:suppressAutoHyphens w:val="0"/>
        <w:autoSpaceDN/>
        <w:spacing w:after="60" w:line="240" w:lineRule="auto"/>
        <w:ind w:left="851"/>
        <w:jc w:val="both"/>
        <w:textAlignment w:val="auto"/>
        <w:rPr>
          <w:rFonts w:ascii="Palatino Linotype" w:hAnsi="Palatino Linotype"/>
        </w:rPr>
      </w:pPr>
      <w:r w:rsidRPr="00EA2B26">
        <w:rPr>
          <w:rFonts w:ascii="Palatino Linotype" w:hAnsi="Palatino Linotype"/>
        </w:rPr>
        <w:t>dla zamówienia określonego w § 2 ust. 3 pkt</w:t>
      </w:r>
      <w:r>
        <w:rPr>
          <w:rFonts w:ascii="Palatino Linotype" w:hAnsi="Palatino Linotype"/>
        </w:rPr>
        <w:t xml:space="preserve"> 3 (AGD) – 4%;</w:t>
      </w:r>
    </w:p>
    <w:p w:rsidR="002F4E54" w:rsidRDefault="002F4E54" w:rsidP="002F4E54">
      <w:pPr>
        <w:widowControl/>
        <w:numPr>
          <w:ilvl w:val="1"/>
          <w:numId w:val="85"/>
        </w:numPr>
        <w:suppressAutoHyphens w:val="0"/>
        <w:autoSpaceDN/>
        <w:spacing w:after="60" w:line="240" w:lineRule="auto"/>
        <w:ind w:left="851"/>
        <w:jc w:val="both"/>
        <w:textAlignment w:val="auto"/>
        <w:rPr>
          <w:rFonts w:ascii="Palatino Linotype" w:hAnsi="Palatino Linotype"/>
        </w:rPr>
      </w:pPr>
      <w:r w:rsidRPr="00EA2B26">
        <w:rPr>
          <w:rFonts w:ascii="Palatino Linotype" w:hAnsi="Palatino Linotype"/>
        </w:rPr>
        <w:t>dla zamówienia określonego w § 2 ust. 3 pkt</w:t>
      </w:r>
      <w:r>
        <w:rPr>
          <w:rFonts w:ascii="Palatino Linotype" w:hAnsi="Palatino Linotype"/>
        </w:rPr>
        <w:t xml:space="preserve"> 4 (pracownie specjalistyczne) – 15%;</w:t>
      </w:r>
    </w:p>
    <w:p w:rsidR="002F4E54" w:rsidRDefault="002F4E54" w:rsidP="002F4E54">
      <w:pPr>
        <w:widowControl/>
        <w:numPr>
          <w:ilvl w:val="1"/>
          <w:numId w:val="85"/>
        </w:numPr>
        <w:suppressAutoHyphens w:val="0"/>
        <w:autoSpaceDN/>
        <w:spacing w:after="60" w:line="240" w:lineRule="auto"/>
        <w:ind w:left="851"/>
        <w:jc w:val="both"/>
        <w:textAlignment w:val="auto"/>
        <w:rPr>
          <w:rFonts w:ascii="Palatino Linotype" w:hAnsi="Palatino Linotype"/>
        </w:rPr>
      </w:pPr>
      <w:r w:rsidRPr="00EA2B26">
        <w:rPr>
          <w:rFonts w:ascii="Palatino Linotype" w:hAnsi="Palatino Linotype"/>
        </w:rPr>
        <w:t>dla zamówienia określonego w § 2 ust. 3 pkt</w:t>
      </w:r>
      <w:r>
        <w:rPr>
          <w:rFonts w:ascii="Palatino Linotype" w:hAnsi="Palatino Linotype"/>
        </w:rPr>
        <w:t xml:space="preserve"> 5 (szatnie i toalety) – 3%;</w:t>
      </w:r>
    </w:p>
    <w:p w:rsidR="002F4E54" w:rsidRDefault="002F4E54" w:rsidP="002F4E54">
      <w:pPr>
        <w:widowControl/>
        <w:numPr>
          <w:ilvl w:val="1"/>
          <w:numId w:val="85"/>
        </w:numPr>
        <w:suppressAutoHyphens w:val="0"/>
        <w:autoSpaceDN/>
        <w:spacing w:after="60" w:line="240" w:lineRule="auto"/>
        <w:ind w:left="851"/>
        <w:jc w:val="both"/>
        <w:textAlignment w:val="auto"/>
        <w:rPr>
          <w:rFonts w:ascii="Palatino Linotype" w:hAnsi="Palatino Linotype"/>
        </w:rPr>
      </w:pPr>
      <w:r w:rsidRPr="00EA2B26">
        <w:rPr>
          <w:rFonts w:ascii="Palatino Linotype" w:hAnsi="Palatino Linotype"/>
        </w:rPr>
        <w:t>dla zamówienia określonego w § 2 ust. 3 pkt</w:t>
      </w:r>
      <w:r>
        <w:rPr>
          <w:rFonts w:ascii="Palatino Linotype" w:hAnsi="Palatino Linotype"/>
        </w:rPr>
        <w:t xml:space="preserve"> 6 (wózki archiwalne) – 3%;</w:t>
      </w:r>
    </w:p>
    <w:p w:rsidR="002F4E54" w:rsidRDefault="002F4E54" w:rsidP="002F4E54">
      <w:pPr>
        <w:widowControl/>
        <w:numPr>
          <w:ilvl w:val="1"/>
          <w:numId w:val="85"/>
        </w:numPr>
        <w:suppressAutoHyphens w:val="0"/>
        <w:autoSpaceDN/>
        <w:spacing w:after="60" w:line="240" w:lineRule="auto"/>
        <w:ind w:left="851"/>
        <w:jc w:val="both"/>
        <w:textAlignment w:val="auto"/>
        <w:rPr>
          <w:rFonts w:ascii="Palatino Linotype" w:hAnsi="Palatino Linotype"/>
        </w:rPr>
      </w:pPr>
      <w:r w:rsidRPr="00EA2B26">
        <w:rPr>
          <w:rFonts w:ascii="Palatino Linotype" w:hAnsi="Palatino Linotype"/>
        </w:rPr>
        <w:t>dla zamówienia określonego w § 2 ust. 3 pkt</w:t>
      </w:r>
      <w:r>
        <w:rPr>
          <w:rFonts w:ascii="Palatino Linotype" w:hAnsi="Palatino Linotype"/>
        </w:rPr>
        <w:t xml:space="preserve"> 7 (System informacji wizualnej) – 5%;</w:t>
      </w:r>
    </w:p>
    <w:p w:rsidR="002F4E54" w:rsidRDefault="002F4E54" w:rsidP="002F4E54">
      <w:pPr>
        <w:widowControl/>
        <w:numPr>
          <w:ilvl w:val="1"/>
          <w:numId w:val="85"/>
        </w:numPr>
        <w:suppressAutoHyphens w:val="0"/>
        <w:autoSpaceDN/>
        <w:spacing w:after="60" w:line="240" w:lineRule="auto"/>
        <w:ind w:left="851"/>
        <w:jc w:val="both"/>
        <w:textAlignment w:val="auto"/>
        <w:rPr>
          <w:rFonts w:ascii="Palatino Linotype" w:hAnsi="Palatino Linotype"/>
        </w:rPr>
      </w:pPr>
      <w:r w:rsidRPr="00EA2B26">
        <w:rPr>
          <w:rFonts w:ascii="Palatino Linotype" w:hAnsi="Palatino Linotype"/>
        </w:rPr>
        <w:t>dla zamówienia określonego w § 2 ust. 3 pkt</w:t>
      </w:r>
      <w:r>
        <w:rPr>
          <w:rFonts w:ascii="Palatino Linotype" w:hAnsi="Palatino Linotype"/>
        </w:rPr>
        <w:t xml:space="preserve"> 8 (serwerownie) – 10%;</w:t>
      </w:r>
    </w:p>
    <w:p w:rsidR="002F4E54" w:rsidRDefault="002F4E54" w:rsidP="002F4E54">
      <w:pPr>
        <w:widowControl/>
        <w:numPr>
          <w:ilvl w:val="1"/>
          <w:numId w:val="85"/>
        </w:numPr>
        <w:suppressAutoHyphens w:val="0"/>
        <w:autoSpaceDN/>
        <w:spacing w:after="60" w:line="240" w:lineRule="auto"/>
        <w:ind w:left="851" w:hanging="425"/>
        <w:jc w:val="both"/>
        <w:textAlignment w:val="auto"/>
        <w:rPr>
          <w:rFonts w:ascii="Palatino Linotype" w:hAnsi="Palatino Linotype"/>
        </w:rPr>
      </w:pPr>
      <w:r w:rsidRPr="00EA2B26">
        <w:rPr>
          <w:rFonts w:ascii="Palatino Linotype" w:hAnsi="Palatino Linotype"/>
        </w:rPr>
        <w:t>dla zamówienia określonego w § 2 ust. 3 pkt</w:t>
      </w:r>
      <w:r>
        <w:rPr>
          <w:rFonts w:ascii="Palatino Linotype" w:hAnsi="Palatino Linotype"/>
        </w:rPr>
        <w:t xml:space="preserve"> 9 (sprzęt IT) – 10%;</w:t>
      </w:r>
    </w:p>
    <w:p w:rsidR="002F4E54" w:rsidRPr="00EA2B26" w:rsidRDefault="002F4E54" w:rsidP="002F4E54">
      <w:pPr>
        <w:widowControl/>
        <w:numPr>
          <w:ilvl w:val="1"/>
          <w:numId w:val="85"/>
        </w:numPr>
        <w:suppressAutoHyphens w:val="0"/>
        <w:autoSpaceDN/>
        <w:spacing w:after="60" w:line="240" w:lineRule="auto"/>
        <w:ind w:left="851" w:hanging="425"/>
        <w:jc w:val="both"/>
        <w:textAlignment w:val="auto"/>
        <w:rPr>
          <w:rFonts w:ascii="Palatino Linotype" w:hAnsi="Palatino Linotype"/>
        </w:rPr>
      </w:pPr>
      <w:r w:rsidRPr="00EA2B26">
        <w:rPr>
          <w:rFonts w:ascii="Palatino Linotype" w:hAnsi="Palatino Linotype"/>
        </w:rPr>
        <w:t>dla zamówienia określonego w § 2 ust. 3 pkt</w:t>
      </w:r>
      <w:r>
        <w:rPr>
          <w:rFonts w:ascii="Palatino Linotype" w:hAnsi="Palatino Linotype"/>
        </w:rPr>
        <w:t xml:space="preserve"> 10 (skanery wielkoformatowe) – 10%;</w:t>
      </w:r>
    </w:p>
    <w:p w:rsidR="002F4E54" w:rsidRDefault="002F4E54" w:rsidP="002F4E54">
      <w:pPr>
        <w:widowControl/>
        <w:numPr>
          <w:ilvl w:val="0"/>
          <w:numId w:val="85"/>
        </w:numPr>
        <w:suppressAutoHyphens w:val="0"/>
        <w:autoSpaceDN/>
        <w:spacing w:after="60" w:line="240" w:lineRule="auto"/>
        <w:ind w:left="426"/>
        <w:jc w:val="both"/>
        <w:textAlignment w:val="auto"/>
        <w:rPr>
          <w:rFonts w:ascii="Palatino Linotype" w:hAnsi="Palatino Linotype"/>
        </w:rPr>
      </w:pPr>
      <w:r>
        <w:rPr>
          <w:rFonts w:ascii="Palatino Linotype" w:hAnsi="Palatino Linotype"/>
        </w:rPr>
        <w:t>W razie innego podziału zamówień niż określono powyżej wartość poszcze</w:t>
      </w:r>
      <w:r>
        <w:rPr>
          <w:rFonts w:ascii="Palatino Linotype" w:hAnsi="Palatino Linotype"/>
        </w:rPr>
        <w:softHyphen/>
        <w:t>gólnych części wynagrodzenia wynikać będzie z szacowanych kosztów danego zamówienia przy zachowaniu proporcji określonych w ust. 2.</w:t>
      </w:r>
    </w:p>
    <w:p w:rsidR="002F4E54" w:rsidRDefault="002F4E54" w:rsidP="002F4E54">
      <w:pPr>
        <w:widowControl/>
        <w:numPr>
          <w:ilvl w:val="0"/>
          <w:numId w:val="85"/>
        </w:numPr>
        <w:suppressAutoHyphens w:val="0"/>
        <w:autoSpaceDN/>
        <w:spacing w:after="60" w:line="240" w:lineRule="auto"/>
        <w:ind w:left="426"/>
        <w:jc w:val="both"/>
        <w:textAlignment w:val="auto"/>
        <w:rPr>
          <w:rFonts w:ascii="Palatino Linotype" w:hAnsi="Palatino Linotype"/>
        </w:rPr>
      </w:pPr>
      <w:r>
        <w:rPr>
          <w:rFonts w:ascii="Palatino Linotype" w:hAnsi="Palatino Linotype"/>
        </w:rPr>
        <w:t>W razie połączenia dwóch lub więcej zamówień, o których mowa w ust. 2, w ramach danego postępowania, odpowiednia część wynagrodzenia wynikać będzie z sumy części określonych w ust. 2.</w:t>
      </w:r>
    </w:p>
    <w:p w:rsidR="002F4E54" w:rsidRDefault="002F4E54" w:rsidP="002F4E54">
      <w:pPr>
        <w:widowControl/>
        <w:numPr>
          <w:ilvl w:val="0"/>
          <w:numId w:val="85"/>
        </w:numPr>
        <w:suppressAutoHyphens w:val="0"/>
        <w:autoSpaceDN/>
        <w:spacing w:after="60" w:line="240" w:lineRule="auto"/>
        <w:ind w:left="426"/>
        <w:jc w:val="both"/>
        <w:textAlignment w:val="auto"/>
        <w:rPr>
          <w:rFonts w:ascii="Palatino Linotype" w:hAnsi="Palatino Linotype"/>
        </w:rPr>
      </w:pPr>
      <w:r>
        <w:rPr>
          <w:rFonts w:ascii="Palatino Linotype" w:hAnsi="Palatino Linotype"/>
        </w:rPr>
        <w:t>Wykonawca wystawi fakturę na zapłatę odpowiedniej części wynagrodzenia po zakończeniu danego postępowania,</w:t>
      </w:r>
      <w:r w:rsidRPr="00354761">
        <w:rPr>
          <w:rFonts w:ascii="Palatino Linotype" w:hAnsi="Palatino Linotype"/>
        </w:rPr>
        <w:t xml:space="preserve"> </w:t>
      </w:r>
      <w:r>
        <w:rPr>
          <w:rFonts w:ascii="Palatino Linotype" w:hAnsi="Palatino Linotype"/>
        </w:rPr>
        <w:t>z zastrzeżeniem ust. 6.</w:t>
      </w:r>
    </w:p>
    <w:p w:rsidR="002F4E54" w:rsidRDefault="002F4E54" w:rsidP="002F4E54">
      <w:pPr>
        <w:widowControl/>
        <w:numPr>
          <w:ilvl w:val="0"/>
          <w:numId w:val="85"/>
        </w:numPr>
        <w:suppressAutoHyphens w:val="0"/>
        <w:autoSpaceDN/>
        <w:spacing w:after="60" w:line="240" w:lineRule="auto"/>
        <w:ind w:left="426"/>
        <w:jc w:val="both"/>
        <w:textAlignment w:val="auto"/>
        <w:rPr>
          <w:rFonts w:ascii="Palatino Linotype" w:hAnsi="Palatino Linotype"/>
        </w:rPr>
      </w:pPr>
      <w:r>
        <w:rPr>
          <w:rFonts w:ascii="Palatino Linotype" w:hAnsi="Palatino Linotype"/>
        </w:rPr>
        <w:t>W przypadkach, o których mowa w § 3 ust. 3 i 4 Umowy Wykonawca wystawi faktury w następujących wysokościach i terminach:</w:t>
      </w:r>
    </w:p>
    <w:p w:rsidR="002F4E54" w:rsidRDefault="002F4E54" w:rsidP="002F4E54">
      <w:pPr>
        <w:widowControl/>
        <w:numPr>
          <w:ilvl w:val="1"/>
          <w:numId w:val="85"/>
        </w:numPr>
        <w:suppressAutoHyphens w:val="0"/>
        <w:autoSpaceDN/>
        <w:spacing w:after="60" w:line="240" w:lineRule="auto"/>
        <w:ind w:left="851"/>
        <w:jc w:val="both"/>
        <w:textAlignment w:val="auto"/>
        <w:rPr>
          <w:rFonts w:ascii="Palatino Linotype" w:hAnsi="Palatino Linotype"/>
        </w:rPr>
      </w:pPr>
      <w:r>
        <w:rPr>
          <w:rFonts w:ascii="Palatino Linotype" w:hAnsi="Palatino Linotype"/>
        </w:rPr>
        <w:t>75% odpowiedniej części wynagrodzenia – po podpisaniu przez Zmawia</w:t>
      </w:r>
      <w:r>
        <w:rPr>
          <w:rFonts w:ascii="Palatino Linotype" w:hAnsi="Palatino Linotype"/>
        </w:rPr>
        <w:softHyphen/>
        <w:t>jącego umowy w sprawie zamówienia publicznego;</w:t>
      </w:r>
    </w:p>
    <w:p w:rsidR="002F4E54" w:rsidRDefault="002F4E54" w:rsidP="002F4E54">
      <w:pPr>
        <w:widowControl/>
        <w:numPr>
          <w:ilvl w:val="1"/>
          <w:numId w:val="85"/>
        </w:numPr>
        <w:suppressAutoHyphens w:val="0"/>
        <w:autoSpaceDN/>
        <w:spacing w:after="60" w:line="240" w:lineRule="auto"/>
        <w:ind w:left="851"/>
        <w:jc w:val="both"/>
        <w:textAlignment w:val="auto"/>
        <w:rPr>
          <w:rFonts w:ascii="Palatino Linotype" w:hAnsi="Palatino Linotype"/>
        </w:rPr>
      </w:pPr>
      <w:r>
        <w:rPr>
          <w:rFonts w:ascii="Palatino Linotype" w:hAnsi="Palatino Linotype"/>
        </w:rPr>
        <w:t>25% odpowiedniej części wynagrodzenia – po zakończeniu danego postę</w:t>
      </w:r>
      <w:r>
        <w:rPr>
          <w:rFonts w:ascii="Palatino Linotype" w:hAnsi="Palatino Linotype"/>
        </w:rPr>
        <w:softHyphen/>
        <w:t>powania.</w:t>
      </w:r>
    </w:p>
    <w:p w:rsidR="002F4E54" w:rsidRPr="008A22EE" w:rsidRDefault="002F4E54" w:rsidP="002F4E54">
      <w:pPr>
        <w:widowControl/>
        <w:numPr>
          <w:ilvl w:val="0"/>
          <w:numId w:val="85"/>
        </w:numPr>
        <w:suppressAutoHyphens w:val="0"/>
        <w:autoSpaceDN/>
        <w:spacing w:after="60" w:line="240" w:lineRule="auto"/>
        <w:ind w:left="426"/>
        <w:jc w:val="both"/>
        <w:textAlignment w:val="auto"/>
        <w:rPr>
          <w:rFonts w:ascii="Palatino Linotype" w:hAnsi="Palatino Linotype"/>
        </w:rPr>
      </w:pPr>
      <w:r>
        <w:rPr>
          <w:rFonts w:ascii="Palatino Linotype" w:hAnsi="Palatino Linotype"/>
        </w:rPr>
        <w:t xml:space="preserve">Wynagrodzenie płatne jest w ciągu 30 dni od </w:t>
      </w:r>
      <w:r w:rsidRPr="007A162C">
        <w:rPr>
          <w:rFonts w:ascii="Palatino Linotype" w:hAnsi="Palatino Linotype"/>
        </w:rPr>
        <w:t xml:space="preserve">otrzymania przez Zamawiającego faktury wystawionej przez Wykonawcę. </w:t>
      </w:r>
      <w:r w:rsidRPr="00717BEB">
        <w:rPr>
          <w:rFonts w:ascii="Palatino Linotype" w:hAnsi="Palatino Linotype"/>
        </w:rPr>
        <w:t>Za datę dokonania płatności Strony umowy uznają datę obciążenia rachunku Zamawiającego</w:t>
      </w:r>
      <w:r>
        <w:rPr>
          <w:rFonts w:ascii="Palatino Linotype" w:hAnsi="Palatino Linotype"/>
        </w:rPr>
        <w:t>.</w:t>
      </w:r>
    </w:p>
    <w:p w:rsidR="002F4E54" w:rsidRDefault="002F4E54" w:rsidP="002F4E54">
      <w:pPr>
        <w:widowControl/>
        <w:numPr>
          <w:ilvl w:val="0"/>
          <w:numId w:val="85"/>
        </w:numPr>
        <w:suppressAutoHyphens w:val="0"/>
        <w:autoSpaceDN/>
        <w:spacing w:after="60" w:line="240" w:lineRule="auto"/>
        <w:ind w:left="426"/>
        <w:jc w:val="both"/>
        <w:textAlignment w:val="auto"/>
        <w:rPr>
          <w:rFonts w:ascii="Palatino Linotype" w:hAnsi="Palatino Linotype"/>
        </w:rPr>
      </w:pPr>
      <w:r w:rsidRPr="007A162C">
        <w:rPr>
          <w:rFonts w:ascii="Palatino Linotype" w:hAnsi="Palatino Linotype"/>
        </w:rPr>
        <w:t xml:space="preserve">Zamawiający wyraża zgodę na przesłanie faktury drogą elektroniczną na adres e-mail: </w:t>
      </w:r>
      <w:hyperlink r:id="rId11" w:history="1">
        <w:r w:rsidRPr="00011A07">
          <w:rPr>
            <w:rStyle w:val="Hipercze"/>
            <w:rFonts w:ascii="Palatino Linotype" w:hAnsi="Palatino Linotype"/>
          </w:rPr>
          <w:t>sekretariat@ank.gov.pl</w:t>
        </w:r>
      </w:hyperlink>
      <w:r w:rsidRPr="007A162C">
        <w:rPr>
          <w:rFonts w:ascii="Palatino Linotype" w:hAnsi="Palatino Linotype"/>
        </w:rPr>
        <w:t>.</w:t>
      </w:r>
    </w:p>
    <w:p w:rsidR="002F4E54" w:rsidRDefault="002F4E54" w:rsidP="002F4E54">
      <w:pPr>
        <w:widowControl/>
        <w:numPr>
          <w:ilvl w:val="0"/>
          <w:numId w:val="85"/>
        </w:numPr>
        <w:suppressAutoHyphens w:val="0"/>
        <w:autoSpaceDN/>
        <w:spacing w:after="60" w:line="240" w:lineRule="auto"/>
        <w:ind w:left="426"/>
        <w:jc w:val="both"/>
        <w:textAlignment w:val="auto"/>
        <w:rPr>
          <w:rFonts w:ascii="Palatino Linotype" w:hAnsi="Palatino Linotype"/>
        </w:rPr>
      </w:pPr>
      <w:r w:rsidRPr="008A22EE">
        <w:rPr>
          <w:rFonts w:ascii="Palatino Linotype" w:hAnsi="Palatino Linotype"/>
        </w:rPr>
        <w:t>Wynagrodzenie określone powyżej zawiera już w sobie wynagrodzenie za przeniesienie autorskich praw majątkowy</w:t>
      </w:r>
      <w:r>
        <w:rPr>
          <w:rFonts w:ascii="Palatino Linotype" w:hAnsi="Palatino Linotype"/>
        </w:rPr>
        <w:t>ch na zasadach określonych w § 6</w:t>
      </w:r>
      <w:r w:rsidRPr="008A22EE">
        <w:rPr>
          <w:rFonts w:ascii="Palatino Linotype" w:hAnsi="Palatino Linotype"/>
        </w:rPr>
        <w:t xml:space="preserve"> Umo</w:t>
      </w:r>
      <w:r>
        <w:rPr>
          <w:rFonts w:ascii="Palatino Linotype" w:hAnsi="Palatino Linotype"/>
        </w:rPr>
        <w:softHyphen/>
      </w:r>
      <w:r w:rsidRPr="008A22EE">
        <w:rPr>
          <w:rFonts w:ascii="Palatino Linotype" w:hAnsi="Palatino Linotype"/>
        </w:rPr>
        <w:t>wy.</w:t>
      </w:r>
    </w:p>
    <w:p w:rsidR="002F4E54" w:rsidRDefault="002F4E54" w:rsidP="002F4E54">
      <w:pPr>
        <w:widowControl/>
        <w:numPr>
          <w:ilvl w:val="0"/>
          <w:numId w:val="85"/>
        </w:numPr>
        <w:suppressAutoHyphens w:val="0"/>
        <w:autoSpaceDN/>
        <w:spacing w:after="60" w:line="240" w:lineRule="auto"/>
        <w:ind w:left="426" w:hanging="426"/>
        <w:jc w:val="both"/>
        <w:textAlignment w:val="auto"/>
        <w:rPr>
          <w:rFonts w:ascii="Palatino Linotype" w:hAnsi="Palatino Linotype"/>
        </w:rPr>
      </w:pPr>
      <w:r w:rsidRPr="007A162C">
        <w:rPr>
          <w:rFonts w:ascii="Palatino Linotype" w:hAnsi="Palatino Linotype"/>
        </w:rPr>
        <w:t>Zamawiający nie zwraca Wykonawcy kosztów dojazdów, zakwaterowania, pobytu, obsługi biura Wykonawcy, ani też kosztów zdobywania informacji potrzebnych do świadczenia usług prawnych.</w:t>
      </w:r>
    </w:p>
    <w:p w:rsidR="002F4E54" w:rsidRPr="008A22EE" w:rsidRDefault="002F4E54" w:rsidP="002F4E54">
      <w:pPr>
        <w:widowControl/>
        <w:numPr>
          <w:ilvl w:val="0"/>
          <w:numId w:val="85"/>
        </w:numPr>
        <w:suppressAutoHyphens w:val="0"/>
        <w:autoSpaceDN/>
        <w:spacing w:after="60" w:line="240" w:lineRule="auto"/>
        <w:ind w:left="426" w:hanging="426"/>
        <w:jc w:val="both"/>
        <w:textAlignment w:val="auto"/>
        <w:rPr>
          <w:rFonts w:ascii="Palatino Linotype" w:hAnsi="Palatino Linotype"/>
        </w:rPr>
      </w:pPr>
      <w:r w:rsidRPr="007A162C">
        <w:rPr>
          <w:rFonts w:ascii="Palatino Linotype" w:hAnsi="Palatino Linotype"/>
        </w:rPr>
        <w:t>Wszelkie wpisy, koszty sądowe, opłaty kancelaryjne, koszty tłumaczeń, opłaty skarbowe, podatki i inne podobne opłaty uiszczane w postępowaniach prawnych ponosi Zamawiający na podstawie dokumentów potwierdzających dokonanie powyższych wydatków, po akceptacji celowości ich ponoszenia. Za celowe wydatki uznaje się w szczególności opłaty poniesione na wezwanie właściwych organów lub na podstawie powszechnie obowiązujących prze</w:t>
      </w:r>
      <w:r w:rsidRPr="007A162C">
        <w:rPr>
          <w:rFonts w:ascii="Palatino Linotype" w:hAnsi="Palatino Linotype"/>
        </w:rPr>
        <w:softHyphen/>
        <w:t>pisów prawa.</w:t>
      </w:r>
    </w:p>
    <w:p w:rsidR="002F4E54" w:rsidRPr="008A22EE" w:rsidRDefault="002F4E54" w:rsidP="002F4E54">
      <w:pPr>
        <w:widowControl/>
        <w:numPr>
          <w:ilvl w:val="0"/>
          <w:numId w:val="85"/>
        </w:numPr>
        <w:suppressAutoHyphens w:val="0"/>
        <w:autoSpaceDN/>
        <w:spacing w:after="60" w:line="240" w:lineRule="auto"/>
        <w:ind w:left="426" w:hanging="426"/>
        <w:jc w:val="both"/>
        <w:textAlignment w:val="auto"/>
        <w:rPr>
          <w:rFonts w:ascii="Palatino Linotype" w:hAnsi="Palatino Linotype"/>
        </w:rPr>
      </w:pPr>
      <w:r>
        <w:rPr>
          <w:rFonts w:ascii="Palatino Linotype" w:hAnsi="Palatino Linotype"/>
        </w:rPr>
        <w:t>W wypadku zmiany stawki procentowej VAT kwota brutto wynagrodzenia zostanie również odpowiednio zmieniona.</w:t>
      </w:r>
    </w:p>
    <w:p w:rsidR="002F4E54" w:rsidRDefault="002F4E54" w:rsidP="002F4E54">
      <w:pPr>
        <w:pStyle w:val="Paragraf"/>
      </w:pPr>
      <w:r>
        <w:t>§ 8</w:t>
      </w:r>
    </w:p>
    <w:p w:rsidR="002F4E54" w:rsidRPr="008A22EE" w:rsidRDefault="002F4E54" w:rsidP="002F4E54">
      <w:pPr>
        <w:autoSpaceDE w:val="0"/>
        <w:adjustRightInd w:val="0"/>
        <w:spacing w:after="120"/>
        <w:jc w:val="center"/>
        <w:rPr>
          <w:rFonts w:ascii="Palatino Linotype" w:hAnsi="Palatino Linotype"/>
          <w:b/>
        </w:rPr>
      </w:pPr>
      <w:r>
        <w:rPr>
          <w:rFonts w:ascii="Palatino Linotype" w:hAnsi="Palatino Linotype"/>
          <w:b/>
        </w:rPr>
        <w:t>Ubezpieczenie Wykonawcy</w:t>
      </w:r>
    </w:p>
    <w:p w:rsidR="002F4E54" w:rsidRDefault="002F4E54" w:rsidP="002F4E54">
      <w:pPr>
        <w:widowControl/>
        <w:numPr>
          <w:ilvl w:val="0"/>
          <w:numId w:val="86"/>
        </w:numPr>
        <w:suppressAutoHyphens w:val="0"/>
        <w:autoSpaceDE w:val="0"/>
        <w:adjustRightInd w:val="0"/>
        <w:spacing w:after="60" w:line="240" w:lineRule="auto"/>
        <w:ind w:left="426"/>
        <w:jc w:val="both"/>
        <w:textAlignment w:val="auto"/>
        <w:rPr>
          <w:rFonts w:ascii="Palatino Linotype" w:hAnsi="Palatino Linotype"/>
        </w:rPr>
      </w:pPr>
      <w:r>
        <w:rPr>
          <w:rFonts w:ascii="Palatino Linotype" w:hAnsi="Palatino Linotype"/>
        </w:rPr>
        <w:t>Wykonawca przez cały czas trwania Umowy zapewnia ubezpieczenie siebie od odpowiedzialności cywilnej z tytułu wykonywania umowy na kwotę ubezpieczenia nie niższą niż 1 000 000 zł (słownie: sto tysięcy złotych).</w:t>
      </w:r>
    </w:p>
    <w:p w:rsidR="002F4E54" w:rsidRDefault="002F4E54" w:rsidP="002F4E54">
      <w:pPr>
        <w:widowControl/>
        <w:numPr>
          <w:ilvl w:val="0"/>
          <w:numId w:val="86"/>
        </w:numPr>
        <w:suppressAutoHyphens w:val="0"/>
        <w:autoSpaceDE w:val="0"/>
        <w:adjustRightInd w:val="0"/>
        <w:spacing w:after="60" w:line="240" w:lineRule="auto"/>
        <w:ind w:left="426"/>
        <w:jc w:val="both"/>
        <w:textAlignment w:val="auto"/>
        <w:rPr>
          <w:rFonts w:ascii="Palatino Linotype" w:hAnsi="Palatino Linotype"/>
        </w:rPr>
      </w:pPr>
      <w:r>
        <w:rPr>
          <w:rFonts w:ascii="Palatino Linotype" w:hAnsi="Palatino Linotype"/>
        </w:rPr>
        <w:t>Wykonawca w terminie 7 dni od podpisania umowy przedstawi Zamawiającemu kopię polisy ubezpieczeniowej lub innego dokumentu ubezpieczenia potwierdzającego zawarcie umowy ubezpieczenia.</w:t>
      </w:r>
    </w:p>
    <w:p w:rsidR="002F4E54" w:rsidRDefault="002F4E54" w:rsidP="002F4E54">
      <w:pPr>
        <w:widowControl/>
        <w:numPr>
          <w:ilvl w:val="0"/>
          <w:numId w:val="86"/>
        </w:numPr>
        <w:suppressAutoHyphens w:val="0"/>
        <w:autoSpaceDE w:val="0"/>
        <w:adjustRightInd w:val="0"/>
        <w:spacing w:after="60" w:line="240" w:lineRule="auto"/>
        <w:ind w:left="426"/>
        <w:jc w:val="both"/>
        <w:textAlignment w:val="auto"/>
        <w:rPr>
          <w:rFonts w:ascii="Palatino Linotype" w:hAnsi="Palatino Linotype"/>
        </w:rPr>
      </w:pPr>
      <w:r>
        <w:rPr>
          <w:rFonts w:ascii="Palatino Linotype" w:hAnsi="Palatino Linotype"/>
        </w:rPr>
        <w:t>Jeżeli umowa ubezpieczenia zawarta jest na okres krótszy niż czas trwania Umowy, Wykonawca na 14 dni przed upływem terminu, na jaki zawarta została umowa ubezpieczenia, przedstawi kopię polisy lub innego dokumentu ubezpieczenia potwierdzającego zawarcie umowy ubezpieczenia na kolejny okres.</w:t>
      </w:r>
    </w:p>
    <w:p w:rsidR="002F4E54" w:rsidRDefault="002F4E54" w:rsidP="002F4E54">
      <w:pPr>
        <w:widowControl/>
        <w:numPr>
          <w:ilvl w:val="0"/>
          <w:numId w:val="86"/>
        </w:numPr>
        <w:suppressAutoHyphens w:val="0"/>
        <w:autoSpaceDE w:val="0"/>
        <w:adjustRightInd w:val="0"/>
        <w:spacing w:after="60" w:line="240" w:lineRule="auto"/>
        <w:ind w:left="426"/>
        <w:jc w:val="both"/>
        <w:textAlignment w:val="auto"/>
        <w:rPr>
          <w:rFonts w:ascii="Palatino Linotype" w:hAnsi="Palatino Linotype"/>
        </w:rPr>
      </w:pPr>
      <w:r>
        <w:rPr>
          <w:rFonts w:ascii="Palatino Linotype" w:hAnsi="Palatino Linotype"/>
        </w:rPr>
        <w:t>W razie niezawarcia umowy ubezpieczenia lub braku przedstawienia Zama</w:t>
      </w:r>
      <w:r>
        <w:rPr>
          <w:rFonts w:ascii="Palatino Linotype" w:hAnsi="Palatino Linotype"/>
        </w:rPr>
        <w:softHyphen/>
        <w:t>wiającemu kopii polisy lub innego dokumentu ubezpieczenia potwierdzającego zawarcie umowy ubezpieczenia Zamawiający ma prawo do zawarcia odpowiedniej umowy ubezpieczenia Wykonawcy na koszt Wykonawcy.</w:t>
      </w:r>
    </w:p>
    <w:p w:rsidR="002F4E54" w:rsidRDefault="002F4E54" w:rsidP="002F4E54">
      <w:pPr>
        <w:pStyle w:val="Paragraf"/>
        <w:rPr>
          <w:szCs w:val="18"/>
        </w:rPr>
      </w:pPr>
      <w:r>
        <w:t>§ 9</w:t>
      </w:r>
    </w:p>
    <w:p w:rsidR="002F4E54" w:rsidRPr="008A22EE" w:rsidRDefault="002F4E54" w:rsidP="002F4E54">
      <w:pPr>
        <w:spacing w:after="120"/>
        <w:jc w:val="center"/>
        <w:rPr>
          <w:rFonts w:ascii="Palatino Linotype" w:hAnsi="Palatino Linotype"/>
          <w:b/>
        </w:rPr>
      </w:pPr>
      <w:r>
        <w:rPr>
          <w:rFonts w:ascii="Palatino Linotype" w:hAnsi="Palatino Linotype"/>
          <w:b/>
        </w:rPr>
        <w:t>Kary umowne i odstąpienie od Umowy</w:t>
      </w:r>
    </w:p>
    <w:p w:rsidR="002F4E54" w:rsidRDefault="002F4E54" w:rsidP="002F4E54">
      <w:pPr>
        <w:widowControl/>
        <w:numPr>
          <w:ilvl w:val="0"/>
          <w:numId w:val="87"/>
        </w:numPr>
        <w:suppressAutoHyphens w:val="0"/>
        <w:autoSpaceDE w:val="0"/>
        <w:adjustRightInd w:val="0"/>
        <w:spacing w:after="60" w:line="240" w:lineRule="auto"/>
        <w:ind w:left="426"/>
        <w:jc w:val="both"/>
        <w:textAlignment w:val="auto"/>
        <w:rPr>
          <w:rFonts w:ascii="Palatino Linotype" w:hAnsi="Palatino Linotype"/>
          <w:szCs w:val="18"/>
        </w:rPr>
      </w:pPr>
      <w:r>
        <w:rPr>
          <w:rFonts w:ascii="Palatino Linotype" w:hAnsi="Palatino Linotype"/>
          <w:szCs w:val="18"/>
        </w:rPr>
        <w:t>Wykonawca może naliczyć Zamawiającemu następujące kary umowne:</w:t>
      </w:r>
    </w:p>
    <w:p w:rsidR="002F4E54" w:rsidRPr="008A22EE" w:rsidRDefault="002F4E54" w:rsidP="002F4E54">
      <w:pPr>
        <w:widowControl/>
        <w:numPr>
          <w:ilvl w:val="1"/>
          <w:numId w:val="87"/>
        </w:numPr>
        <w:suppressAutoHyphens w:val="0"/>
        <w:autoSpaceDE w:val="0"/>
        <w:adjustRightInd w:val="0"/>
        <w:spacing w:after="60" w:line="240" w:lineRule="auto"/>
        <w:ind w:left="851"/>
        <w:jc w:val="both"/>
        <w:textAlignment w:val="auto"/>
        <w:rPr>
          <w:rFonts w:ascii="Palatino Linotype" w:hAnsi="Palatino Linotype"/>
          <w:szCs w:val="18"/>
        </w:rPr>
      </w:pPr>
      <w:r>
        <w:rPr>
          <w:rFonts w:ascii="Palatino Linotype" w:hAnsi="Palatino Linotype"/>
          <w:szCs w:val="18"/>
        </w:rPr>
        <w:t xml:space="preserve">w razie niewykonania Umowy lub </w:t>
      </w:r>
      <w:r>
        <w:rPr>
          <w:rFonts w:ascii="Palatino Linotype" w:hAnsi="Palatino Linotype"/>
          <w:kern w:val="24"/>
        </w:rPr>
        <w:t xml:space="preserve">wykonania jej w taki sposób, że </w:t>
      </w:r>
      <w:r w:rsidRPr="009C3596">
        <w:rPr>
          <w:rFonts w:ascii="Palatino Linotype" w:hAnsi="Palatino Linotype" w:cs="Arial"/>
        </w:rPr>
        <w:t xml:space="preserve">całość lub </w:t>
      </w:r>
      <w:r>
        <w:rPr>
          <w:rFonts w:ascii="Palatino Linotype" w:hAnsi="Palatino Linotype" w:cs="Arial"/>
        </w:rPr>
        <w:t xml:space="preserve">istotna </w:t>
      </w:r>
      <w:r w:rsidRPr="009C3596">
        <w:rPr>
          <w:rFonts w:ascii="Palatino Linotype" w:hAnsi="Palatino Linotype" w:cs="Arial"/>
        </w:rPr>
        <w:t xml:space="preserve">część </w:t>
      </w:r>
      <w:r>
        <w:rPr>
          <w:rFonts w:ascii="Palatino Linotype" w:hAnsi="Palatino Linotype" w:cs="Arial"/>
        </w:rPr>
        <w:t>Przedmiotu Umowy nie będzie</w:t>
      </w:r>
      <w:r w:rsidRPr="009C3596">
        <w:rPr>
          <w:rFonts w:ascii="Palatino Linotype" w:hAnsi="Palatino Linotype" w:cs="Arial"/>
        </w:rPr>
        <w:t xml:space="preserve"> </w:t>
      </w:r>
      <w:r>
        <w:rPr>
          <w:rFonts w:ascii="Palatino Linotype" w:hAnsi="Palatino Linotype" w:cs="Arial"/>
        </w:rPr>
        <w:t>się nadawała do użytku zgod</w:t>
      </w:r>
      <w:r>
        <w:rPr>
          <w:rFonts w:ascii="Palatino Linotype" w:hAnsi="Palatino Linotype" w:cs="Arial"/>
        </w:rPr>
        <w:softHyphen/>
        <w:t>nego z celem Umowy – jednorazowa kara umowna w wyso</w:t>
      </w:r>
      <w:r>
        <w:rPr>
          <w:rFonts w:ascii="Palatino Linotype" w:hAnsi="Palatino Linotype" w:cs="Arial"/>
        </w:rPr>
        <w:softHyphen/>
        <w:t>kości 10% wartości całości wynagrodzenia brutto;</w:t>
      </w:r>
    </w:p>
    <w:p w:rsidR="002F4E54" w:rsidRDefault="002F4E54" w:rsidP="002F4E54">
      <w:pPr>
        <w:widowControl/>
        <w:numPr>
          <w:ilvl w:val="1"/>
          <w:numId w:val="87"/>
        </w:numPr>
        <w:suppressAutoHyphens w:val="0"/>
        <w:autoSpaceDE w:val="0"/>
        <w:adjustRightInd w:val="0"/>
        <w:spacing w:after="60" w:line="240" w:lineRule="auto"/>
        <w:ind w:left="851"/>
        <w:jc w:val="both"/>
        <w:textAlignment w:val="auto"/>
        <w:rPr>
          <w:rFonts w:ascii="Palatino Linotype" w:hAnsi="Palatino Linotype"/>
          <w:szCs w:val="18"/>
        </w:rPr>
      </w:pPr>
      <w:r>
        <w:rPr>
          <w:rFonts w:ascii="Palatino Linotype" w:hAnsi="Palatino Linotype"/>
          <w:szCs w:val="18"/>
        </w:rPr>
        <w:t>w razie naruszenia przez Wykonawcę terminów określonych w § 3 ust. 5 Umowy – kara umowna naliczana w wysokości 0,5% wartości odpowiedniej części wynagrodzenia brutto za każdy dzień opóźnienia.</w:t>
      </w:r>
    </w:p>
    <w:p w:rsidR="002F4E54" w:rsidRDefault="002F4E54" w:rsidP="002F4E54">
      <w:pPr>
        <w:widowControl/>
        <w:numPr>
          <w:ilvl w:val="1"/>
          <w:numId w:val="87"/>
        </w:numPr>
        <w:suppressAutoHyphens w:val="0"/>
        <w:autoSpaceDE w:val="0"/>
        <w:adjustRightInd w:val="0"/>
        <w:spacing w:after="60" w:line="240" w:lineRule="auto"/>
        <w:ind w:left="851"/>
        <w:jc w:val="both"/>
        <w:textAlignment w:val="auto"/>
        <w:rPr>
          <w:rFonts w:ascii="Palatino Linotype" w:hAnsi="Palatino Linotype"/>
          <w:szCs w:val="18"/>
        </w:rPr>
      </w:pPr>
      <w:r>
        <w:rPr>
          <w:rFonts w:ascii="Palatino Linotype" w:hAnsi="Palatino Linotype"/>
          <w:szCs w:val="18"/>
        </w:rPr>
        <w:t>w razie naruszenia przez Wykonawcę terminu, o którym mowa w § 4 ust. 9 Umowy – kara umowna naliczana w wysokości 0,5% wartości odpowiedniej części wynagrodzenia brutto za każdy dzień opóźnienia;</w:t>
      </w:r>
    </w:p>
    <w:p w:rsidR="002F4E54" w:rsidRDefault="002F4E54" w:rsidP="002F4E54">
      <w:pPr>
        <w:widowControl/>
        <w:numPr>
          <w:ilvl w:val="1"/>
          <w:numId w:val="87"/>
        </w:numPr>
        <w:suppressAutoHyphens w:val="0"/>
        <w:autoSpaceDE w:val="0"/>
        <w:adjustRightInd w:val="0"/>
        <w:spacing w:after="60" w:line="240" w:lineRule="auto"/>
        <w:ind w:left="851"/>
        <w:jc w:val="both"/>
        <w:textAlignment w:val="auto"/>
        <w:rPr>
          <w:rFonts w:ascii="Palatino Linotype" w:hAnsi="Palatino Linotype"/>
          <w:szCs w:val="18"/>
        </w:rPr>
      </w:pPr>
      <w:r>
        <w:rPr>
          <w:rFonts w:ascii="Palatino Linotype" w:hAnsi="Palatino Linotype"/>
          <w:szCs w:val="18"/>
        </w:rPr>
        <w:t xml:space="preserve">w razie nieusprawiedliwionej nieobecności członka zespołu Wykonawcy przy danej czynności, posiedzeniu lub spotkaniu – jednorazowa </w:t>
      </w:r>
      <w:r>
        <w:rPr>
          <w:rFonts w:ascii="Palatino Linotype" w:hAnsi="Palatino Linotype" w:cs="Arial"/>
        </w:rPr>
        <w:t>kara umowna w wyso</w:t>
      </w:r>
      <w:r>
        <w:rPr>
          <w:rFonts w:ascii="Palatino Linotype" w:hAnsi="Palatino Linotype" w:cs="Arial"/>
        </w:rPr>
        <w:softHyphen/>
        <w:t>kości 5% wartości odpowiedniej części wynagrodzenia brutto.</w:t>
      </w:r>
    </w:p>
    <w:p w:rsidR="002F4E54" w:rsidRPr="00890A8F" w:rsidRDefault="002F4E54" w:rsidP="002F4E54">
      <w:pPr>
        <w:widowControl/>
        <w:numPr>
          <w:ilvl w:val="0"/>
          <w:numId w:val="87"/>
        </w:numPr>
        <w:suppressAutoHyphens w:val="0"/>
        <w:autoSpaceDE w:val="0"/>
        <w:adjustRightInd w:val="0"/>
        <w:spacing w:after="60" w:line="240" w:lineRule="auto"/>
        <w:ind w:left="426"/>
        <w:jc w:val="both"/>
        <w:textAlignment w:val="auto"/>
        <w:rPr>
          <w:rFonts w:ascii="Palatino Linotype" w:hAnsi="Palatino Linotype"/>
          <w:szCs w:val="18"/>
        </w:rPr>
      </w:pPr>
      <w:r>
        <w:rPr>
          <w:rFonts w:ascii="Palatino Linotype" w:hAnsi="Palatino Linotype"/>
          <w:szCs w:val="18"/>
        </w:rPr>
        <w:t>Przez istotną część Przedmiotu Umowy, o której mowa w ust. 1 pkt 1 oraz w ust. 5, należy rozumieć w szczególności udzielenie dowolnego zamówienia publicz</w:t>
      </w:r>
      <w:r>
        <w:rPr>
          <w:rFonts w:ascii="Palatino Linotype" w:hAnsi="Palatino Linotype"/>
          <w:szCs w:val="18"/>
        </w:rPr>
        <w:softHyphen/>
        <w:t>nego z wymienionych w § 2 ust. 3 Umowy.</w:t>
      </w:r>
    </w:p>
    <w:p w:rsidR="002F4E54" w:rsidRPr="008A22EE" w:rsidRDefault="002F4E54" w:rsidP="002F4E54">
      <w:pPr>
        <w:widowControl/>
        <w:numPr>
          <w:ilvl w:val="0"/>
          <w:numId w:val="87"/>
        </w:numPr>
        <w:suppressAutoHyphens w:val="0"/>
        <w:autoSpaceDE w:val="0"/>
        <w:adjustRightInd w:val="0"/>
        <w:spacing w:after="60" w:line="240" w:lineRule="auto"/>
        <w:ind w:left="426"/>
        <w:jc w:val="both"/>
        <w:textAlignment w:val="auto"/>
        <w:rPr>
          <w:rFonts w:ascii="Palatino Linotype" w:hAnsi="Palatino Linotype"/>
          <w:szCs w:val="18"/>
        </w:rPr>
      </w:pPr>
      <w:r>
        <w:rPr>
          <w:rFonts w:ascii="Palatino Linotype" w:hAnsi="Palatino Linotype"/>
          <w:szCs w:val="18"/>
        </w:rPr>
        <w:t xml:space="preserve">Maksymalna </w:t>
      </w:r>
      <w:r w:rsidRPr="00890A8F">
        <w:rPr>
          <w:rFonts w:ascii="Palatino Linotype" w:hAnsi="Palatino Linotype"/>
          <w:szCs w:val="18"/>
        </w:rPr>
        <w:t xml:space="preserve">wysokość kar umownych wymienionych w ust. 1 pkt 2 i 3 wynosi 15% </w:t>
      </w:r>
      <w:r>
        <w:rPr>
          <w:rFonts w:ascii="Palatino Linotype" w:hAnsi="Palatino Linotype"/>
          <w:szCs w:val="18"/>
        </w:rPr>
        <w:t xml:space="preserve">odpowiedniej części </w:t>
      </w:r>
      <w:r w:rsidRPr="00890A8F">
        <w:rPr>
          <w:rFonts w:ascii="Palatino Linotype" w:hAnsi="Palatino Linotype"/>
          <w:szCs w:val="18"/>
        </w:rPr>
        <w:t>wynagrodzenia brutto z tytułu naruszenia jednego obowiązku.</w:t>
      </w:r>
    </w:p>
    <w:p w:rsidR="002F4E54" w:rsidRPr="008A22EE" w:rsidRDefault="002F4E54" w:rsidP="002F4E54">
      <w:pPr>
        <w:widowControl/>
        <w:numPr>
          <w:ilvl w:val="0"/>
          <w:numId w:val="87"/>
        </w:numPr>
        <w:suppressAutoHyphens w:val="0"/>
        <w:autoSpaceDE w:val="0"/>
        <w:adjustRightInd w:val="0"/>
        <w:spacing w:after="60" w:line="240" w:lineRule="auto"/>
        <w:ind w:left="426"/>
        <w:jc w:val="both"/>
        <w:textAlignment w:val="auto"/>
        <w:rPr>
          <w:rFonts w:ascii="Palatino Linotype" w:hAnsi="Palatino Linotype"/>
          <w:szCs w:val="18"/>
        </w:rPr>
      </w:pPr>
      <w:r w:rsidRPr="00890A8F">
        <w:rPr>
          <w:rFonts w:ascii="Palatino Linotype" w:hAnsi="Palatino Linotype"/>
          <w:szCs w:val="18"/>
        </w:rPr>
        <w:t>Po upływie 10 dni opóźnienia Wykonawcy w wykonaniu obowiązków w terminach, o których mowa w ust. 1 pkt 2 i 3, Zamawiający będzie uprawniony do natychmiastowego odstąpienia od Umowy, bez konieczności wyznaczania dodatkowego terminu jej realizacji, z zachowaniem prawa do naliczenia kar umownych wymienionych w ust. 1 pkt 1-3.</w:t>
      </w:r>
    </w:p>
    <w:p w:rsidR="002F4E54" w:rsidRPr="008A22EE" w:rsidRDefault="002F4E54" w:rsidP="002F4E54">
      <w:pPr>
        <w:widowControl/>
        <w:numPr>
          <w:ilvl w:val="0"/>
          <w:numId w:val="87"/>
        </w:numPr>
        <w:suppressAutoHyphens w:val="0"/>
        <w:autoSpaceDE w:val="0"/>
        <w:adjustRightInd w:val="0"/>
        <w:spacing w:after="60" w:line="240" w:lineRule="auto"/>
        <w:ind w:left="426"/>
        <w:jc w:val="both"/>
        <w:textAlignment w:val="auto"/>
        <w:rPr>
          <w:rFonts w:ascii="Palatino Linotype" w:hAnsi="Palatino Linotype"/>
          <w:szCs w:val="18"/>
        </w:rPr>
      </w:pPr>
      <w:r>
        <w:rPr>
          <w:rFonts w:ascii="Palatino Linotype" w:hAnsi="Palatino Linotype"/>
          <w:szCs w:val="18"/>
        </w:rPr>
        <w:t xml:space="preserve">Prawo do odstąpienia od Umowy, o którym mowa w ust. 4, przysługuje Zamawiającemu również w razie </w:t>
      </w:r>
      <w:r w:rsidRPr="0086600B">
        <w:rPr>
          <w:rFonts w:ascii="Palatino Linotype" w:hAnsi="Palatino Linotype"/>
          <w:szCs w:val="18"/>
        </w:rPr>
        <w:t xml:space="preserve">wykonania </w:t>
      </w:r>
      <w:r>
        <w:rPr>
          <w:rFonts w:ascii="Palatino Linotype" w:hAnsi="Palatino Linotype"/>
          <w:szCs w:val="18"/>
        </w:rPr>
        <w:t>danego obowiązku przez Wyko</w:t>
      </w:r>
      <w:r>
        <w:rPr>
          <w:rFonts w:ascii="Palatino Linotype" w:hAnsi="Palatino Linotype"/>
          <w:szCs w:val="18"/>
        </w:rPr>
        <w:softHyphen/>
        <w:t xml:space="preserve">nawcę </w:t>
      </w:r>
      <w:r w:rsidRPr="0086600B">
        <w:rPr>
          <w:rFonts w:ascii="Palatino Linotype" w:hAnsi="Palatino Linotype"/>
          <w:szCs w:val="18"/>
        </w:rPr>
        <w:t xml:space="preserve">w taki sposób, że całość lub istotna część </w:t>
      </w:r>
      <w:r>
        <w:rPr>
          <w:rFonts w:ascii="Palatino Linotype" w:hAnsi="Palatino Linotype"/>
          <w:szCs w:val="18"/>
        </w:rPr>
        <w:t>p</w:t>
      </w:r>
      <w:r w:rsidRPr="0086600B">
        <w:rPr>
          <w:rFonts w:ascii="Palatino Linotype" w:hAnsi="Palatino Linotype"/>
          <w:szCs w:val="18"/>
        </w:rPr>
        <w:t xml:space="preserve">rzedmiotu </w:t>
      </w:r>
      <w:r>
        <w:rPr>
          <w:rFonts w:ascii="Palatino Linotype" w:hAnsi="Palatino Linotype"/>
          <w:szCs w:val="18"/>
        </w:rPr>
        <w:t>Umowy</w:t>
      </w:r>
      <w:r w:rsidRPr="0086600B">
        <w:rPr>
          <w:rFonts w:ascii="Palatino Linotype" w:hAnsi="Palatino Linotype"/>
          <w:szCs w:val="18"/>
        </w:rPr>
        <w:t xml:space="preserve"> nie będzie się nadawała do użytku zgodnego z celem Umowy</w:t>
      </w:r>
      <w:r w:rsidRPr="00890A8F">
        <w:rPr>
          <w:rFonts w:ascii="Palatino Linotype" w:hAnsi="Palatino Linotype"/>
          <w:szCs w:val="18"/>
        </w:rPr>
        <w:t>.</w:t>
      </w:r>
    </w:p>
    <w:p w:rsidR="002F4E54" w:rsidRPr="008A22EE" w:rsidRDefault="002F4E54" w:rsidP="002F4E54">
      <w:pPr>
        <w:widowControl/>
        <w:numPr>
          <w:ilvl w:val="0"/>
          <w:numId w:val="87"/>
        </w:numPr>
        <w:suppressAutoHyphens w:val="0"/>
        <w:autoSpaceDE w:val="0"/>
        <w:adjustRightInd w:val="0"/>
        <w:spacing w:after="60" w:line="240" w:lineRule="auto"/>
        <w:ind w:left="426"/>
        <w:jc w:val="both"/>
        <w:textAlignment w:val="auto"/>
        <w:rPr>
          <w:rFonts w:ascii="Palatino Linotype" w:hAnsi="Palatino Linotype"/>
          <w:szCs w:val="18"/>
        </w:rPr>
      </w:pPr>
      <w:r>
        <w:rPr>
          <w:rFonts w:ascii="Palatino Linotype" w:hAnsi="Palatino Linotype"/>
          <w:szCs w:val="18"/>
        </w:rPr>
        <w:t xml:space="preserve">Odstąpienie, o którym mowa w ust. 4 i 5, </w:t>
      </w:r>
      <w:r w:rsidRPr="00890A8F">
        <w:rPr>
          <w:rFonts w:ascii="Palatino Linotype" w:hAnsi="Palatino Linotype"/>
          <w:szCs w:val="18"/>
        </w:rPr>
        <w:t>możliwe jest do 30 dni od upływu terminu wykonania danego obowiązku Wykonawcy.</w:t>
      </w:r>
    </w:p>
    <w:p w:rsidR="002F4E54" w:rsidRPr="008A22EE" w:rsidRDefault="002F4E54" w:rsidP="002F4E54">
      <w:pPr>
        <w:widowControl/>
        <w:numPr>
          <w:ilvl w:val="0"/>
          <w:numId w:val="87"/>
        </w:numPr>
        <w:suppressAutoHyphens w:val="0"/>
        <w:autoSpaceDE w:val="0"/>
        <w:adjustRightInd w:val="0"/>
        <w:spacing w:after="60" w:line="240" w:lineRule="auto"/>
        <w:ind w:left="426"/>
        <w:jc w:val="both"/>
        <w:textAlignment w:val="auto"/>
        <w:rPr>
          <w:rFonts w:ascii="Palatino Linotype" w:hAnsi="Palatino Linotype"/>
          <w:szCs w:val="18"/>
        </w:rPr>
      </w:pPr>
      <w:r w:rsidRPr="00890A8F">
        <w:rPr>
          <w:rFonts w:ascii="Palatino Linotype" w:hAnsi="Palatino Linotype"/>
          <w:szCs w:val="18"/>
        </w:rPr>
        <w:t>Zamawiającemu</w:t>
      </w:r>
      <w:r>
        <w:rPr>
          <w:rFonts w:ascii="Palatino Linotype" w:hAnsi="Palatino Linotype"/>
        </w:rPr>
        <w:t xml:space="preserve"> przysługuje również prawo do odstąpienia od Umowy w razie:</w:t>
      </w:r>
    </w:p>
    <w:p w:rsidR="002F4E54" w:rsidRPr="008A22EE" w:rsidRDefault="002F4E54" w:rsidP="002F4E54">
      <w:pPr>
        <w:widowControl/>
        <w:numPr>
          <w:ilvl w:val="1"/>
          <w:numId w:val="87"/>
        </w:numPr>
        <w:suppressAutoHyphens w:val="0"/>
        <w:autoSpaceDE w:val="0"/>
        <w:adjustRightInd w:val="0"/>
        <w:spacing w:after="60" w:line="240" w:lineRule="auto"/>
        <w:ind w:left="851"/>
        <w:jc w:val="both"/>
        <w:textAlignment w:val="auto"/>
        <w:rPr>
          <w:rFonts w:ascii="Palatino Linotype" w:hAnsi="Palatino Linotype"/>
          <w:szCs w:val="18"/>
        </w:rPr>
      </w:pPr>
      <w:r>
        <w:rPr>
          <w:rFonts w:ascii="Palatino Linotype" w:hAnsi="Palatino Linotype"/>
        </w:rPr>
        <w:t xml:space="preserve">gdy Wykonawca nie przystąpi do wykonania umowy bez uzasadnionych przyczyn </w:t>
      </w:r>
      <w:r w:rsidRPr="00890A8F">
        <w:rPr>
          <w:rFonts w:ascii="Palatino Linotype" w:hAnsi="Palatino Linotype"/>
          <w:szCs w:val="18"/>
        </w:rPr>
        <w:t>przed upływem 10 dni od dnia jej zawarcia – w terminie do 30 dni od podpisania Umowy;</w:t>
      </w:r>
    </w:p>
    <w:p w:rsidR="002F4E54" w:rsidRPr="008A22EE" w:rsidRDefault="002F4E54" w:rsidP="002F4E54">
      <w:pPr>
        <w:widowControl/>
        <w:numPr>
          <w:ilvl w:val="1"/>
          <w:numId w:val="87"/>
        </w:numPr>
        <w:suppressAutoHyphens w:val="0"/>
        <w:autoSpaceDE w:val="0"/>
        <w:adjustRightInd w:val="0"/>
        <w:spacing w:after="60" w:line="240" w:lineRule="auto"/>
        <w:ind w:left="851"/>
        <w:jc w:val="both"/>
        <w:textAlignment w:val="auto"/>
        <w:rPr>
          <w:rFonts w:ascii="Palatino Linotype" w:hAnsi="Palatino Linotype"/>
          <w:szCs w:val="18"/>
        </w:rPr>
      </w:pPr>
      <w:r w:rsidRPr="00890A8F">
        <w:rPr>
          <w:rFonts w:ascii="Palatino Linotype" w:hAnsi="Palatino Linotype"/>
          <w:szCs w:val="18"/>
        </w:rPr>
        <w:t>gdy zostanie złożony wniosek o ogłoszenie upadłości albo zostanie wszczęte postępowanie likwidacyjne wobec Wykonawcy – w terminie do 30 dni od powzięcia informacji o upadłości lub postępowaniu likwidacyjnym;</w:t>
      </w:r>
    </w:p>
    <w:p w:rsidR="002F4E54" w:rsidRDefault="002F4E54" w:rsidP="002F4E54">
      <w:pPr>
        <w:widowControl/>
        <w:numPr>
          <w:ilvl w:val="1"/>
          <w:numId w:val="87"/>
        </w:numPr>
        <w:suppressAutoHyphens w:val="0"/>
        <w:autoSpaceDE w:val="0"/>
        <w:adjustRightInd w:val="0"/>
        <w:spacing w:after="60" w:line="240" w:lineRule="auto"/>
        <w:ind w:left="851"/>
        <w:jc w:val="both"/>
        <w:textAlignment w:val="auto"/>
        <w:rPr>
          <w:rFonts w:ascii="Palatino Linotype" w:hAnsi="Palatino Linotype"/>
          <w:szCs w:val="18"/>
        </w:rPr>
      </w:pPr>
      <w:r>
        <w:rPr>
          <w:rFonts w:ascii="Palatino Linotype" w:hAnsi="Palatino Linotype"/>
          <w:szCs w:val="18"/>
        </w:rPr>
        <w:t>wyraźnie stronniczego działania Wykonawcy albo zaistnienia trwałego konfliktu interesów Wykonawcy podczas wykonywania umowy, pomimo pisemnego wezwania przez Zamawiającego do zaprzestania stronniczego działania lub usunięcia konfliktu interesów – w terminie do 30 dni od doręczenia wezwania;</w:t>
      </w:r>
    </w:p>
    <w:p w:rsidR="002F4E54" w:rsidRPr="008A22EE" w:rsidRDefault="002F4E54" w:rsidP="002F4E54">
      <w:pPr>
        <w:widowControl/>
        <w:numPr>
          <w:ilvl w:val="1"/>
          <w:numId w:val="87"/>
        </w:numPr>
        <w:suppressAutoHyphens w:val="0"/>
        <w:autoSpaceDE w:val="0"/>
        <w:adjustRightInd w:val="0"/>
        <w:spacing w:after="60" w:line="240" w:lineRule="auto"/>
        <w:ind w:left="851"/>
        <w:jc w:val="both"/>
        <w:textAlignment w:val="auto"/>
        <w:rPr>
          <w:rFonts w:ascii="Palatino Linotype" w:hAnsi="Palatino Linotype"/>
          <w:szCs w:val="18"/>
        </w:rPr>
      </w:pPr>
      <w:r w:rsidRPr="00890A8F">
        <w:rPr>
          <w:rFonts w:ascii="Palatino Linotype" w:hAnsi="Palatino Linotype"/>
          <w:szCs w:val="18"/>
        </w:rPr>
        <w:t>zaistnienia</w:t>
      </w:r>
      <w:r>
        <w:rPr>
          <w:rFonts w:ascii="Palatino Linotype" w:hAnsi="Palatino Linotype"/>
        </w:rPr>
        <w:t xml:space="preserve"> istotnej zmiany okoliczności powodującej, że wykonanie umowy nie leży w interesie publicznym, czego nie można było przewidzieć w chwili zawierania umowy – w terminie 30 dni od powzięcia wiadomości o tych okolicznościach.</w:t>
      </w:r>
    </w:p>
    <w:p w:rsidR="002F4E54" w:rsidRDefault="002F4E54" w:rsidP="002F4E54">
      <w:pPr>
        <w:widowControl/>
        <w:numPr>
          <w:ilvl w:val="0"/>
          <w:numId w:val="87"/>
        </w:numPr>
        <w:suppressAutoHyphens w:val="0"/>
        <w:autoSpaceDE w:val="0"/>
        <w:adjustRightInd w:val="0"/>
        <w:spacing w:after="60" w:line="240" w:lineRule="auto"/>
        <w:ind w:left="426"/>
        <w:jc w:val="both"/>
        <w:textAlignment w:val="auto"/>
        <w:rPr>
          <w:rFonts w:ascii="Palatino Linotype" w:hAnsi="Palatino Linotype"/>
          <w:szCs w:val="18"/>
        </w:rPr>
      </w:pPr>
      <w:r>
        <w:rPr>
          <w:rFonts w:ascii="Palatino Linotype" w:hAnsi="Palatino Linotype"/>
          <w:szCs w:val="18"/>
        </w:rPr>
        <w:t>Odstąpienie od umowy następuje pod rygorem nieważności w formie pisemnej i z uzasadnieniem przyczyn odstąpienia.</w:t>
      </w:r>
    </w:p>
    <w:p w:rsidR="002F4E54" w:rsidRDefault="002F4E54" w:rsidP="002F4E54">
      <w:pPr>
        <w:widowControl/>
        <w:numPr>
          <w:ilvl w:val="0"/>
          <w:numId w:val="87"/>
        </w:numPr>
        <w:suppressAutoHyphens w:val="0"/>
        <w:autoSpaceDE w:val="0"/>
        <w:adjustRightInd w:val="0"/>
        <w:spacing w:after="60" w:line="240" w:lineRule="auto"/>
        <w:ind w:left="426"/>
        <w:jc w:val="both"/>
        <w:textAlignment w:val="auto"/>
        <w:rPr>
          <w:rFonts w:ascii="Palatino Linotype" w:hAnsi="Palatino Linotype"/>
          <w:szCs w:val="18"/>
        </w:rPr>
      </w:pPr>
      <w:r>
        <w:rPr>
          <w:rFonts w:ascii="Palatino Linotype" w:hAnsi="Palatino Linotype"/>
          <w:szCs w:val="18"/>
        </w:rPr>
        <w:t>Zapłata kary umownej nie zwalnia Strony od obowiązku świadczenia.</w:t>
      </w:r>
    </w:p>
    <w:p w:rsidR="002F4E54" w:rsidRDefault="002F4E54" w:rsidP="002F4E54">
      <w:pPr>
        <w:widowControl/>
        <w:numPr>
          <w:ilvl w:val="0"/>
          <w:numId w:val="87"/>
        </w:numPr>
        <w:suppressAutoHyphens w:val="0"/>
        <w:autoSpaceDE w:val="0"/>
        <w:adjustRightInd w:val="0"/>
        <w:spacing w:after="60" w:line="240" w:lineRule="auto"/>
        <w:ind w:left="426" w:hanging="426"/>
        <w:jc w:val="both"/>
        <w:textAlignment w:val="auto"/>
        <w:rPr>
          <w:rFonts w:ascii="Palatino Linotype" w:hAnsi="Palatino Linotype"/>
          <w:szCs w:val="18"/>
        </w:rPr>
      </w:pPr>
      <w:r>
        <w:rPr>
          <w:rFonts w:ascii="Palatino Linotype" w:hAnsi="Palatino Linotype"/>
          <w:szCs w:val="18"/>
        </w:rPr>
        <w:t>Obowiązek zapłaty kary umownej następuje niezależnie od poniesienia w danym wypadku szkody przez drugą Stronę.</w:t>
      </w:r>
    </w:p>
    <w:p w:rsidR="002F4E54" w:rsidRDefault="002F4E54" w:rsidP="002F4E54">
      <w:pPr>
        <w:widowControl/>
        <w:numPr>
          <w:ilvl w:val="0"/>
          <w:numId w:val="87"/>
        </w:numPr>
        <w:suppressAutoHyphens w:val="0"/>
        <w:autoSpaceDE w:val="0"/>
        <w:adjustRightInd w:val="0"/>
        <w:spacing w:after="60" w:line="240" w:lineRule="auto"/>
        <w:ind w:left="426" w:hanging="426"/>
        <w:jc w:val="both"/>
        <w:textAlignment w:val="auto"/>
        <w:rPr>
          <w:rFonts w:ascii="Palatino Linotype" w:hAnsi="Palatino Linotype"/>
          <w:szCs w:val="18"/>
        </w:rPr>
      </w:pPr>
      <w:r>
        <w:rPr>
          <w:rFonts w:ascii="Palatino Linotype" w:hAnsi="Palatino Linotype"/>
          <w:szCs w:val="18"/>
        </w:rPr>
        <w:t>Strona może dochodzić odszkodowania za niewykonanie lub nienależyte wykonanie zobowiązania przekraczającego wysokość kary umownej na zasadach ogólnych.</w:t>
      </w:r>
    </w:p>
    <w:p w:rsidR="002F4E54" w:rsidRPr="008A22EE" w:rsidRDefault="002F4E54" w:rsidP="002F4E54">
      <w:pPr>
        <w:widowControl/>
        <w:numPr>
          <w:ilvl w:val="0"/>
          <w:numId w:val="87"/>
        </w:numPr>
        <w:suppressAutoHyphens w:val="0"/>
        <w:autoSpaceDE w:val="0"/>
        <w:adjustRightInd w:val="0"/>
        <w:spacing w:after="60" w:line="240" w:lineRule="auto"/>
        <w:ind w:left="426" w:hanging="426"/>
        <w:jc w:val="both"/>
        <w:textAlignment w:val="auto"/>
        <w:rPr>
          <w:rFonts w:ascii="Palatino Linotype" w:hAnsi="Palatino Linotype"/>
          <w:szCs w:val="18"/>
        </w:rPr>
      </w:pPr>
      <w:r>
        <w:rPr>
          <w:rFonts w:ascii="Palatino Linotype" w:hAnsi="Palatino Linotype"/>
          <w:szCs w:val="18"/>
        </w:rPr>
        <w:t>Kary umowne zostaną potrącone z przysługującego Wykonawcy wynagro</w:t>
      </w:r>
      <w:r>
        <w:rPr>
          <w:rFonts w:ascii="Palatino Linotype" w:hAnsi="Palatino Linotype"/>
          <w:szCs w:val="18"/>
        </w:rPr>
        <w:softHyphen/>
        <w:t>dzenia.</w:t>
      </w:r>
    </w:p>
    <w:p w:rsidR="002F4E54" w:rsidRPr="008A22EE" w:rsidRDefault="002F4E54" w:rsidP="002F4E54">
      <w:pPr>
        <w:pStyle w:val="Paragraf"/>
      </w:pPr>
      <w:r>
        <w:t>§ 10</w:t>
      </w:r>
    </w:p>
    <w:p w:rsidR="002F4E54" w:rsidRPr="008A22EE" w:rsidRDefault="002F4E54" w:rsidP="002F4E54">
      <w:pPr>
        <w:spacing w:after="120"/>
        <w:jc w:val="center"/>
        <w:rPr>
          <w:rFonts w:ascii="Palatino Linotype" w:hAnsi="Palatino Linotype"/>
          <w:b/>
        </w:rPr>
      </w:pPr>
      <w:r>
        <w:rPr>
          <w:rFonts w:ascii="Palatino Linotype" w:hAnsi="Palatino Linotype"/>
          <w:b/>
        </w:rPr>
        <w:t>Postanowienia końcowe</w:t>
      </w:r>
    </w:p>
    <w:p w:rsidR="002F4E54" w:rsidRDefault="002F4E54" w:rsidP="002F4E54">
      <w:pPr>
        <w:widowControl/>
        <w:numPr>
          <w:ilvl w:val="0"/>
          <w:numId w:val="88"/>
        </w:numPr>
        <w:suppressAutoHyphens w:val="0"/>
        <w:autoSpaceDE w:val="0"/>
        <w:adjustRightInd w:val="0"/>
        <w:spacing w:after="60" w:line="240" w:lineRule="auto"/>
        <w:ind w:left="426"/>
        <w:jc w:val="both"/>
        <w:textAlignment w:val="auto"/>
        <w:rPr>
          <w:rFonts w:ascii="Palatino Linotype" w:hAnsi="Palatino Linotype"/>
        </w:rPr>
      </w:pPr>
      <w:r w:rsidRPr="00700A51">
        <w:rPr>
          <w:rFonts w:ascii="Palatino Linotype" w:hAnsi="Palatino Linotype"/>
        </w:rPr>
        <w:t>Wszystkie zmiany i uzupełnienia niniejszej umowy wymagają formy pisemnej w postaci aneksu, pod rygorem nieważności.</w:t>
      </w:r>
    </w:p>
    <w:p w:rsidR="002F4E54" w:rsidRDefault="002F4E54" w:rsidP="002F4E54">
      <w:pPr>
        <w:widowControl/>
        <w:numPr>
          <w:ilvl w:val="0"/>
          <w:numId w:val="88"/>
        </w:numPr>
        <w:suppressAutoHyphens w:val="0"/>
        <w:autoSpaceDE w:val="0"/>
        <w:adjustRightInd w:val="0"/>
        <w:spacing w:after="60" w:line="240" w:lineRule="auto"/>
        <w:ind w:left="426"/>
        <w:jc w:val="both"/>
        <w:textAlignment w:val="auto"/>
        <w:rPr>
          <w:rFonts w:ascii="Palatino Linotype" w:hAnsi="Palatino Linotype"/>
        </w:rPr>
      </w:pPr>
      <w:r w:rsidRPr="00700A51">
        <w:rPr>
          <w:rFonts w:ascii="Palatino Linotype" w:hAnsi="Palatino Linotype"/>
        </w:rPr>
        <w:t>Wszelkie spory mogące wyniknąć z tytułu niniejszej umowy rozstrzygane będą przez sąd powszechny właściwy dla siedziby Zamawiającego</w:t>
      </w:r>
      <w:r>
        <w:rPr>
          <w:rFonts w:ascii="Palatino Linotype" w:hAnsi="Palatino Linotype"/>
        </w:rPr>
        <w:t>.</w:t>
      </w:r>
    </w:p>
    <w:p w:rsidR="002F4E54" w:rsidRDefault="002F4E54" w:rsidP="002F4E54">
      <w:pPr>
        <w:widowControl/>
        <w:numPr>
          <w:ilvl w:val="0"/>
          <w:numId w:val="88"/>
        </w:numPr>
        <w:suppressAutoHyphens w:val="0"/>
        <w:autoSpaceDE w:val="0"/>
        <w:adjustRightInd w:val="0"/>
        <w:spacing w:after="60" w:line="240" w:lineRule="auto"/>
        <w:ind w:left="426"/>
        <w:jc w:val="both"/>
        <w:textAlignment w:val="auto"/>
        <w:rPr>
          <w:rFonts w:ascii="Palatino Linotype" w:hAnsi="Palatino Linotype"/>
        </w:rPr>
      </w:pPr>
      <w:r>
        <w:rPr>
          <w:rFonts w:ascii="Palatino Linotype" w:hAnsi="Palatino Linotype"/>
          <w:szCs w:val="18"/>
        </w:rPr>
        <w:t>Wykonawca zobowiązuje się przestrzegać postanowień Polityki Bezpieczeństwa Informacji stosowanej przez Zamawiającego, stanowiącej załącznik nr 2 do Umowy. Zamawiający udostępni Wykonawcy niezbędne elementy składające się na Politykę Bezpieczeństwa Informacji.</w:t>
      </w:r>
    </w:p>
    <w:p w:rsidR="002F4E54" w:rsidRPr="008A22EE" w:rsidRDefault="002F4E54" w:rsidP="002F4E54">
      <w:pPr>
        <w:widowControl/>
        <w:numPr>
          <w:ilvl w:val="0"/>
          <w:numId w:val="88"/>
        </w:numPr>
        <w:suppressAutoHyphens w:val="0"/>
        <w:autoSpaceDE w:val="0"/>
        <w:adjustRightInd w:val="0"/>
        <w:spacing w:after="60" w:line="240" w:lineRule="auto"/>
        <w:ind w:left="426"/>
        <w:jc w:val="both"/>
        <w:textAlignment w:val="auto"/>
        <w:rPr>
          <w:rFonts w:ascii="Palatino Linotype" w:hAnsi="Palatino Linotype"/>
        </w:rPr>
      </w:pPr>
      <w:r w:rsidRPr="00F0010D">
        <w:rPr>
          <w:rFonts w:ascii="Palatino Linotype" w:hAnsi="Palatino Linotype"/>
        </w:rPr>
        <w:t>Umowę sporządzono w dwóch jednobrzmiących egzemplarzach – jeden dla Zamawiającego i jeden dla Wykonawcy</w:t>
      </w:r>
      <w:r>
        <w:rPr>
          <w:rFonts w:ascii="Palatino Linotype" w:hAnsi="Palatino Linotype"/>
        </w:rPr>
        <w:t>.</w:t>
      </w:r>
    </w:p>
    <w:p w:rsidR="002F4E54" w:rsidRDefault="002F4E54" w:rsidP="002F4E54">
      <w:pPr>
        <w:spacing w:after="120"/>
        <w:jc w:val="both"/>
        <w:rPr>
          <w:rFonts w:ascii="Palatino Linotype" w:hAnsi="Palatino Linotype"/>
          <w:b/>
          <w:bCs/>
        </w:rPr>
      </w:pPr>
    </w:p>
    <w:p w:rsidR="002F4E54" w:rsidRDefault="002F4E54" w:rsidP="002F4E54">
      <w:pPr>
        <w:spacing w:after="120"/>
        <w:ind w:firstLine="709"/>
        <w:jc w:val="both"/>
        <w:rPr>
          <w:rFonts w:ascii="Palatino Linotype" w:hAnsi="Palatino Linotype"/>
          <w:bCs/>
        </w:rPr>
      </w:pPr>
      <w:r w:rsidRPr="008A22EE">
        <w:rPr>
          <w:rFonts w:ascii="Palatino Linotype" w:hAnsi="Palatino Linotype"/>
          <w:bCs/>
        </w:rPr>
        <w:t>....................................</w:t>
      </w:r>
      <w:r>
        <w:rPr>
          <w:rFonts w:ascii="Palatino Linotype" w:hAnsi="Palatino Linotype"/>
          <w:bCs/>
        </w:rPr>
        <w:t>....</w:t>
      </w:r>
      <w:r>
        <w:rPr>
          <w:rFonts w:ascii="Palatino Linotype" w:hAnsi="Palatino Linotype"/>
          <w:bCs/>
        </w:rPr>
        <w:tab/>
      </w:r>
      <w:r>
        <w:rPr>
          <w:rFonts w:ascii="Palatino Linotype" w:hAnsi="Palatino Linotype"/>
          <w:bCs/>
        </w:rPr>
        <w:tab/>
      </w:r>
      <w:r>
        <w:rPr>
          <w:rFonts w:ascii="Palatino Linotype" w:hAnsi="Palatino Linotype"/>
          <w:bCs/>
        </w:rPr>
        <w:tab/>
      </w:r>
      <w:r>
        <w:rPr>
          <w:rFonts w:ascii="Palatino Linotype" w:hAnsi="Palatino Linotype"/>
          <w:bCs/>
        </w:rPr>
        <w:tab/>
      </w:r>
      <w:r>
        <w:rPr>
          <w:rFonts w:ascii="Palatino Linotype" w:hAnsi="Palatino Linotype"/>
          <w:bCs/>
        </w:rPr>
        <w:tab/>
        <w:t>..........................................</w:t>
      </w:r>
    </w:p>
    <w:p w:rsidR="002F4E54" w:rsidRPr="008A22EE" w:rsidRDefault="002F4E54" w:rsidP="002F4E54">
      <w:pPr>
        <w:spacing w:after="120"/>
        <w:ind w:left="709" w:firstLine="709"/>
        <w:jc w:val="both"/>
        <w:rPr>
          <w:rFonts w:ascii="Palatino Linotype" w:hAnsi="Palatino Linotype"/>
          <w:bCs/>
          <w:i/>
        </w:rPr>
      </w:pPr>
      <w:r w:rsidRPr="008A22EE">
        <w:rPr>
          <w:rFonts w:ascii="Palatino Linotype" w:hAnsi="Palatino Linotype"/>
          <w:bCs/>
          <w:i/>
        </w:rPr>
        <w:t>Zamawiający</w:t>
      </w:r>
      <w:r>
        <w:rPr>
          <w:rFonts w:ascii="Palatino Linotype" w:hAnsi="Palatino Linotype"/>
          <w:bCs/>
          <w:i/>
        </w:rPr>
        <w:tab/>
      </w:r>
      <w:r>
        <w:rPr>
          <w:rFonts w:ascii="Palatino Linotype" w:hAnsi="Palatino Linotype"/>
          <w:bCs/>
          <w:i/>
        </w:rPr>
        <w:tab/>
      </w:r>
      <w:r>
        <w:rPr>
          <w:rFonts w:ascii="Palatino Linotype" w:hAnsi="Palatino Linotype"/>
          <w:bCs/>
          <w:i/>
        </w:rPr>
        <w:tab/>
      </w:r>
      <w:r>
        <w:rPr>
          <w:rFonts w:ascii="Palatino Linotype" w:hAnsi="Palatino Linotype"/>
          <w:bCs/>
          <w:i/>
        </w:rPr>
        <w:tab/>
      </w:r>
      <w:r>
        <w:rPr>
          <w:rFonts w:ascii="Palatino Linotype" w:hAnsi="Palatino Linotype"/>
          <w:bCs/>
          <w:i/>
        </w:rPr>
        <w:tab/>
      </w:r>
      <w:r>
        <w:rPr>
          <w:rFonts w:ascii="Palatino Linotype" w:hAnsi="Palatino Linotype"/>
          <w:bCs/>
          <w:i/>
        </w:rPr>
        <w:tab/>
      </w:r>
      <w:r>
        <w:rPr>
          <w:rFonts w:ascii="Palatino Linotype" w:hAnsi="Palatino Linotype"/>
          <w:bCs/>
          <w:i/>
        </w:rPr>
        <w:tab/>
        <w:t>Wykonawca</w:t>
      </w:r>
    </w:p>
    <w:p w:rsidR="002F4E54" w:rsidRDefault="002F4E54" w:rsidP="002F4E54">
      <w:pPr>
        <w:spacing w:after="120"/>
        <w:jc w:val="both"/>
        <w:rPr>
          <w:rFonts w:ascii="Palatino Linotype" w:hAnsi="Palatino Linotype"/>
          <w:b/>
          <w:bCs/>
        </w:rPr>
        <w:sectPr w:rsidR="002F4E54">
          <w:footerReference w:type="even" r:id="rId12"/>
          <w:footerReference w:type="default" r:id="rId13"/>
          <w:pgSz w:w="11906" w:h="16838"/>
          <w:pgMar w:top="1417" w:right="1417" w:bottom="1417" w:left="1417" w:header="708" w:footer="708" w:gutter="0"/>
          <w:cols w:space="708"/>
          <w:docGrid w:linePitch="360"/>
        </w:sectPr>
      </w:pPr>
    </w:p>
    <w:p w:rsidR="002F4E54" w:rsidRDefault="002F4E54" w:rsidP="002F4E54">
      <w:pPr>
        <w:rPr>
          <w:rFonts w:ascii="Palatino Linotype" w:hAnsi="Palatino Linotype"/>
          <w:b/>
          <w:bCs/>
          <w:i/>
          <w:iCs/>
        </w:rPr>
      </w:pPr>
      <w:r>
        <w:rPr>
          <w:rFonts w:ascii="Palatino Linotype" w:hAnsi="Palatino Linotype"/>
          <w:b/>
          <w:bCs/>
          <w:i/>
          <w:iCs/>
        </w:rPr>
        <w:t>Załącznik nr 1 do Umowy:</w:t>
      </w:r>
    </w:p>
    <w:p w:rsidR="002F4E54" w:rsidRDefault="002F4E54" w:rsidP="002F4E54">
      <w:pPr>
        <w:rPr>
          <w:rFonts w:ascii="Palatino Linotype" w:hAnsi="Palatino Linotype"/>
          <w:b/>
          <w:bCs/>
          <w:i/>
          <w:iCs/>
        </w:rPr>
      </w:pPr>
    </w:p>
    <w:p w:rsidR="002F4E54" w:rsidRDefault="002F4E54" w:rsidP="002F4E54">
      <w:pPr>
        <w:rPr>
          <w:rFonts w:ascii="Palatino Linotype" w:hAnsi="Palatino Linotype"/>
          <w:b/>
          <w:bCs/>
          <w:i/>
          <w:iCs/>
        </w:rPr>
      </w:pPr>
    </w:p>
    <w:p w:rsidR="002F4E54" w:rsidRPr="004501FE" w:rsidRDefault="002F4E54" w:rsidP="002F4E54">
      <w:pPr>
        <w:jc w:val="center"/>
        <w:rPr>
          <w:rFonts w:ascii="Palatino Linotype" w:hAnsi="Palatino Linotype"/>
          <w:b/>
          <w:bCs/>
          <w:iCs/>
        </w:rPr>
      </w:pPr>
      <w:r w:rsidRPr="004501FE">
        <w:rPr>
          <w:rFonts w:ascii="Palatino Linotype" w:hAnsi="Palatino Linotype"/>
          <w:b/>
          <w:bCs/>
          <w:iCs/>
        </w:rPr>
        <w:t>Zespół wykwalifikowanej kadry Wykonawcy</w:t>
      </w:r>
      <w:r>
        <w:rPr>
          <w:rFonts w:ascii="Palatino Linotype" w:hAnsi="Palatino Linotype"/>
          <w:b/>
          <w:bCs/>
          <w:iCs/>
        </w:rPr>
        <w:t xml:space="preserve"> do realizacji Umowy</w:t>
      </w:r>
    </w:p>
    <w:p w:rsidR="002F4E54" w:rsidRDefault="002F4E54" w:rsidP="002F4E54">
      <w:pPr>
        <w:rPr>
          <w:rFonts w:ascii="Palatino Linotype" w:hAnsi="Palatino Linotype"/>
          <w:b/>
          <w:bCs/>
          <w:i/>
          <w:iCs/>
        </w:rPr>
      </w:pPr>
    </w:p>
    <w:p w:rsidR="002F4E54" w:rsidRDefault="002F4E54" w:rsidP="002F4E54">
      <w:pPr>
        <w:rPr>
          <w:rFonts w:ascii="Palatino Linotype" w:hAnsi="Palatino Linotype"/>
          <w:b/>
          <w:bCs/>
          <w:i/>
          <w:i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
        <w:gridCol w:w="2213"/>
        <w:gridCol w:w="584"/>
        <w:gridCol w:w="122"/>
        <w:gridCol w:w="701"/>
        <w:gridCol w:w="849"/>
        <w:gridCol w:w="2429"/>
        <w:gridCol w:w="203"/>
        <w:gridCol w:w="1503"/>
      </w:tblGrid>
      <w:tr w:rsidR="002F4E54" w:rsidTr="00BA3962">
        <w:tc>
          <w:tcPr>
            <w:tcW w:w="564" w:type="dxa"/>
          </w:tcPr>
          <w:p w:rsidR="002F4E54" w:rsidRDefault="002F4E54" w:rsidP="00BA3962">
            <w:pPr>
              <w:rPr>
                <w:rFonts w:ascii="Garamond" w:hAnsi="Garamond" w:cs="Garamond"/>
                <w:b/>
                <w:bCs/>
              </w:rPr>
            </w:pPr>
            <w:r>
              <w:rPr>
                <w:rFonts w:ascii="Garamond" w:hAnsi="Garamond" w:cs="Garamond"/>
                <w:b/>
                <w:bCs/>
              </w:rPr>
              <w:t>Lp.</w:t>
            </w:r>
          </w:p>
        </w:tc>
        <w:tc>
          <w:tcPr>
            <w:tcW w:w="2238" w:type="dxa"/>
          </w:tcPr>
          <w:p w:rsidR="002F4E54" w:rsidRDefault="002F4E54" w:rsidP="00BA3962">
            <w:pPr>
              <w:rPr>
                <w:rFonts w:ascii="Garamond" w:hAnsi="Garamond" w:cs="Garamond"/>
                <w:b/>
                <w:bCs/>
              </w:rPr>
            </w:pPr>
            <w:r>
              <w:rPr>
                <w:rFonts w:ascii="Garamond" w:hAnsi="Garamond" w:cs="Garamond"/>
                <w:b/>
                <w:bCs/>
              </w:rPr>
              <w:t>Imię i nazwisko</w:t>
            </w:r>
          </w:p>
        </w:tc>
        <w:tc>
          <w:tcPr>
            <w:tcW w:w="1417" w:type="dxa"/>
            <w:gridSpan w:val="3"/>
          </w:tcPr>
          <w:p w:rsidR="002F4E54" w:rsidRDefault="002F4E54" w:rsidP="00BA3962">
            <w:pPr>
              <w:rPr>
                <w:rFonts w:ascii="Garamond" w:hAnsi="Garamond" w:cs="Garamond"/>
                <w:b/>
                <w:bCs/>
              </w:rPr>
            </w:pPr>
            <w:r>
              <w:rPr>
                <w:rFonts w:ascii="Garamond" w:hAnsi="Garamond" w:cs="Garamond"/>
                <w:b/>
                <w:bCs/>
              </w:rPr>
              <w:t>nr telefonu</w:t>
            </w:r>
          </w:p>
        </w:tc>
        <w:tc>
          <w:tcPr>
            <w:tcW w:w="3544" w:type="dxa"/>
            <w:gridSpan w:val="3"/>
          </w:tcPr>
          <w:p w:rsidR="002F4E54" w:rsidRDefault="002F4E54" w:rsidP="00BA3962">
            <w:pPr>
              <w:rPr>
                <w:rFonts w:ascii="Garamond" w:hAnsi="Garamond" w:cs="Garamond"/>
                <w:b/>
                <w:bCs/>
              </w:rPr>
            </w:pPr>
            <w:r>
              <w:rPr>
                <w:rFonts w:ascii="Garamond" w:hAnsi="Garamond" w:cs="Garamond"/>
                <w:b/>
                <w:bCs/>
              </w:rPr>
              <w:t>e- mail</w:t>
            </w:r>
          </w:p>
        </w:tc>
        <w:tc>
          <w:tcPr>
            <w:tcW w:w="1525" w:type="dxa"/>
          </w:tcPr>
          <w:p w:rsidR="002F4E54" w:rsidRDefault="002F4E54" w:rsidP="00BA3962">
            <w:pPr>
              <w:rPr>
                <w:rFonts w:ascii="Garamond" w:hAnsi="Garamond" w:cs="Garamond"/>
                <w:b/>
                <w:bCs/>
              </w:rPr>
            </w:pPr>
            <w:r>
              <w:rPr>
                <w:rFonts w:ascii="Garamond" w:hAnsi="Garamond" w:cs="Garamond"/>
                <w:b/>
                <w:bCs/>
              </w:rPr>
              <w:t>fax</w:t>
            </w:r>
          </w:p>
        </w:tc>
      </w:tr>
      <w:tr w:rsidR="002F4E54" w:rsidTr="00BA3962">
        <w:tc>
          <w:tcPr>
            <w:tcW w:w="564" w:type="dxa"/>
          </w:tcPr>
          <w:p w:rsidR="002F4E54" w:rsidRDefault="002F4E54" w:rsidP="00BA3962">
            <w:pPr>
              <w:rPr>
                <w:rFonts w:ascii="Garamond" w:hAnsi="Garamond" w:cs="Garamond"/>
              </w:rPr>
            </w:pPr>
            <w:r>
              <w:rPr>
                <w:rFonts w:ascii="Garamond" w:hAnsi="Garamond" w:cs="Garamond"/>
              </w:rPr>
              <w:t>1.</w:t>
            </w:r>
          </w:p>
        </w:tc>
        <w:tc>
          <w:tcPr>
            <w:tcW w:w="2238" w:type="dxa"/>
          </w:tcPr>
          <w:p w:rsidR="002F4E54" w:rsidRDefault="002F4E54" w:rsidP="00BA3962">
            <w:pPr>
              <w:rPr>
                <w:rFonts w:ascii="Garamond" w:hAnsi="Garamond" w:cs="Garamond"/>
                <w:b/>
                <w:bCs/>
              </w:rPr>
            </w:pPr>
          </w:p>
        </w:tc>
        <w:tc>
          <w:tcPr>
            <w:tcW w:w="1417" w:type="dxa"/>
            <w:gridSpan w:val="3"/>
          </w:tcPr>
          <w:p w:rsidR="002F4E54" w:rsidRDefault="002F4E54" w:rsidP="00BA3962">
            <w:pPr>
              <w:rPr>
                <w:rFonts w:ascii="Garamond" w:hAnsi="Garamond" w:cs="Garamond"/>
              </w:rPr>
            </w:pPr>
          </w:p>
        </w:tc>
        <w:tc>
          <w:tcPr>
            <w:tcW w:w="3544" w:type="dxa"/>
            <w:gridSpan w:val="3"/>
          </w:tcPr>
          <w:p w:rsidR="002F4E54" w:rsidRDefault="002F4E54" w:rsidP="00BA3962">
            <w:pPr>
              <w:rPr>
                <w:rFonts w:ascii="Garamond" w:hAnsi="Garamond" w:cs="Garamond"/>
              </w:rPr>
            </w:pPr>
          </w:p>
        </w:tc>
        <w:tc>
          <w:tcPr>
            <w:tcW w:w="1525" w:type="dxa"/>
          </w:tcPr>
          <w:p w:rsidR="002F4E54" w:rsidRDefault="002F4E54" w:rsidP="00BA3962">
            <w:pPr>
              <w:rPr>
                <w:rFonts w:ascii="Garamond" w:hAnsi="Garamond" w:cs="Garamond"/>
              </w:rPr>
            </w:pPr>
          </w:p>
        </w:tc>
      </w:tr>
      <w:tr w:rsidR="002F4E54" w:rsidTr="00BA3962">
        <w:trPr>
          <w:trHeight w:val="1078"/>
        </w:trPr>
        <w:tc>
          <w:tcPr>
            <w:tcW w:w="9288" w:type="dxa"/>
            <w:gridSpan w:val="9"/>
          </w:tcPr>
          <w:p w:rsidR="002F4E54" w:rsidRPr="00643CB6" w:rsidRDefault="002F4E54" w:rsidP="00BA3962">
            <w:pPr>
              <w:jc w:val="both"/>
              <w:rPr>
                <w:rFonts w:ascii="Garamond" w:hAnsi="Garamond" w:cs="Garamond"/>
              </w:rPr>
            </w:pPr>
            <w:r w:rsidRPr="00643CB6">
              <w:rPr>
                <w:rFonts w:ascii="Garamond" w:hAnsi="Garamond" w:cs="Garamond"/>
              </w:rPr>
              <w:t>[krótki opis kwalifikacji]</w:t>
            </w:r>
          </w:p>
        </w:tc>
      </w:tr>
      <w:tr w:rsidR="002F4E54" w:rsidTr="00BA3962">
        <w:tc>
          <w:tcPr>
            <w:tcW w:w="564" w:type="dxa"/>
          </w:tcPr>
          <w:p w:rsidR="002F4E54" w:rsidRDefault="002F4E54" w:rsidP="00BA3962">
            <w:pPr>
              <w:rPr>
                <w:rFonts w:ascii="Garamond" w:hAnsi="Garamond" w:cs="Garamond"/>
              </w:rPr>
            </w:pPr>
            <w:r>
              <w:rPr>
                <w:rFonts w:ascii="Garamond" w:hAnsi="Garamond" w:cs="Garamond"/>
              </w:rPr>
              <w:t>2.</w:t>
            </w:r>
          </w:p>
        </w:tc>
        <w:tc>
          <w:tcPr>
            <w:tcW w:w="2824" w:type="dxa"/>
            <w:gridSpan w:val="2"/>
          </w:tcPr>
          <w:p w:rsidR="002F4E54" w:rsidRDefault="002F4E54" w:rsidP="00BA3962">
            <w:pPr>
              <w:rPr>
                <w:rFonts w:ascii="Garamond" w:hAnsi="Garamond" w:cs="Garamond"/>
                <w:b/>
                <w:bCs/>
              </w:rPr>
            </w:pPr>
          </w:p>
        </w:tc>
        <w:tc>
          <w:tcPr>
            <w:tcW w:w="1696" w:type="dxa"/>
            <w:gridSpan w:val="3"/>
          </w:tcPr>
          <w:p w:rsidR="002F4E54" w:rsidRDefault="002F4E54" w:rsidP="00BA3962">
            <w:pPr>
              <w:rPr>
                <w:rFonts w:ascii="Garamond" w:hAnsi="Garamond" w:cs="Garamond"/>
              </w:rPr>
            </w:pPr>
          </w:p>
        </w:tc>
        <w:tc>
          <w:tcPr>
            <w:tcW w:w="2472" w:type="dxa"/>
          </w:tcPr>
          <w:p w:rsidR="002F4E54" w:rsidRDefault="002F4E54" w:rsidP="00BA3962">
            <w:pPr>
              <w:rPr>
                <w:rFonts w:ascii="Garamond" w:hAnsi="Garamond" w:cs="Garamond"/>
              </w:rPr>
            </w:pPr>
          </w:p>
        </w:tc>
        <w:tc>
          <w:tcPr>
            <w:tcW w:w="1732" w:type="dxa"/>
            <w:gridSpan w:val="2"/>
          </w:tcPr>
          <w:p w:rsidR="002F4E54" w:rsidRDefault="002F4E54" w:rsidP="00BA3962">
            <w:pPr>
              <w:rPr>
                <w:rFonts w:ascii="Garamond" w:hAnsi="Garamond" w:cs="Garamond"/>
              </w:rPr>
            </w:pPr>
          </w:p>
        </w:tc>
      </w:tr>
      <w:tr w:rsidR="002F4E54" w:rsidTr="00BA3962">
        <w:trPr>
          <w:trHeight w:val="1252"/>
        </w:trPr>
        <w:tc>
          <w:tcPr>
            <w:tcW w:w="9288" w:type="dxa"/>
            <w:gridSpan w:val="9"/>
          </w:tcPr>
          <w:p w:rsidR="002F4E54" w:rsidRDefault="002F4E54" w:rsidP="00BA3962">
            <w:pPr>
              <w:rPr>
                <w:rFonts w:ascii="Garamond" w:hAnsi="Garamond" w:cs="Garamond"/>
              </w:rPr>
            </w:pPr>
            <w:r w:rsidRPr="00643CB6">
              <w:rPr>
                <w:rFonts w:ascii="Garamond" w:hAnsi="Garamond" w:cs="Garamond"/>
              </w:rPr>
              <w:t>[krótki opis kwalifikacji]</w:t>
            </w:r>
          </w:p>
        </w:tc>
      </w:tr>
      <w:tr w:rsidR="002F4E54" w:rsidTr="00BA3962">
        <w:tc>
          <w:tcPr>
            <w:tcW w:w="564" w:type="dxa"/>
          </w:tcPr>
          <w:p w:rsidR="002F4E54" w:rsidRDefault="002F4E54" w:rsidP="00BA3962">
            <w:pPr>
              <w:rPr>
                <w:rFonts w:ascii="Garamond" w:hAnsi="Garamond" w:cs="Garamond"/>
              </w:rPr>
            </w:pPr>
            <w:r>
              <w:rPr>
                <w:rFonts w:ascii="Garamond" w:hAnsi="Garamond" w:cs="Garamond"/>
              </w:rPr>
              <w:t>3.</w:t>
            </w:r>
          </w:p>
        </w:tc>
        <w:tc>
          <w:tcPr>
            <w:tcW w:w="2946" w:type="dxa"/>
            <w:gridSpan w:val="3"/>
          </w:tcPr>
          <w:p w:rsidR="002F4E54" w:rsidRDefault="002F4E54" w:rsidP="00BA3962">
            <w:pPr>
              <w:rPr>
                <w:rFonts w:ascii="Garamond" w:hAnsi="Garamond" w:cs="Garamond"/>
                <w:b/>
                <w:bCs/>
              </w:rPr>
            </w:pPr>
          </w:p>
        </w:tc>
        <w:tc>
          <w:tcPr>
            <w:tcW w:w="1574" w:type="dxa"/>
            <w:gridSpan w:val="2"/>
          </w:tcPr>
          <w:p w:rsidR="002F4E54" w:rsidRDefault="002F4E54" w:rsidP="00BA3962">
            <w:pPr>
              <w:rPr>
                <w:rFonts w:ascii="Garamond" w:hAnsi="Garamond" w:cs="Garamond"/>
              </w:rPr>
            </w:pPr>
          </w:p>
        </w:tc>
        <w:tc>
          <w:tcPr>
            <w:tcW w:w="2472" w:type="dxa"/>
          </w:tcPr>
          <w:p w:rsidR="002F4E54" w:rsidRDefault="002F4E54" w:rsidP="00BA3962">
            <w:pPr>
              <w:rPr>
                <w:rFonts w:ascii="Garamond" w:hAnsi="Garamond" w:cs="Garamond"/>
              </w:rPr>
            </w:pPr>
          </w:p>
        </w:tc>
        <w:tc>
          <w:tcPr>
            <w:tcW w:w="1732" w:type="dxa"/>
            <w:gridSpan w:val="2"/>
          </w:tcPr>
          <w:p w:rsidR="002F4E54" w:rsidRDefault="002F4E54" w:rsidP="00BA3962">
            <w:pPr>
              <w:rPr>
                <w:rFonts w:ascii="Garamond" w:hAnsi="Garamond" w:cs="Garamond"/>
              </w:rPr>
            </w:pPr>
          </w:p>
        </w:tc>
      </w:tr>
      <w:tr w:rsidR="002F4E54" w:rsidTr="00BA3962">
        <w:trPr>
          <w:trHeight w:val="1572"/>
        </w:trPr>
        <w:tc>
          <w:tcPr>
            <w:tcW w:w="9288" w:type="dxa"/>
            <w:gridSpan w:val="9"/>
          </w:tcPr>
          <w:p w:rsidR="002F4E54" w:rsidRDefault="002F4E54" w:rsidP="00BA3962">
            <w:pPr>
              <w:jc w:val="both"/>
              <w:rPr>
                <w:rFonts w:ascii="Garamond" w:hAnsi="Garamond" w:cs="Garamond"/>
              </w:rPr>
            </w:pPr>
            <w:r w:rsidRPr="00643CB6">
              <w:rPr>
                <w:rFonts w:ascii="Garamond" w:hAnsi="Garamond" w:cs="Garamond"/>
              </w:rPr>
              <w:t>[krótki opis kwalifikacji]</w:t>
            </w:r>
          </w:p>
        </w:tc>
      </w:tr>
    </w:tbl>
    <w:p w:rsidR="002F4E54" w:rsidRDefault="002F4E54" w:rsidP="002F4E54">
      <w:pPr>
        <w:rPr>
          <w:rFonts w:ascii="Palatino Linotype" w:hAnsi="Palatino Linotype"/>
          <w:b/>
          <w:bCs/>
          <w:i/>
          <w:iCs/>
        </w:rPr>
        <w:sectPr w:rsidR="002F4E54">
          <w:pgSz w:w="11906" w:h="16838"/>
          <w:pgMar w:top="1417" w:right="1417" w:bottom="1417" w:left="1417" w:header="708" w:footer="708" w:gutter="0"/>
          <w:cols w:space="708"/>
          <w:docGrid w:linePitch="360"/>
        </w:sectPr>
      </w:pPr>
    </w:p>
    <w:p w:rsidR="002F4E54" w:rsidRDefault="002F4E54" w:rsidP="002F4E54">
      <w:pPr>
        <w:jc w:val="both"/>
        <w:rPr>
          <w:rFonts w:ascii="Palatino Linotype" w:hAnsi="Palatino Linotype"/>
          <w:b/>
          <w:bCs/>
          <w:i/>
          <w:iCs/>
        </w:rPr>
      </w:pPr>
      <w:r>
        <w:rPr>
          <w:rFonts w:ascii="Palatino Linotype" w:hAnsi="Palatino Linotype"/>
          <w:b/>
          <w:bCs/>
          <w:i/>
          <w:iCs/>
        </w:rPr>
        <w:t>Załącznik nr 2 do umowy:</w:t>
      </w:r>
    </w:p>
    <w:p w:rsidR="002F4E54" w:rsidRDefault="002F4E54" w:rsidP="002F4E54">
      <w:pPr>
        <w:jc w:val="both"/>
        <w:rPr>
          <w:rFonts w:ascii="Palatino Linotype" w:hAnsi="Palatino Linotype"/>
          <w:b/>
          <w:bCs/>
          <w:i/>
          <w:iCs/>
        </w:rPr>
      </w:pPr>
    </w:p>
    <w:p w:rsidR="002F4E54" w:rsidRDefault="002F4E54" w:rsidP="002F4E54">
      <w:pPr>
        <w:pStyle w:val="Tekstpodstawowy2"/>
        <w:spacing w:after="840"/>
        <w:jc w:val="both"/>
        <w:rPr>
          <w:szCs w:val="26"/>
        </w:rPr>
      </w:pPr>
      <w:r>
        <w:rPr>
          <w:szCs w:val="26"/>
        </w:rPr>
        <w:t>Polityka Bezpieczeństwa Informacji Archiwum Narodowego w Krakowie</w:t>
      </w:r>
    </w:p>
    <w:p w:rsidR="002F4E54" w:rsidRDefault="002F4E54" w:rsidP="002F4E54">
      <w:pPr>
        <w:autoSpaceDE w:val="0"/>
        <w:adjustRightInd w:val="0"/>
        <w:spacing w:before="120"/>
        <w:jc w:val="center"/>
        <w:rPr>
          <w:rFonts w:ascii="Palatino Linotype" w:eastAsia="Arial Unicode MS" w:hAnsi="Palatino Linotype" w:cs="Arial"/>
          <w:b/>
        </w:rPr>
      </w:pPr>
      <w:r>
        <w:rPr>
          <w:rFonts w:ascii="Palatino Linotype" w:eastAsia="Arial Unicode MS" w:hAnsi="Palatino Linotype" w:cs="Arial"/>
          <w:b/>
        </w:rPr>
        <w:t>§ 1.</w:t>
      </w:r>
    </w:p>
    <w:p w:rsidR="002F4E54" w:rsidRDefault="002F4E54" w:rsidP="002F4E54">
      <w:pPr>
        <w:pStyle w:val="Tekstpodstawowy2"/>
        <w:autoSpaceDE w:val="0"/>
        <w:adjustRightInd w:val="0"/>
        <w:spacing w:after="240"/>
        <w:rPr>
          <w:bCs/>
        </w:rPr>
      </w:pPr>
      <w:r>
        <w:t xml:space="preserve">Deklaracja o ustanowieniu Polityki Bezpieczeństwa Informacji </w:t>
      </w:r>
      <w:r>
        <w:br/>
        <w:t>Archiwum Narodowego Krakowie</w:t>
      </w:r>
    </w:p>
    <w:p w:rsidR="002F4E54" w:rsidRDefault="002F4E54" w:rsidP="002F4E54">
      <w:pPr>
        <w:widowControl/>
        <w:numPr>
          <w:ilvl w:val="0"/>
          <w:numId w:val="72"/>
        </w:numPr>
        <w:tabs>
          <w:tab w:val="clear" w:pos="720"/>
          <w:tab w:val="num" w:pos="360"/>
        </w:tabs>
        <w:suppressAutoHyphens w:val="0"/>
        <w:autoSpaceDE w:val="0"/>
        <w:adjustRightInd w:val="0"/>
        <w:spacing w:after="0" w:line="240" w:lineRule="auto"/>
        <w:ind w:left="360"/>
        <w:jc w:val="both"/>
        <w:textAlignment w:val="auto"/>
        <w:rPr>
          <w:rFonts w:ascii="Palatino Linotype" w:hAnsi="Palatino Linotype"/>
        </w:rPr>
      </w:pPr>
      <w:r>
        <w:rPr>
          <w:rFonts w:ascii="Palatino Linotype" w:hAnsi="Palatino Linotype"/>
        </w:rPr>
        <w:t>Misją Archiwum Narodowego w Krakowie (zwanego dalej: „Archiwum”) jest trwałe zachowanie świadectw przeszłości i zapewnienie do nich powszechnego dostępu w celu wspierania rozwoju państwa i społeczeństwa obywatelskiego. Realizacja misji, jak i zadań publicznych prawnie i statutowo przypisanych Archiwum, wymaga zapewnienia bezpieczeństwa informacji przechowywanych lub przetwarzanych przez Archiwum.</w:t>
      </w:r>
    </w:p>
    <w:p w:rsidR="002F4E54" w:rsidRDefault="002F4E54" w:rsidP="002F4E54">
      <w:pPr>
        <w:widowControl/>
        <w:numPr>
          <w:ilvl w:val="0"/>
          <w:numId w:val="72"/>
        </w:numPr>
        <w:tabs>
          <w:tab w:val="clear" w:pos="720"/>
          <w:tab w:val="num" w:pos="360"/>
        </w:tabs>
        <w:suppressAutoHyphens w:val="0"/>
        <w:autoSpaceDE w:val="0"/>
        <w:adjustRightInd w:val="0"/>
        <w:spacing w:after="0" w:line="240" w:lineRule="auto"/>
        <w:ind w:left="360"/>
        <w:jc w:val="both"/>
        <w:textAlignment w:val="auto"/>
        <w:rPr>
          <w:rFonts w:ascii="Palatino Linotype" w:hAnsi="Palatino Linotype"/>
        </w:rPr>
      </w:pPr>
      <w:r>
        <w:rPr>
          <w:rFonts w:ascii="Palatino Linotype" w:hAnsi="Palatino Linotype"/>
        </w:rPr>
        <w:t>Mając świadomość znaczenia przechowywanych lub przetwarzanych informacji oraz właściwego ich zabezpieczenia przed istniejącymi zagrożeniami, Dyrektor Archiwum ustanawia Politykę Bezpieczeństwa Informacji Archiwum Narodowego w Krakowie (zwaną dalej: „PBI”), zapewniającą poufność, dostępność i integralność informacji, oraz podejmuje wysiłki związane z ustanowieniem, wdrożeniem, utrzymaniem i doskonaleniem Systemu Zarządzania Bezpieczeństwem Informacji (zwanego dalej: „SZBI”).</w:t>
      </w:r>
    </w:p>
    <w:p w:rsidR="002F4E54" w:rsidRDefault="002F4E54" w:rsidP="002F4E54">
      <w:pPr>
        <w:widowControl/>
        <w:numPr>
          <w:ilvl w:val="0"/>
          <w:numId w:val="72"/>
        </w:numPr>
        <w:tabs>
          <w:tab w:val="clear" w:pos="720"/>
          <w:tab w:val="num" w:pos="360"/>
        </w:tabs>
        <w:suppressAutoHyphens w:val="0"/>
        <w:autoSpaceDE w:val="0"/>
        <w:adjustRightInd w:val="0"/>
        <w:spacing w:after="0" w:line="240" w:lineRule="auto"/>
        <w:ind w:left="360"/>
        <w:jc w:val="both"/>
        <w:textAlignment w:val="auto"/>
        <w:rPr>
          <w:rFonts w:ascii="Palatino Linotype" w:hAnsi="Palatino Linotype"/>
        </w:rPr>
      </w:pPr>
      <w:r>
        <w:rPr>
          <w:rFonts w:ascii="Palatino Linotype" w:hAnsi="Palatino Linotype"/>
        </w:rPr>
        <w:t>Dyrektor Archiwum deklaruje zapewnienie optymalnych warunków i niezbędnych środków finansowych dla realizacji celów zawartych w PBI oraz stałą współpracę z zespołem ds. Monitorowania Zagrożeń i Utrzymania Polityki Bezpieczeństwa Informacji.</w:t>
      </w:r>
    </w:p>
    <w:p w:rsidR="002F4E54" w:rsidRDefault="002F4E54" w:rsidP="002F4E54">
      <w:pPr>
        <w:widowControl/>
        <w:numPr>
          <w:ilvl w:val="0"/>
          <w:numId w:val="72"/>
        </w:numPr>
        <w:tabs>
          <w:tab w:val="clear" w:pos="720"/>
          <w:tab w:val="num" w:pos="360"/>
        </w:tabs>
        <w:suppressAutoHyphens w:val="0"/>
        <w:autoSpaceDE w:val="0"/>
        <w:adjustRightInd w:val="0"/>
        <w:spacing w:after="0" w:line="240" w:lineRule="auto"/>
        <w:ind w:left="360"/>
        <w:jc w:val="both"/>
        <w:textAlignment w:val="auto"/>
        <w:rPr>
          <w:rFonts w:ascii="Palatino Linotype" w:hAnsi="Palatino Linotype"/>
        </w:rPr>
      </w:pPr>
      <w:r>
        <w:rPr>
          <w:rFonts w:ascii="Palatino Linotype" w:hAnsi="Palatino Linotype"/>
        </w:rPr>
        <w:t>Zasady, działania, kompetencje i zakresy odpowiedzialności wskazane w PBI obowiązują wszystkich pracowników Archiwum.</w:t>
      </w:r>
    </w:p>
    <w:p w:rsidR="002F4E54" w:rsidRDefault="002F4E54" w:rsidP="002F4E54">
      <w:pPr>
        <w:autoSpaceDE w:val="0"/>
        <w:adjustRightInd w:val="0"/>
        <w:jc w:val="center"/>
        <w:rPr>
          <w:rFonts w:ascii="Palatino Linotype" w:hAnsi="Palatino Linotype"/>
          <w:b/>
        </w:rPr>
      </w:pPr>
      <w:r>
        <w:rPr>
          <w:rFonts w:ascii="Palatino Linotype" w:hAnsi="Palatino Linotype"/>
          <w:b/>
        </w:rPr>
        <w:t>§ 2.</w:t>
      </w:r>
    </w:p>
    <w:p w:rsidR="002F4E54" w:rsidRDefault="002F4E54" w:rsidP="002F4E54">
      <w:pPr>
        <w:autoSpaceDE w:val="0"/>
        <w:adjustRightInd w:val="0"/>
        <w:jc w:val="center"/>
        <w:rPr>
          <w:rFonts w:ascii="Palatino Linotype" w:hAnsi="Palatino Linotype"/>
          <w:b/>
        </w:rPr>
      </w:pPr>
      <w:r>
        <w:rPr>
          <w:rFonts w:ascii="Palatino Linotype" w:hAnsi="Palatino Linotype"/>
          <w:b/>
        </w:rPr>
        <w:t>Podstawowe definicje</w:t>
      </w:r>
    </w:p>
    <w:p w:rsidR="002F4E54" w:rsidRDefault="002F4E54" w:rsidP="002F4E54">
      <w:pPr>
        <w:autoSpaceDE w:val="0"/>
        <w:adjustRightInd w:val="0"/>
        <w:jc w:val="center"/>
        <w:rPr>
          <w:rFonts w:ascii="Palatino Linotype" w:hAnsi="Palatino Linotype"/>
          <w:b/>
        </w:rPr>
      </w:pPr>
    </w:p>
    <w:tbl>
      <w:tblPr>
        <w:tblW w:w="9288" w:type="dxa"/>
        <w:tblInd w:w="-38" w:type="dxa"/>
        <w:tblLayout w:type="fixed"/>
        <w:tblCellMar>
          <w:left w:w="70" w:type="dxa"/>
          <w:right w:w="70" w:type="dxa"/>
        </w:tblCellMar>
        <w:tblLook w:val="00A0" w:firstRow="1" w:lastRow="0" w:firstColumn="1" w:lastColumn="0" w:noHBand="0" w:noVBand="0"/>
      </w:tblPr>
      <w:tblGrid>
        <w:gridCol w:w="468"/>
        <w:gridCol w:w="2340"/>
        <w:gridCol w:w="360"/>
        <w:gridCol w:w="6120"/>
      </w:tblGrid>
      <w:tr w:rsidR="002F4E54" w:rsidTr="00BA3962">
        <w:tc>
          <w:tcPr>
            <w:tcW w:w="468" w:type="dxa"/>
          </w:tcPr>
          <w:p w:rsidR="002F4E54" w:rsidRDefault="002F4E54" w:rsidP="002F4E54">
            <w:pPr>
              <w:widowControl/>
              <w:numPr>
                <w:ilvl w:val="0"/>
                <w:numId w:val="80"/>
              </w:numPr>
              <w:suppressAutoHyphens w:val="0"/>
              <w:autoSpaceDE w:val="0"/>
              <w:adjustRightInd w:val="0"/>
              <w:spacing w:after="0" w:line="240" w:lineRule="auto"/>
              <w:jc w:val="both"/>
              <w:textAlignment w:val="auto"/>
              <w:rPr>
                <w:rFonts w:ascii="Palatino Linotype" w:hAnsi="Palatino Linotype"/>
              </w:rPr>
            </w:pPr>
          </w:p>
        </w:tc>
        <w:tc>
          <w:tcPr>
            <w:tcW w:w="2340" w:type="dxa"/>
          </w:tcPr>
          <w:p w:rsidR="002F4E54" w:rsidRDefault="002F4E54" w:rsidP="00BA3962">
            <w:pPr>
              <w:autoSpaceDE w:val="0"/>
              <w:adjustRightInd w:val="0"/>
              <w:jc w:val="both"/>
              <w:rPr>
                <w:rFonts w:ascii="Palatino Linotype" w:hAnsi="Palatino Linotype"/>
              </w:rPr>
            </w:pPr>
            <w:r>
              <w:rPr>
                <w:rFonts w:ascii="Palatino Linotype" w:hAnsi="Palatino Linotype"/>
              </w:rPr>
              <w:t xml:space="preserve">Autentyczność </w:t>
            </w:r>
          </w:p>
        </w:tc>
        <w:tc>
          <w:tcPr>
            <w:tcW w:w="360" w:type="dxa"/>
          </w:tcPr>
          <w:p w:rsidR="002F4E54" w:rsidRDefault="002F4E54" w:rsidP="00BA3962">
            <w:pPr>
              <w:autoSpaceDE w:val="0"/>
              <w:adjustRightInd w:val="0"/>
              <w:jc w:val="both"/>
              <w:rPr>
                <w:rFonts w:ascii="Palatino Linotype" w:hAnsi="Palatino Linotype"/>
              </w:rPr>
            </w:pPr>
            <w:r>
              <w:rPr>
                <w:rFonts w:ascii="Palatino Linotype" w:hAnsi="Palatino Linotype"/>
              </w:rPr>
              <w:t>–</w:t>
            </w:r>
          </w:p>
        </w:tc>
        <w:tc>
          <w:tcPr>
            <w:tcW w:w="6120" w:type="dxa"/>
          </w:tcPr>
          <w:p w:rsidR="002F4E54" w:rsidRDefault="002F4E54" w:rsidP="00BA3962">
            <w:pPr>
              <w:autoSpaceDE w:val="0"/>
              <w:adjustRightInd w:val="0"/>
              <w:jc w:val="both"/>
              <w:rPr>
                <w:rFonts w:ascii="Palatino Linotype" w:hAnsi="Palatino Linotype"/>
              </w:rPr>
            </w:pPr>
            <w:r>
              <w:rPr>
                <w:rFonts w:ascii="Palatino Linotype" w:hAnsi="Palatino Linotype"/>
              </w:rPr>
              <w:t>zapewnienie, że pochodzenie lub zawartość informacji są takie, jak deklarowane;</w:t>
            </w:r>
          </w:p>
        </w:tc>
      </w:tr>
      <w:tr w:rsidR="002F4E54" w:rsidTr="00BA3962">
        <w:tc>
          <w:tcPr>
            <w:tcW w:w="468" w:type="dxa"/>
          </w:tcPr>
          <w:p w:rsidR="002F4E54" w:rsidRDefault="002F4E54" w:rsidP="002F4E54">
            <w:pPr>
              <w:widowControl/>
              <w:numPr>
                <w:ilvl w:val="0"/>
                <w:numId w:val="80"/>
              </w:numPr>
              <w:suppressAutoHyphens w:val="0"/>
              <w:autoSpaceDE w:val="0"/>
              <w:adjustRightInd w:val="0"/>
              <w:spacing w:after="0" w:line="240" w:lineRule="auto"/>
              <w:jc w:val="both"/>
              <w:textAlignment w:val="auto"/>
              <w:rPr>
                <w:rFonts w:ascii="Palatino Linotype" w:hAnsi="Palatino Linotype"/>
              </w:rPr>
            </w:pPr>
          </w:p>
        </w:tc>
        <w:tc>
          <w:tcPr>
            <w:tcW w:w="2340" w:type="dxa"/>
          </w:tcPr>
          <w:p w:rsidR="002F4E54" w:rsidRDefault="002F4E54" w:rsidP="00BA3962">
            <w:pPr>
              <w:autoSpaceDE w:val="0"/>
              <w:adjustRightInd w:val="0"/>
              <w:jc w:val="both"/>
              <w:rPr>
                <w:rFonts w:ascii="Palatino Linotype" w:hAnsi="Palatino Linotype"/>
              </w:rPr>
            </w:pPr>
            <w:r>
              <w:rPr>
                <w:rFonts w:ascii="Palatino Linotype" w:hAnsi="Palatino Linotype"/>
              </w:rPr>
              <w:t>Dostępność</w:t>
            </w:r>
          </w:p>
        </w:tc>
        <w:tc>
          <w:tcPr>
            <w:tcW w:w="360" w:type="dxa"/>
          </w:tcPr>
          <w:p w:rsidR="002F4E54" w:rsidRDefault="002F4E54" w:rsidP="00BA3962">
            <w:pPr>
              <w:autoSpaceDE w:val="0"/>
              <w:adjustRightInd w:val="0"/>
              <w:jc w:val="both"/>
              <w:rPr>
                <w:rFonts w:ascii="Palatino Linotype" w:hAnsi="Palatino Linotype"/>
              </w:rPr>
            </w:pPr>
            <w:r>
              <w:rPr>
                <w:rFonts w:ascii="Palatino Linotype" w:hAnsi="Palatino Linotype"/>
              </w:rPr>
              <w:t>–</w:t>
            </w:r>
          </w:p>
        </w:tc>
        <w:tc>
          <w:tcPr>
            <w:tcW w:w="6120" w:type="dxa"/>
          </w:tcPr>
          <w:p w:rsidR="002F4E54" w:rsidRDefault="002F4E54" w:rsidP="00BA3962">
            <w:pPr>
              <w:autoSpaceDE w:val="0"/>
              <w:adjustRightInd w:val="0"/>
              <w:jc w:val="both"/>
              <w:rPr>
                <w:rFonts w:ascii="Palatino Linotype" w:hAnsi="Palatino Linotype"/>
              </w:rPr>
            </w:pPr>
            <w:r>
              <w:rPr>
                <w:rFonts w:ascii="Palatino Linotype" w:hAnsi="Palatino Linotype"/>
              </w:rPr>
              <w:t>zapewnienie, że osoby upoważnione mają łatwy dostęp do informacji, które są im potrzebne, wtedy gdy tych informacji potrzebują;</w:t>
            </w:r>
          </w:p>
        </w:tc>
      </w:tr>
      <w:tr w:rsidR="002F4E54" w:rsidTr="00BA3962">
        <w:trPr>
          <w:cantSplit/>
        </w:trPr>
        <w:tc>
          <w:tcPr>
            <w:tcW w:w="468" w:type="dxa"/>
          </w:tcPr>
          <w:p w:rsidR="002F4E54" w:rsidRDefault="002F4E54" w:rsidP="002F4E54">
            <w:pPr>
              <w:widowControl/>
              <w:numPr>
                <w:ilvl w:val="0"/>
                <w:numId w:val="80"/>
              </w:numPr>
              <w:suppressAutoHyphens w:val="0"/>
              <w:autoSpaceDE w:val="0"/>
              <w:adjustRightInd w:val="0"/>
              <w:spacing w:after="0" w:line="240" w:lineRule="auto"/>
              <w:jc w:val="both"/>
              <w:textAlignment w:val="auto"/>
              <w:rPr>
                <w:rFonts w:ascii="Palatino Linotype" w:hAnsi="Palatino Linotype"/>
              </w:rPr>
            </w:pPr>
          </w:p>
        </w:tc>
        <w:tc>
          <w:tcPr>
            <w:tcW w:w="2340" w:type="dxa"/>
          </w:tcPr>
          <w:p w:rsidR="002F4E54" w:rsidRDefault="002F4E54" w:rsidP="00BA3962">
            <w:pPr>
              <w:autoSpaceDE w:val="0"/>
              <w:adjustRightInd w:val="0"/>
              <w:jc w:val="both"/>
              <w:rPr>
                <w:rFonts w:ascii="Palatino Linotype" w:hAnsi="Palatino Linotype"/>
              </w:rPr>
            </w:pPr>
            <w:r>
              <w:rPr>
                <w:rFonts w:ascii="Palatino Linotype" w:hAnsi="Palatino Linotype"/>
              </w:rPr>
              <w:t>Integralność</w:t>
            </w:r>
          </w:p>
        </w:tc>
        <w:tc>
          <w:tcPr>
            <w:tcW w:w="360" w:type="dxa"/>
          </w:tcPr>
          <w:p w:rsidR="002F4E54" w:rsidRDefault="002F4E54" w:rsidP="00BA3962">
            <w:pPr>
              <w:autoSpaceDE w:val="0"/>
              <w:adjustRightInd w:val="0"/>
              <w:jc w:val="both"/>
              <w:rPr>
                <w:rFonts w:ascii="Palatino Linotype" w:hAnsi="Palatino Linotype"/>
              </w:rPr>
            </w:pPr>
            <w:r>
              <w:rPr>
                <w:rFonts w:ascii="Palatino Linotype" w:hAnsi="Palatino Linotype"/>
              </w:rPr>
              <w:t>–</w:t>
            </w:r>
          </w:p>
        </w:tc>
        <w:tc>
          <w:tcPr>
            <w:tcW w:w="6120" w:type="dxa"/>
          </w:tcPr>
          <w:p w:rsidR="002F4E54" w:rsidRDefault="002F4E54" w:rsidP="00BA3962">
            <w:pPr>
              <w:autoSpaceDE w:val="0"/>
              <w:adjustRightInd w:val="0"/>
              <w:jc w:val="both"/>
              <w:rPr>
                <w:rFonts w:ascii="Palatino Linotype" w:hAnsi="Palatino Linotype"/>
              </w:rPr>
            </w:pPr>
            <w:r>
              <w:rPr>
                <w:rFonts w:ascii="Palatino Linotype" w:hAnsi="Palatino Linotype"/>
              </w:rPr>
              <w:t>zapewnienie, że informacja jest kompletna i nie została zmodyfikowana w sposób nieuprawniony;</w:t>
            </w:r>
          </w:p>
        </w:tc>
      </w:tr>
      <w:tr w:rsidR="002F4E54" w:rsidTr="00BA3962">
        <w:tc>
          <w:tcPr>
            <w:tcW w:w="468" w:type="dxa"/>
          </w:tcPr>
          <w:p w:rsidR="002F4E54" w:rsidRDefault="002F4E54" w:rsidP="002F4E54">
            <w:pPr>
              <w:widowControl/>
              <w:numPr>
                <w:ilvl w:val="0"/>
                <w:numId w:val="80"/>
              </w:numPr>
              <w:suppressAutoHyphens w:val="0"/>
              <w:autoSpaceDE w:val="0"/>
              <w:adjustRightInd w:val="0"/>
              <w:spacing w:after="0" w:line="240" w:lineRule="auto"/>
              <w:jc w:val="both"/>
              <w:textAlignment w:val="auto"/>
              <w:rPr>
                <w:rFonts w:ascii="Palatino Linotype" w:hAnsi="Palatino Linotype"/>
              </w:rPr>
            </w:pPr>
          </w:p>
        </w:tc>
        <w:tc>
          <w:tcPr>
            <w:tcW w:w="2340" w:type="dxa"/>
          </w:tcPr>
          <w:p w:rsidR="002F4E54" w:rsidRDefault="002F4E54" w:rsidP="00BA3962">
            <w:pPr>
              <w:autoSpaceDE w:val="0"/>
              <w:adjustRightInd w:val="0"/>
              <w:jc w:val="both"/>
              <w:rPr>
                <w:rFonts w:ascii="Palatino Linotype" w:hAnsi="Palatino Linotype"/>
              </w:rPr>
            </w:pPr>
            <w:r>
              <w:rPr>
                <w:rFonts w:ascii="Palatino Linotype" w:hAnsi="Palatino Linotype"/>
              </w:rPr>
              <w:t>Niezaprzeczalność</w:t>
            </w:r>
          </w:p>
        </w:tc>
        <w:tc>
          <w:tcPr>
            <w:tcW w:w="360" w:type="dxa"/>
          </w:tcPr>
          <w:p w:rsidR="002F4E54" w:rsidRDefault="002F4E54" w:rsidP="00BA3962">
            <w:pPr>
              <w:autoSpaceDE w:val="0"/>
              <w:adjustRightInd w:val="0"/>
              <w:jc w:val="both"/>
              <w:rPr>
                <w:rFonts w:ascii="Palatino Linotype" w:hAnsi="Palatino Linotype"/>
              </w:rPr>
            </w:pPr>
            <w:r>
              <w:rPr>
                <w:rFonts w:ascii="Palatino Linotype" w:hAnsi="Palatino Linotype"/>
              </w:rPr>
              <w:t>–</w:t>
            </w:r>
          </w:p>
        </w:tc>
        <w:tc>
          <w:tcPr>
            <w:tcW w:w="6120" w:type="dxa"/>
          </w:tcPr>
          <w:p w:rsidR="002F4E54" w:rsidRDefault="002F4E54" w:rsidP="00BA3962">
            <w:pPr>
              <w:autoSpaceDE w:val="0"/>
              <w:adjustRightInd w:val="0"/>
              <w:jc w:val="both"/>
              <w:rPr>
                <w:rFonts w:ascii="Palatino Linotype" w:hAnsi="Palatino Linotype"/>
              </w:rPr>
            </w:pPr>
            <w:r>
              <w:rPr>
                <w:rFonts w:ascii="Palatino Linotype" w:hAnsi="Palatino Linotype"/>
              </w:rPr>
              <w:t>zapewnienie, że niemożliwe jest zanegowanie uczestnictwa w wymianie informacji;</w:t>
            </w:r>
          </w:p>
        </w:tc>
      </w:tr>
      <w:tr w:rsidR="002F4E54" w:rsidTr="00BA3962">
        <w:tc>
          <w:tcPr>
            <w:tcW w:w="468" w:type="dxa"/>
          </w:tcPr>
          <w:p w:rsidR="002F4E54" w:rsidRDefault="002F4E54" w:rsidP="002F4E54">
            <w:pPr>
              <w:widowControl/>
              <w:numPr>
                <w:ilvl w:val="0"/>
                <w:numId w:val="80"/>
              </w:numPr>
              <w:suppressAutoHyphens w:val="0"/>
              <w:autoSpaceDE w:val="0"/>
              <w:adjustRightInd w:val="0"/>
              <w:spacing w:after="0" w:line="240" w:lineRule="auto"/>
              <w:jc w:val="both"/>
              <w:textAlignment w:val="auto"/>
              <w:rPr>
                <w:rFonts w:ascii="Palatino Linotype" w:hAnsi="Palatino Linotype"/>
              </w:rPr>
            </w:pPr>
          </w:p>
        </w:tc>
        <w:tc>
          <w:tcPr>
            <w:tcW w:w="2340" w:type="dxa"/>
          </w:tcPr>
          <w:p w:rsidR="002F4E54" w:rsidRDefault="002F4E54" w:rsidP="00BA3962">
            <w:pPr>
              <w:autoSpaceDE w:val="0"/>
              <w:adjustRightInd w:val="0"/>
              <w:jc w:val="both"/>
              <w:rPr>
                <w:rFonts w:ascii="Palatino Linotype" w:hAnsi="Palatino Linotype"/>
              </w:rPr>
            </w:pPr>
            <w:r>
              <w:rPr>
                <w:rFonts w:ascii="Palatino Linotype" w:hAnsi="Palatino Linotype"/>
              </w:rPr>
              <w:t>Poufność</w:t>
            </w:r>
          </w:p>
        </w:tc>
        <w:tc>
          <w:tcPr>
            <w:tcW w:w="360" w:type="dxa"/>
          </w:tcPr>
          <w:p w:rsidR="002F4E54" w:rsidRDefault="002F4E54" w:rsidP="00BA3962">
            <w:pPr>
              <w:autoSpaceDE w:val="0"/>
              <w:adjustRightInd w:val="0"/>
              <w:jc w:val="both"/>
              <w:rPr>
                <w:rFonts w:ascii="Palatino Linotype" w:hAnsi="Palatino Linotype"/>
              </w:rPr>
            </w:pPr>
            <w:r>
              <w:rPr>
                <w:rFonts w:ascii="Palatino Linotype" w:hAnsi="Palatino Linotype"/>
              </w:rPr>
              <w:t xml:space="preserve">– </w:t>
            </w:r>
          </w:p>
        </w:tc>
        <w:tc>
          <w:tcPr>
            <w:tcW w:w="6120" w:type="dxa"/>
          </w:tcPr>
          <w:p w:rsidR="002F4E54" w:rsidRDefault="002F4E54" w:rsidP="00BA3962">
            <w:pPr>
              <w:autoSpaceDE w:val="0"/>
              <w:adjustRightInd w:val="0"/>
              <w:jc w:val="both"/>
              <w:rPr>
                <w:rFonts w:ascii="Palatino Linotype" w:hAnsi="Palatino Linotype"/>
              </w:rPr>
            </w:pPr>
            <w:r>
              <w:rPr>
                <w:rFonts w:ascii="Palatino Linotype" w:hAnsi="Palatino Linotype"/>
              </w:rPr>
              <w:t>zapewnienie, że informacja nie jest udostępniana lub wyjawiana osobom nieupoważnionym oraz, że osoby nieuprawnione nie mają dostępu do informacji;</w:t>
            </w:r>
          </w:p>
        </w:tc>
      </w:tr>
      <w:tr w:rsidR="002F4E54" w:rsidTr="00BA3962">
        <w:tc>
          <w:tcPr>
            <w:tcW w:w="468" w:type="dxa"/>
          </w:tcPr>
          <w:p w:rsidR="002F4E54" w:rsidRDefault="002F4E54" w:rsidP="002F4E54">
            <w:pPr>
              <w:widowControl/>
              <w:numPr>
                <w:ilvl w:val="0"/>
                <w:numId w:val="80"/>
              </w:numPr>
              <w:suppressAutoHyphens w:val="0"/>
              <w:autoSpaceDE w:val="0"/>
              <w:adjustRightInd w:val="0"/>
              <w:spacing w:after="0" w:line="240" w:lineRule="auto"/>
              <w:jc w:val="both"/>
              <w:textAlignment w:val="auto"/>
              <w:rPr>
                <w:rFonts w:ascii="Palatino Linotype" w:hAnsi="Palatino Linotype"/>
              </w:rPr>
            </w:pPr>
          </w:p>
        </w:tc>
        <w:tc>
          <w:tcPr>
            <w:tcW w:w="2340" w:type="dxa"/>
          </w:tcPr>
          <w:p w:rsidR="002F4E54" w:rsidRDefault="002F4E54" w:rsidP="00BA3962">
            <w:pPr>
              <w:autoSpaceDE w:val="0"/>
              <w:adjustRightInd w:val="0"/>
              <w:jc w:val="both"/>
              <w:rPr>
                <w:rFonts w:ascii="Palatino Linotype" w:hAnsi="Palatino Linotype"/>
              </w:rPr>
            </w:pPr>
            <w:r>
              <w:rPr>
                <w:rFonts w:ascii="Palatino Linotype" w:hAnsi="Palatino Linotype"/>
              </w:rPr>
              <w:t>Rozliczalność</w:t>
            </w:r>
          </w:p>
        </w:tc>
        <w:tc>
          <w:tcPr>
            <w:tcW w:w="360" w:type="dxa"/>
          </w:tcPr>
          <w:p w:rsidR="002F4E54" w:rsidRDefault="002F4E54" w:rsidP="00BA3962">
            <w:pPr>
              <w:autoSpaceDE w:val="0"/>
              <w:adjustRightInd w:val="0"/>
              <w:jc w:val="both"/>
              <w:rPr>
                <w:rFonts w:ascii="Palatino Linotype" w:hAnsi="Palatino Linotype"/>
              </w:rPr>
            </w:pPr>
            <w:r>
              <w:rPr>
                <w:rFonts w:ascii="Palatino Linotype" w:hAnsi="Palatino Linotype"/>
              </w:rPr>
              <w:t>–</w:t>
            </w:r>
          </w:p>
        </w:tc>
        <w:tc>
          <w:tcPr>
            <w:tcW w:w="6120" w:type="dxa"/>
          </w:tcPr>
          <w:p w:rsidR="002F4E54" w:rsidRDefault="002F4E54" w:rsidP="00BA3962">
            <w:pPr>
              <w:autoSpaceDE w:val="0"/>
              <w:adjustRightInd w:val="0"/>
              <w:jc w:val="both"/>
              <w:rPr>
                <w:rFonts w:ascii="Palatino Linotype" w:hAnsi="Palatino Linotype"/>
              </w:rPr>
            </w:pPr>
            <w:r>
              <w:rPr>
                <w:rFonts w:ascii="Palatino Linotype" w:hAnsi="Palatino Linotype"/>
              </w:rPr>
              <w:t>zapewnienie, że działanie może być jednoznacznie przypisane do osoby fizycznej lub procesu i umiejscowione w czasie;</w:t>
            </w:r>
          </w:p>
        </w:tc>
      </w:tr>
      <w:tr w:rsidR="002F4E54" w:rsidTr="00BA3962">
        <w:tc>
          <w:tcPr>
            <w:tcW w:w="468" w:type="dxa"/>
          </w:tcPr>
          <w:p w:rsidR="002F4E54" w:rsidRDefault="002F4E54" w:rsidP="002F4E54">
            <w:pPr>
              <w:widowControl/>
              <w:numPr>
                <w:ilvl w:val="0"/>
                <w:numId w:val="80"/>
              </w:numPr>
              <w:suppressAutoHyphens w:val="0"/>
              <w:autoSpaceDE w:val="0"/>
              <w:adjustRightInd w:val="0"/>
              <w:spacing w:after="0" w:line="240" w:lineRule="auto"/>
              <w:jc w:val="both"/>
              <w:textAlignment w:val="auto"/>
              <w:rPr>
                <w:rFonts w:ascii="Palatino Linotype" w:hAnsi="Palatino Linotype"/>
              </w:rPr>
            </w:pPr>
          </w:p>
        </w:tc>
        <w:tc>
          <w:tcPr>
            <w:tcW w:w="2340" w:type="dxa"/>
          </w:tcPr>
          <w:p w:rsidR="002F4E54" w:rsidRDefault="002F4E54" w:rsidP="00BA3962">
            <w:pPr>
              <w:autoSpaceDE w:val="0"/>
              <w:adjustRightInd w:val="0"/>
              <w:jc w:val="both"/>
              <w:rPr>
                <w:rFonts w:ascii="Palatino Linotype" w:hAnsi="Palatino Linotype"/>
              </w:rPr>
            </w:pPr>
            <w:r>
              <w:rPr>
                <w:rFonts w:ascii="Palatino Linotype" w:hAnsi="Palatino Linotype"/>
              </w:rPr>
              <w:t xml:space="preserve">System Zarządzania Bezpieczeństwem Informacji </w:t>
            </w:r>
          </w:p>
        </w:tc>
        <w:tc>
          <w:tcPr>
            <w:tcW w:w="360" w:type="dxa"/>
          </w:tcPr>
          <w:p w:rsidR="002F4E54" w:rsidRDefault="002F4E54" w:rsidP="00BA3962">
            <w:pPr>
              <w:autoSpaceDE w:val="0"/>
              <w:adjustRightInd w:val="0"/>
              <w:jc w:val="both"/>
              <w:rPr>
                <w:rFonts w:ascii="Palatino Linotype" w:hAnsi="Palatino Linotype"/>
              </w:rPr>
            </w:pPr>
            <w:r>
              <w:rPr>
                <w:rFonts w:ascii="Palatino Linotype" w:hAnsi="Palatino Linotype"/>
              </w:rPr>
              <w:t>–</w:t>
            </w:r>
          </w:p>
        </w:tc>
        <w:tc>
          <w:tcPr>
            <w:tcW w:w="6120" w:type="dxa"/>
          </w:tcPr>
          <w:p w:rsidR="002F4E54" w:rsidRDefault="002F4E54" w:rsidP="00BA3962">
            <w:pPr>
              <w:autoSpaceDE w:val="0"/>
              <w:adjustRightInd w:val="0"/>
              <w:jc w:val="both"/>
              <w:rPr>
                <w:rFonts w:ascii="Palatino Linotype" w:hAnsi="Palatino Linotype"/>
              </w:rPr>
            </w:pPr>
            <w:r>
              <w:rPr>
                <w:rFonts w:ascii="Palatino Linotype" w:hAnsi="Palatino Linotype"/>
              </w:rPr>
              <w:t>zestaw działań, technologii i udokumentowanych zasad i procedur zapewniających sprawny i skuteczny proces zarządzania bezpieczeństwem informacji, w tym jego ustanowienie, wdrażanie, utrzymanie, monitorowanie i doskonalenie.</w:t>
            </w:r>
          </w:p>
          <w:p w:rsidR="002F4E54" w:rsidRDefault="002F4E54" w:rsidP="00BA3962">
            <w:pPr>
              <w:autoSpaceDE w:val="0"/>
              <w:adjustRightInd w:val="0"/>
              <w:jc w:val="both"/>
              <w:rPr>
                <w:rFonts w:ascii="Palatino Linotype" w:hAnsi="Palatino Linotype"/>
              </w:rPr>
            </w:pPr>
          </w:p>
        </w:tc>
      </w:tr>
    </w:tbl>
    <w:p w:rsidR="002F4E54" w:rsidRDefault="002F4E54" w:rsidP="002F4E54">
      <w:pPr>
        <w:autoSpaceDE w:val="0"/>
        <w:adjustRightInd w:val="0"/>
        <w:jc w:val="center"/>
        <w:rPr>
          <w:rFonts w:ascii="Palatino Linotype" w:hAnsi="Palatino Linotype"/>
          <w:b/>
        </w:rPr>
      </w:pPr>
      <w:r>
        <w:rPr>
          <w:rFonts w:ascii="Palatino Linotype" w:hAnsi="Palatino Linotype"/>
          <w:b/>
        </w:rPr>
        <w:t>§ 3.</w:t>
      </w:r>
    </w:p>
    <w:p w:rsidR="002F4E54" w:rsidRDefault="002F4E54" w:rsidP="002F4E54">
      <w:pPr>
        <w:autoSpaceDE w:val="0"/>
        <w:adjustRightInd w:val="0"/>
        <w:jc w:val="center"/>
        <w:rPr>
          <w:rFonts w:ascii="Palatino Linotype" w:hAnsi="Palatino Linotype"/>
          <w:b/>
        </w:rPr>
      </w:pPr>
      <w:r>
        <w:rPr>
          <w:rFonts w:ascii="Palatino Linotype" w:hAnsi="Palatino Linotype"/>
          <w:b/>
        </w:rPr>
        <w:t>Cele i zakres stosowania Polityki Bezpieczeństwa Informacji</w:t>
      </w:r>
    </w:p>
    <w:p w:rsidR="002F4E54" w:rsidRDefault="002F4E54" w:rsidP="002F4E54">
      <w:pPr>
        <w:autoSpaceDE w:val="0"/>
        <w:adjustRightInd w:val="0"/>
        <w:jc w:val="center"/>
        <w:rPr>
          <w:rFonts w:ascii="Palatino Linotype" w:hAnsi="Palatino Linotype"/>
          <w:b/>
        </w:rPr>
      </w:pPr>
    </w:p>
    <w:p w:rsidR="002F4E54" w:rsidRDefault="002F4E54" w:rsidP="002F4E54">
      <w:pPr>
        <w:widowControl/>
        <w:numPr>
          <w:ilvl w:val="0"/>
          <w:numId w:val="75"/>
        </w:numPr>
        <w:tabs>
          <w:tab w:val="clear" w:pos="720"/>
          <w:tab w:val="num" w:pos="360"/>
          <w:tab w:val="num" w:pos="1647"/>
        </w:tabs>
        <w:suppressAutoHyphens w:val="0"/>
        <w:autoSpaceDE w:val="0"/>
        <w:adjustRightInd w:val="0"/>
        <w:spacing w:after="0" w:line="240" w:lineRule="auto"/>
        <w:ind w:left="360"/>
        <w:jc w:val="both"/>
        <w:textAlignment w:val="auto"/>
        <w:rPr>
          <w:rFonts w:ascii="Palatino Linotype" w:hAnsi="Palatino Linotype"/>
        </w:rPr>
      </w:pPr>
      <w:r>
        <w:rPr>
          <w:rFonts w:ascii="Palatino Linotype" w:hAnsi="Palatino Linotype"/>
        </w:rPr>
        <w:t>Celem PBI jest zapewnienie ochrony informacji w Archiwum oraz stworzenie podstaw do wdrożenia SZBI.</w:t>
      </w:r>
    </w:p>
    <w:p w:rsidR="002F4E54" w:rsidRDefault="002F4E54" w:rsidP="002F4E54">
      <w:pPr>
        <w:widowControl/>
        <w:numPr>
          <w:ilvl w:val="0"/>
          <w:numId w:val="75"/>
        </w:numPr>
        <w:tabs>
          <w:tab w:val="clear" w:pos="720"/>
          <w:tab w:val="num" w:pos="360"/>
          <w:tab w:val="num" w:pos="1647"/>
        </w:tabs>
        <w:suppressAutoHyphens w:val="0"/>
        <w:autoSpaceDE w:val="0"/>
        <w:adjustRightInd w:val="0"/>
        <w:spacing w:after="0" w:line="240" w:lineRule="auto"/>
        <w:ind w:left="360"/>
        <w:jc w:val="both"/>
        <w:textAlignment w:val="auto"/>
        <w:rPr>
          <w:rFonts w:ascii="Palatino Linotype" w:hAnsi="Palatino Linotype"/>
        </w:rPr>
      </w:pPr>
      <w:r>
        <w:rPr>
          <w:rFonts w:ascii="Palatino Linotype" w:hAnsi="Palatino Linotype"/>
        </w:rPr>
        <w:t>PBI wyznacza cele działań związanych z zapewnieniem bezpieczeństwa informacji i sposób ich realizacji, określa zakres i strukturę SZBI oraz definiuje najważniejsze pojęcia związane z bezpieczeństwem informacji.</w:t>
      </w:r>
    </w:p>
    <w:p w:rsidR="002F4E54" w:rsidRDefault="002F4E54" w:rsidP="002F4E54">
      <w:pPr>
        <w:widowControl/>
        <w:numPr>
          <w:ilvl w:val="0"/>
          <w:numId w:val="75"/>
        </w:numPr>
        <w:tabs>
          <w:tab w:val="clear" w:pos="720"/>
          <w:tab w:val="num" w:pos="360"/>
          <w:tab w:val="num" w:pos="1647"/>
        </w:tabs>
        <w:suppressAutoHyphens w:val="0"/>
        <w:autoSpaceDE w:val="0"/>
        <w:adjustRightInd w:val="0"/>
        <w:spacing w:after="0" w:line="240" w:lineRule="auto"/>
        <w:ind w:left="360"/>
        <w:jc w:val="both"/>
        <w:textAlignment w:val="auto"/>
        <w:rPr>
          <w:rFonts w:ascii="Palatino Linotype" w:hAnsi="Palatino Linotype"/>
        </w:rPr>
      </w:pPr>
      <w:r>
        <w:rPr>
          <w:rFonts w:ascii="Palatino Linotype" w:hAnsi="Palatino Linotype"/>
        </w:rPr>
        <w:t>PBI ma zastosowanie w stosunku do wszystkich informacji, niezależnie od czasu powstania i formy wytworzenia.</w:t>
      </w:r>
    </w:p>
    <w:p w:rsidR="002F4E54" w:rsidRDefault="002F4E54" w:rsidP="002F4E54">
      <w:pPr>
        <w:widowControl/>
        <w:numPr>
          <w:ilvl w:val="0"/>
          <w:numId w:val="75"/>
        </w:numPr>
        <w:tabs>
          <w:tab w:val="clear" w:pos="720"/>
          <w:tab w:val="num" w:pos="360"/>
          <w:tab w:val="num" w:pos="1647"/>
        </w:tabs>
        <w:suppressAutoHyphens w:val="0"/>
        <w:autoSpaceDE w:val="0"/>
        <w:adjustRightInd w:val="0"/>
        <w:spacing w:after="0" w:line="240" w:lineRule="auto"/>
        <w:ind w:left="360"/>
        <w:jc w:val="both"/>
        <w:textAlignment w:val="auto"/>
        <w:rPr>
          <w:rFonts w:ascii="Palatino Linotype" w:hAnsi="Palatino Linotype"/>
        </w:rPr>
      </w:pPr>
      <w:r>
        <w:rPr>
          <w:rFonts w:ascii="Palatino Linotype" w:hAnsi="Palatino Linotype"/>
        </w:rPr>
        <w:t>Szczegółowe cele PBI to zapewnienie autentyczności, dostępności, integralności i poufności informacji oraz niezaprzeczalności i rozliczalności działań związanych z jej przetwarzaniem, a także zapewnienie prowadzenia ciągłych działań zmierzających do podnoszenia poziomu bezpieczeństwa informacji.</w:t>
      </w:r>
    </w:p>
    <w:p w:rsidR="002F4E54" w:rsidRDefault="002F4E54" w:rsidP="002F4E54">
      <w:pPr>
        <w:widowControl/>
        <w:numPr>
          <w:ilvl w:val="0"/>
          <w:numId w:val="75"/>
        </w:numPr>
        <w:tabs>
          <w:tab w:val="clear" w:pos="720"/>
          <w:tab w:val="num" w:pos="360"/>
          <w:tab w:val="num" w:pos="1647"/>
        </w:tabs>
        <w:suppressAutoHyphens w:val="0"/>
        <w:autoSpaceDE w:val="0"/>
        <w:adjustRightInd w:val="0"/>
        <w:spacing w:after="0" w:line="240" w:lineRule="auto"/>
        <w:ind w:left="360"/>
        <w:jc w:val="both"/>
        <w:textAlignment w:val="auto"/>
        <w:rPr>
          <w:rFonts w:ascii="Palatino Linotype" w:hAnsi="Palatino Linotype"/>
        </w:rPr>
      </w:pPr>
      <w:r>
        <w:rPr>
          <w:rFonts w:ascii="Palatino Linotype" w:hAnsi="Palatino Linotype"/>
        </w:rPr>
        <w:t xml:space="preserve">Cele PBI realizowane będą poprzez: </w:t>
      </w:r>
    </w:p>
    <w:p w:rsidR="002F4E54" w:rsidRDefault="002F4E54" w:rsidP="002F4E54">
      <w:pPr>
        <w:widowControl/>
        <w:numPr>
          <w:ilvl w:val="1"/>
          <w:numId w:val="74"/>
        </w:numPr>
        <w:tabs>
          <w:tab w:val="clear" w:pos="1440"/>
          <w:tab w:val="num" w:pos="900"/>
        </w:tabs>
        <w:suppressAutoHyphens w:val="0"/>
        <w:autoSpaceDN/>
        <w:spacing w:after="0" w:line="240" w:lineRule="auto"/>
        <w:ind w:left="900" w:hanging="540"/>
        <w:jc w:val="both"/>
        <w:textAlignment w:val="auto"/>
        <w:rPr>
          <w:rFonts w:ascii="Palatino Linotype" w:hAnsi="Palatino Linotype"/>
        </w:rPr>
      </w:pPr>
      <w:r>
        <w:rPr>
          <w:rFonts w:ascii="Palatino Linotype" w:hAnsi="Palatino Linotype"/>
        </w:rPr>
        <w:t>ustanowienie i wdrożenie SZBI;</w:t>
      </w:r>
    </w:p>
    <w:p w:rsidR="002F4E54" w:rsidRDefault="002F4E54" w:rsidP="002F4E54">
      <w:pPr>
        <w:widowControl/>
        <w:numPr>
          <w:ilvl w:val="1"/>
          <w:numId w:val="74"/>
        </w:numPr>
        <w:tabs>
          <w:tab w:val="clear" w:pos="1440"/>
          <w:tab w:val="num" w:pos="900"/>
        </w:tabs>
        <w:suppressAutoHyphens w:val="0"/>
        <w:autoSpaceDN/>
        <w:spacing w:after="0" w:line="240" w:lineRule="auto"/>
        <w:ind w:left="900" w:hanging="540"/>
        <w:jc w:val="both"/>
        <w:textAlignment w:val="auto"/>
        <w:rPr>
          <w:rFonts w:ascii="Palatino Linotype" w:hAnsi="Palatino Linotype"/>
        </w:rPr>
      </w:pPr>
      <w:r>
        <w:rPr>
          <w:rFonts w:ascii="Palatino Linotype" w:hAnsi="Palatino Linotype"/>
        </w:rPr>
        <w:t>odpowiednie zarządzanie ryzykiem w celu zdefiniowania i zminimalizowania zagrożeń;</w:t>
      </w:r>
    </w:p>
    <w:p w:rsidR="002F4E54" w:rsidRDefault="002F4E54" w:rsidP="002F4E54">
      <w:pPr>
        <w:widowControl/>
        <w:numPr>
          <w:ilvl w:val="1"/>
          <w:numId w:val="74"/>
        </w:numPr>
        <w:tabs>
          <w:tab w:val="clear" w:pos="1440"/>
          <w:tab w:val="num" w:pos="900"/>
        </w:tabs>
        <w:suppressAutoHyphens w:val="0"/>
        <w:autoSpaceDN/>
        <w:spacing w:after="0" w:line="240" w:lineRule="auto"/>
        <w:ind w:left="900" w:hanging="540"/>
        <w:jc w:val="both"/>
        <w:textAlignment w:val="auto"/>
        <w:rPr>
          <w:rFonts w:ascii="Palatino Linotype" w:hAnsi="Palatino Linotype"/>
        </w:rPr>
      </w:pPr>
      <w:r>
        <w:rPr>
          <w:rFonts w:ascii="Palatino Linotype" w:hAnsi="Palatino Linotype"/>
        </w:rPr>
        <w:t>właściwą ochronę informacji, w tym informacji prawnie chronionych;</w:t>
      </w:r>
    </w:p>
    <w:p w:rsidR="002F4E54" w:rsidRDefault="002F4E54" w:rsidP="002F4E54">
      <w:pPr>
        <w:widowControl/>
        <w:numPr>
          <w:ilvl w:val="1"/>
          <w:numId w:val="74"/>
        </w:numPr>
        <w:tabs>
          <w:tab w:val="clear" w:pos="1440"/>
          <w:tab w:val="num" w:pos="900"/>
        </w:tabs>
        <w:suppressAutoHyphens w:val="0"/>
        <w:autoSpaceDN/>
        <w:spacing w:after="0" w:line="240" w:lineRule="auto"/>
        <w:ind w:left="900" w:hanging="540"/>
        <w:jc w:val="both"/>
        <w:textAlignment w:val="auto"/>
        <w:rPr>
          <w:rFonts w:ascii="Palatino Linotype" w:hAnsi="Palatino Linotype"/>
        </w:rPr>
      </w:pPr>
      <w:r>
        <w:rPr>
          <w:rFonts w:ascii="Palatino Linotype" w:hAnsi="Palatino Linotype"/>
        </w:rPr>
        <w:t>zapewnienie odpowiedniego poziomu dostępności informacji i niezawodności systemów teleinformatycznych;</w:t>
      </w:r>
    </w:p>
    <w:p w:rsidR="002F4E54" w:rsidRDefault="002F4E54" w:rsidP="002F4E54">
      <w:pPr>
        <w:widowControl/>
        <w:numPr>
          <w:ilvl w:val="1"/>
          <w:numId w:val="74"/>
        </w:numPr>
        <w:tabs>
          <w:tab w:val="clear" w:pos="1440"/>
          <w:tab w:val="num" w:pos="900"/>
        </w:tabs>
        <w:suppressAutoHyphens w:val="0"/>
        <w:autoSpaceDN/>
        <w:spacing w:after="0" w:line="240" w:lineRule="auto"/>
        <w:ind w:left="900" w:hanging="540"/>
        <w:jc w:val="both"/>
        <w:textAlignment w:val="auto"/>
        <w:rPr>
          <w:rFonts w:ascii="Palatino Linotype" w:hAnsi="Palatino Linotype"/>
        </w:rPr>
      </w:pPr>
      <w:r>
        <w:rPr>
          <w:rFonts w:ascii="Palatino Linotype" w:hAnsi="Palatino Linotype"/>
        </w:rPr>
        <w:t>wdrażanie, eksploatację i rozwój systemów teleinformatycznych z dbałością o zasady bezpieczeństwa;</w:t>
      </w:r>
    </w:p>
    <w:p w:rsidR="002F4E54" w:rsidRDefault="002F4E54" w:rsidP="002F4E54">
      <w:pPr>
        <w:widowControl/>
        <w:numPr>
          <w:ilvl w:val="1"/>
          <w:numId w:val="74"/>
        </w:numPr>
        <w:tabs>
          <w:tab w:val="clear" w:pos="1440"/>
          <w:tab w:val="num" w:pos="900"/>
        </w:tabs>
        <w:suppressAutoHyphens w:val="0"/>
        <w:autoSpaceDN/>
        <w:spacing w:after="0" w:line="240" w:lineRule="auto"/>
        <w:ind w:left="900" w:hanging="540"/>
        <w:jc w:val="both"/>
        <w:textAlignment w:val="auto"/>
        <w:rPr>
          <w:rFonts w:ascii="Palatino Linotype" w:hAnsi="Palatino Linotype"/>
        </w:rPr>
      </w:pPr>
      <w:r>
        <w:rPr>
          <w:rFonts w:ascii="Palatino Linotype" w:hAnsi="Palatino Linotype"/>
        </w:rPr>
        <w:t>zapewnienie gotowości do podejmowania działań mających na celu utrzymanie ciągłości działania Archiwum w sytuacjach, gdy  bezpieczeństwo informacji może być zagrożone;</w:t>
      </w:r>
    </w:p>
    <w:p w:rsidR="002F4E54" w:rsidRDefault="002F4E54" w:rsidP="002F4E54">
      <w:pPr>
        <w:widowControl/>
        <w:numPr>
          <w:ilvl w:val="1"/>
          <w:numId w:val="74"/>
        </w:numPr>
        <w:tabs>
          <w:tab w:val="clear" w:pos="1440"/>
          <w:tab w:val="num" w:pos="900"/>
        </w:tabs>
        <w:suppressAutoHyphens w:val="0"/>
        <w:autoSpaceDN/>
        <w:spacing w:after="0" w:line="240" w:lineRule="auto"/>
        <w:ind w:left="900" w:hanging="540"/>
        <w:jc w:val="both"/>
        <w:textAlignment w:val="auto"/>
        <w:rPr>
          <w:rFonts w:ascii="Palatino Linotype" w:hAnsi="Palatino Linotype"/>
        </w:rPr>
      </w:pPr>
      <w:r>
        <w:rPr>
          <w:rFonts w:ascii="Palatino Linotype" w:hAnsi="Palatino Linotype"/>
        </w:rPr>
        <w:t>stałą edukację osób odpowiedzialnych za bezpieczeństwo informacji oraz użytkowników systemów teleinformatycznych;</w:t>
      </w:r>
    </w:p>
    <w:p w:rsidR="002F4E54" w:rsidRDefault="002F4E54" w:rsidP="002F4E54">
      <w:pPr>
        <w:widowControl/>
        <w:numPr>
          <w:ilvl w:val="1"/>
          <w:numId w:val="74"/>
        </w:numPr>
        <w:tabs>
          <w:tab w:val="clear" w:pos="1440"/>
          <w:tab w:val="num" w:pos="900"/>
        </w:tabs>
        <w:suppressAutoHyphens w:val="0"/>
        <w:autoSpaceDN/>
        <w:spacing w:after="0" w:line="240" w:lineRule="auto"/>
        <w:ind w:left="900" w:hanging="540"/>
        <w:jc w:val="both"/>
        <w:textAlignment w:val="auto"/>
        <w:rPr>
          <w:rFonts w:ascii="Palatino Linotype" w:hAnsi="Palatino Linotype"/>
        </w:rPr>
      </w:pPr>
      <w:r>
        <w:rPr>
          <w:rFonts w:ascii="Palatino Linotype" w:hAnsi="Palatino Linotype"/>
        </w:rPr>
        <w:t>okresowe przeglądy (audyty) SZBI.</w:t>
      </w:r>
    </w:p>
    <w:p w:rsidR="002F4E54" w:rsidRDefault="002F4E54" w:rsidP="002F4E54">
      <w:pPr>
        <w:widowControl/>
        <w:numPr>
          <w:ilvl w:val="0"/>
          <w:numId w:val="75"/>
        </w:numPr>
        <w:tabs>
          <w:tab w:val="clear" w:pos="720"/>
          <w:tab w:val="num" w:pos="360"/>
          <w:tab w:val="num" w:pos="1647"/>
        </w:tabs>
        <w:suppressAutoHyphens w:val="0"/>
        <w:autoSpaceDE w:val="0"/>
        <w:adjustRightInd w:val="0"/>
        <w:spacing w:after="0" w:line="240" w:lineRule="auto"/>
        <w:ind w:left="360"/>
        <w:jc w:val="both"/>
        <w:textAlignment w:val="auto"/>
        <w:rPr>
          <w:rFonts w:ascii="Palatino Linotype" w:hAnsi="Palatino Linotype"/>
        </w:rPr>
      </w:pPr>
      <w:r>
        <w:rPr>
          <w:rFonts w:ascii="Palatino Linotype" w:hAnsi="Palatino Linotype"/>
        </w:rPr>
        <w:t>PBI jest dokumentem nadrzędnym nad wszystkimi dokumentami dotyczącymi bezpieczeństwa informacji w Archiwum.</w:t>
      </w:r>
    </w:p>
    <w:p w:rsidR="002F4E54" w:rsidRDefault="002F4E54" w:rsidP="002F4E54">
      <w:pPr>
        <w:widowControl/>
        <w:numPr>
          <w:ilvl w:val="0"/>
          <w:numId w:val="75"/>
        </w:numPr>
        <w:tabs>
          <w:tab w:val="clear" w:pos="720"/>
          <w:tab w:val="num" w:pos="360"/>
          <w:tab w:val="num" w:pos="1647"/>
        </w:tabs>
        <w:suppressAutoHyphens w:val="0"/>
        <w:autoSpaceDE w:val="0"/>
        <w:adjustRightInd w:val="0"/>
        <w:spacing w:after="0" w:line="240" w:lineRule="auto"/>
        <w:ind w:left="360"/>
        <w:jc w:val="both"/>
        <w:textAlignment w:val="auto"/>
        <w:rPr>
          <w:rFonts w:ascii="Palatino Linotype" w:hAnsi="Palatino Linotype"/>
        </w:rPr>
      </w:pPr>
      <w:r>
        <w:rPr>
          <w:rFonts w:ascii="Palatino Linotype" w:hAnsi="Palatino Linotype"/>
        </w:rPr>
        <w:t>Zasady określone przez PBI mają zastosowanie do zasobów informacyjnych Archiwum, w szczególności do:</w:t>
      </w:r>
    </w:p>
    <w:p w:rsidR="002F4E54" w:rsidRDefault="002F4E54" w:rsidP="002F4E54">
      <w:pPr>
        <w:widowControl/>
        <w:numPr>
          <w:ilvl w:val="0"/>
          <w:numId w:val="79"/>
        </w:numPr>
        <w:tabs>
          <w:tab w:val="clear" w:pos="720"/>
          <w:tab w:val="num" w:pos="900"/>
        </w:tabs>
        <w:suppressAutoHyphens w:val="0"/>
        <w:autoSpaceDN/>
        <w:spacing w:after="0" w:line="240" w:lineRule="auto"/>
        <w:ind w:left="900" w:hanging="540"/>
        <w:jc w:val="both"/>
        <w:textAlignment w:val="auto"/>
        <w:rPr>
          <w:rFonts w:ascii="Palatino Linotype" w:hAnsi="Palatino Linotype"/>
        </w:rPr>
      </w:pPr>
      <w:r>
        <w:rPr>
          <w:rFonts w:ascii="Palatino Linotype" w:hAnsi="Palatino Linotype"/>
        </w:rPr>
        <w:t>systemów informatycznych oraz tradycyjnych, w których są lub będą przechowywane lub przetwarzane informacje podlegające ochronie,</w:t>
      </w:r>
    </w:p>
    <w:p w:rsidR="002F4E54" w:rsidRDefault="002F4E54" w:rsidP="002F4E54">
      <w:pPr>
        <w:widowControl/>
        <w:numPr>
          <w:ilvl w:val="0"/>
          <w:numId w:val="79"/>
        </w:numPr>
        <w:tabs>
          <w:tab w:val="clear" w:pos="720"/>
          <w:tab w:val="num" w:pos="900"/>
        </w:tabs>
        <w:suppressAutoHyphens w:val="0"/>
        <w:autoSpaceDN/>
        <w:spacing w:after="0" w:line="240" w:lineRule="auto"/>
        <w:ind w:left="900" w:hanging="540"/>
        <w:jc w:val="both"/>
        <w:textAlignment w:val="auto"/>
        <w:rPr>
          <w:rFonts w:ascii="Palatino Linotype" w:hAnsi="Palatino Linotype"/>
        </w:rPr>
      </w:pPr>
      <w:r>
        <w:rPr>
          <w:rFonts w:ascii="Palatino Linotype" w:hAnsi="Palatino Linotype"/>
        </w:rPr>
        <w:t>zasobu archiwalnego;</w:t>
      </w:r>
    </w:p>
    <w:p w:rsidR="002F4E54" w:rsidRDefault="002F4E54" w:rsidP="002F4E54">
      <w:pPr>
        <w:widowControl/>
        <w:numPr>
          <w:ilvl w:val="0"/>
          <w:numId w:val="79"/>
        </w:numPr>
        <w:tabs>
          <w:tab w:val="clear" w:pos="720"/>
          <w:tab w:val="num" w:pos="900"/>
        </w:tabs>
        <w:suppressAutoHyphens w:val="0"/>
        <w:autoSpaceDN/>
        <w:spacing w:after="0" w:line="240" w:lineRule="auto"/>
        <w:ind w:left="900" w:hanging="540"/>
        <w:jc w:val="both"/>
        <w:textAlignment w:val="auto"/>
        <w:rPr>
          <w:rFonts w:ascii="Palatino Linotype" w:hAnsi="Palatino Linotype"/>
        </w:rPr>
      </w:pPr>
      <w:r>
        <w:rPr>
          <w:rFonts w:ascii="Palatino Linotype" w:hAnsi="Palatino Linotype"/>
        </w:rPr>
        <w:t>informacji będących w dyspozycji Archiwum lub innych podmiotów, o ile zostały przekazane na podstawie umów;</w:t>
      </w:r>
    </w:p>
    <w:p w:rsidR="002F4E54" w:rsidRDefault="002F4E54" w:rsidP="002F4E54">
      <w:pPr>
        <w:widowControl/>
        <w:numPr>
          <w:ilvl w:val="0"/>
          <w:numId w:val="79"/>
        </w:numPr>
        <w:tabs>
          <w:tab w:val="clear" w:pos="720"/>
          <w:tab w:val="num" w:pos="900"/>
        </w:tabs>
        <w:suppressAutoHyphens w:val="0"/>
        <w:autoSpaceDN/>
        <w:spacing w:after="0" w:line="240" w:lineRule="auto"/>
        <w:ind w:left="900" w:hanging="540"/>
        <w:jc w:val="both"/>
        <w:textAlignment w:val="auto"/>
        <w:rPr>
          <w:rFonts w:ascii="Palatino Linotype" w:hAnsi="Palatino Linotype"/>
        </w:rPr>
      </w:pPr>
      <w:r>
        <w:rPr>
          <w:rFonts w:ascii="Palatino Linotype" w:hAnsi="Palatino Linotype"/>
        </w:rPr>
        <w:t>wszystkich nośników papierowych, magnetycznych, optycznych i innych, na których są lub będą znajdować się informacje podlegające ochronie;</w:t>
      </w:r>
    </w:p>
    <w:p w:rsidR="002F4E54" w:rsidRDefault="002F4E54" w:rsidP="002F4E54">
      <w:pPr>
        <w:widowControl/>
        <w:numPr>
          <w:ilvl w:val="0"/>
          <w:numId w:val="79"/>
        </w:numPr>
        <w:tabs>
          <w:tab w:val="clear" w:pos="720"/>
          <w:tab w:val="num" w:pos="900"/>
        </w:tabs>
        <w:suppressAutoHyphens w:val="0"/>
        <w:autoSpaceDN/>
        <w:spacing w:after="0" w:line="240" w:lineRule="auto"/>
        <w:ind w:left="900" w:hanging="540"/>
        <w:jc w:val="both"/>
        <w:textAlignment w:val="auto"/>
        <w:rPr>
          <w:rFonts w:ascii="Palatino Linotype" w:hAnsi="Palatino Linotype"/>
        </w:rPr>
      </w:pPr>
      <w:r>
        <w:rPr>
          <w:rFonts w:ascii="Palatino Linotype" w:hAnsi="Palatino Linotype"/>
        </w:rPr>
        <w:t>wszystkich lokalizacji Archiwum – budynków i pomieszczeń, w których są lub będą przechowywane lub przetwarzane informacje podlegające ochronie.</w:t>
      </w:r>
    </w:p>
    <w:p w:rsidR="002F4E54" w:rsidRDefault="002F4E54" w:rsidP="002F4E54">
      <w:pPr>
        <w:pStyle w:val="Tekstpodstawowy2"/>
        <w:autoSpaceDE w:val="0"/>
        <w:adjustRightInd w:val="0"/>
        <w:rPr>
          <w:bCs/>
        </w:rPr>
      </w:pPr>
      <w:r>
        <w:t>§ 4.</w:t>
      </w:r>
    </w:p>
    <w:p w:rsidR="002F4E54" w:rsidRDefault="002F4E54" w:rsidP="002F4E54">
      <w:pPr>
        <w:pStyle w:val="Tekstpodstawowy2"/>
        <w:autoSpaceDE w:val="0"/>
        <w:adjustRightInd w:val="0"/>
        <w:rPr>
          <w:bCs/>
        </w:rPr>
      </w:pPr>
      <w:r>
        <w:t>Wprowadzenie i struktura Systemu Zarządzania Bezpieczeństwem Informacji</w:t>
      </w:r>
    </w:p>
    <w:p w:rsidR="002F4E54" w:rsidRDefault="002F4E54" w:rsidP="002F4E54">
      <w:pPr>
        <w:pStyle w:val="Tekstpodstawowy2"/>
        <w:autoSpaceDE w:val="0"/>
        <w:adjustRightInd w:val="0"/>
        <w:rPr>
          <w:bCs/>
        </w:rPr>
      </w:pPr>
    </w:p>
    <w:p w:rsidR="002F4E54" w:rsidRDefault="002F4E54" w:rsidP="002F4E54">
      <w:pPr>
        <w:widowControl/>
        <w:numPr>
          <w:ilvl w:val="0"/>
          <w:numId w:val="76"/>
        </w:numPr>
        <w:tabs>
          <w:tab w:val="clear" w:pos="720"/>
          <w:tab w:val="num" w:pos="360"/>
        </w:tabs>
        <w:suppressAutoHyphens w:val="0"/>
        <w:autoSpaceDE w:val="0"/>
        <w:adjustRightInd w:val="0"/>
        <w:spacing w:after="0" w:line="240" w:lineRule="auto"/>
        <w:ind w:left="360"/>
        <w:jc w:val="both"/>
        <w:textAlignment w:val="auto"/>
        <w:rPr>
          <w:rFonts w:ascii="Palatino Linotype" w:hAnsi="Palatino Linotype"/>
        </w:rPr>
      </w:pPr>
      <w:r>
        <w:rPr>
          <w:rFonts w:ascii="Palatino Linotype" w:hAnsi="Palatino Linotype"/>
        </w:rPr>
        <w:t>SZBI w Archiwum obejmuje następujące obszary działania niezbędne do zapewnienia bezpieczeństwa informacji:</w:t>
      </w:r>
    </w:p>
    <w:p w:rsidR="002F4E54" w:rsidRDefault="002F4E54" w:rsidP="002F4E54">
      <w:pPr>
        <w:widowControl/>
        <w:numPr>
          <w:ilvl w:val="0"/>
          <w:numId w:val="71"/>
        </w:numPr>
        <w:tabs>
          <w:tab w:val="clear" w:pos="720"/>
          <w:tab w:val="num" w:pos="900"/>
        </w:tabs>
        <w:suppressAutoHyphens w:val="0"/>
        <w:autoSpaceDN/>
        <w:spacing w:after="0" w:line="240" w:lineRule="auto"/>
        <w:ind w:left="900" w:hanging="540"/>
        <w:jc w:val="both"/>
        <w:textAlignment w:val="auto"/>
        <w:rPr>
          <w:rFonts w:ascii="Palatino Linotype" w:hAnsi="Palatino Linotype"/>
        </w:rPr>
      </w:pPr>
      <w:r>
        <w:rPr>
          <w:rFonts w:ascii="Palatino Linotype" w:hAnsi="Palatino Linotype"/>
        </w:rPr>
        <w:t>zarządzanie zasobami ludzkimi poprzez wyznaczenie odpowiednich ról koniecznych dla zarządzania SZBI, określenie wymaganych do ich pełnienia kompetencji oraz wskazanie osób odpowiedzialnych za ich sprawowanie;</w:t>
      </w:r>
    </w:p>
    <w:p w:rsidR="002F4E54" w:rsidRDefault="002F4E54" w:rsidP="002F4E54">
      <w:pPr>
        <w:widowControl/>
        <w:numPr>
          <w:ilvl w:val="0"/>
          <w:numId w:val="71"/>
        </w:numPr>
        <w:tabs>
          <w:tab w:val="clear" w:pos="720"/>
          <w:tab w:val="num" w:pos="900"/>
        </w:tabs>
        <w:suppressAutoHyphens w:val="0"/>
        <w:autoSpaceDN/>
        <w:spacing w:after="0" w:line="240" w:lineRule="auto"/>
        <w:ind w:left="900" w:hanging="540"/>
        <w:jc w:val="both"/>
        <w:textAlignment w:val="auto"/>
        <w:rPr>
          <w:rFonts w:ascii="Palatino Linotype" w:hAnsi="Palatino Linotype"/>
        </w:rPr>
      </w:pPr>
      <w:r>
        <w:rPr>
          <w:rFonts w:ascii="Palatino Linotype" w:hAnsi="Palatino Linotype"/>
        </w:rPr>
        <w:t>zarządzanie ryzykiem poprzez jego analizę i ocenę oraz określenie planów postępowania w sytuacji zagrożenia;</w:t>
      </w:r>
    </w:p>
    <w:p w:rsidR="002F4E54" w:rsidRDefault="002F4E54" w:rsidP="002F4E54">
      <w:pPr>
        <w:widowControl/>
        <w:numPr>
          <w:ilvl w:val="0"/>
          <w:numId w:val="71"/>
        </w:numPr>
        <w:tabs>
          <w:tab w:val="clear" w:pos="720"/>
          <w:tab w:val="num" w:pos="900"/>
        </w:tabs>
        <w:suppressAutoHyphens w:val="0"/>
        <w:autoSpaceDN/>
        <w:spacing w:after="0" w:line="240" w:lineRule="auto"/>
        <w:ind w:left="900" w:hanging="540"/>
        <w:jc w:val="both"/>
        <w:textAlignment w:val="auto"/>
        <w:rPr>
          <w:rFonts w:ascii="Palatino Linotype" w:hAnsi="Palatino Linotype"/>
        </w:rPr>
      </w:pPr>
      <w:r>
        <w:rPr>
          <w:rFonts w:ascii="Palatino Linotype" w:hAnsi="Palatino Linotype"/>
        </w:rPr>
        <w:t>zarządzanie informacją poprzez zapewnienie jej bezpiecznego przechowywania i przetwarzania;</w:t>
      </w:r>
    </w:p>
    <w:p w:rsidR="002F4E54" w:rsidRDefault="002F4E54" w:rsidP="002F4E54">
      <w:pPr>
        <w:widowControl/>
        <w:numPr>
          <w:ilvl w:val="0"/>
          <w:numId w:val="71"/>
        </w:numPr>
        <w:tabs>
          <w:tab w:val="clear" w:pos="720"/>
          <w:tab w:val="num" w:pos="900"/>
        </w:tabs>
        <w:suppressAutoHyphens w:val="0"/>
        <w:autoSpaceDN/>
        <w:spacing w:after="0" w:line="240" w:lineRule="auto"/>
        <w:ind w:left="900" w:hanging="540"/>
        <w:jc w:val="both"/>
        <w:textAlignment w:val="auto"/>
        <w:rPr>
          <w:rFonts w:ascii="Palatino Linotype" w:hAnsi="Palatino Linotype"/>
        </w:rPr>
      </w:pPr>
      <w:r>
        <w:rPr>
          <w:rFonts w:ascii="Palatino Linotype" w:hAnsi="Palatino Linotype"/>
        </w:rPr>
        <w:t>monitorowanie i doskonalenie ww. obszarów poprzez przeprowadzanie przeglądów (audytów) oraz przeprowadzanie działań korygujących i aktualizacji;</w:t>
      </w:r>
    </w:p>
    <w:p w:rsidR="002F4E54" w:rsidRDefault="002F4E54" w:rsidP="002F4E54">
      <w:pPr>
        <w:widowControl/>
        <w:numPr>
          <w:ilvl w:val="0"/>
          <w:numId w:val="71"/>
        </w:numPr>
        <w:tabs>
          <w:tab w:val="clear" w:pos="720"/>
          <w:tab w:val="num" w:pos="900"/>
        </w:tabs>
        <w:suppressAutoHyphens w:val="0"/>
        <w:autoSpaceDN/>
        <w:spacing w:after="0" w:line="240" w:lineRule="auto"/>
        <w:ind w:left="900" w:hanging="540"/>
        <w:jc w:val="both"/>
        <w:textAlignment w:val="auto"/>
        <w:rPr>
          <w:rFonts w:ascii="Palatino Linotype" w:hAnsi="Palatino Linotype"/>
        </w:rPr>
      </w:pPr>
      <w:r>
        <w:rPr>
          <w:rFonts w:ascii="Palatino Linotype" w:hAnsi="Palatino Linotype"/>
        </w:rPr>
        <w:t>podnoszenie kompetencji osób odpowiedzialnych za bezpieczeństwo informacji oraz szkolenie wszystkich pracowników, których działania mogą mieć wpływ na bezpieczeństwo informacji.</w:t>
      </w:r>
    </w:p>
    <w:p w:rsidR="002F4E54" w:rsidRDefault="002F4E54" w:rsidP="002F4E54">
      <w:pPr>
        <w:widowControl/>
        <w:numPr>
          <w:ilvl w:val="0"/>
          <w:numId w:val="76"/>
        </w:numPr>
        <w:tabs>
          <w:tab w:val="clear" w:pos="720"/>
          <w:tab w:val="num" w:pos="360"/>
        </w:tabs>
        <w:suppressAutoHyphens w:val="0"/>
        <w:autoSpaceDE w:val="0"/>
        <w:adjustRightInd w:val="0"/>
        <w:spacing w:after="0" w:line="240" w:lineRule="auto"/>
        <w:ind w:left="360"/>
        <w:jc w:val="both"/>
        <w:textAlignment w:val="auto"/>
        <w:rPr>
          <w:rFonts w:ascii="Palatino Linotype" w:hAnsi="Palatino Linotype"/>
        </w:rPr>
      </w:pPr>
      <w:r>
        <w:rPr>
          <w:rFonts w:ascii="Palatino Linotype" w:hAnsi="Palatino Linotype"/>
        </w:rPr>
        <w:t>PBI jest kluczowym elementem SZBI oraz podstawowym dokumentem definiującym i określającym strukturę i zakres SZBI.</w:t>
      </w:r>
    </w:p>
    <w:p w:rsidR="002F4E54" w:rsidRDefault="002F4E54" w:rsidP="002F4E54">
      <w:pPr>
        <w:widowControl/>
        <w:numPr>
          <w:ilvl w:val="0"/>
          <w:numId w:val="76"/>
        </w:numPr>
        <w:tabs>
          <w:tab w:val="clear" w:pos="720"/>
          <w:tab w:val="num" w:pos="360"/>
        </w:tabs>
        <w:suppressAutoHyphens w:val="0"/>
        <w:autoSpaceDE w:val="0"/>
        <w:adjustRightInd w:val="0"/>
        <w:spacing w:after="0" w:line="240" w:lineRule="auto"/>
        <w:ind w:left="360"/>
        <w:jc w:val="both"/>
        <w:textAlignment w:val="auto"/>
        <w:rPr>
          <w:rFonts w:ascii="Palatino Linotype" w:hAnsi="Palatino Linotype"/>
        </w:rPr>
      </w:pPr>
      <w:r>
        <w:rPr>
          <w:rFonts w:ascii="Palatino Linotype" w:hAnsi="Palatino Linotype"/>
        </w:rPr>
        <w:t>Dokumentami niższego rzędu, tworzącymi podstawy SZBI, są pisemne polityki, procedury, regulaminy i instrukcje, regulujące postępowanie w obszarach mających znaczenie dla bezpieczeństwa informacji. Dokumenty te określają sposób funkcjonowania SZBI w odniesieniu do zagadnień szczegółowych.</w:t>
      </w:r>
    </w:p>
    <w:p w:rsidR="002F4E54" w:rsidRDefault="002F4E54" w:rsidP="002F4E54">
      <w:pPr>
        <w:widowControl/>
        <w:numPr>
          <w:ilvl w:val="0"/>
          <w:numId w:val="76"/>
        </w:numPr>
        <w:tabs>
          <w:tab w:val="clear" w:pos="720"/>
          <w:tab w:val="num" w:pos="360"/>
        </w:tabs>
        <w:suppressAutoHyphens w:val="0"/>
        <w:autoSpaceDE w:val="0"/>
        <w:adjustRightInd w:val="0"/>
        <w:spacing w:after="0" w:line="240" w:lineRule="auto"/>
        <w:ind w:left="360"/>
        <w:jc w:val="both"/>
        <w:textAlignment w:val="auto"/>
        <w:rPr>
          <w:rFonts w:ascii="Palatino Linotype" w:hAnsi="Palatino Linotype"/>
        </w:rPr>
      </w:pPr>
    </w:p>
    <w:p w:rsidR="002F4E54" w:rsidRDefault="002F4E54" w:rsidP="002F4E54">
      <w:pPr>
        <w:autoSpaceDE w:val="0"/>
        <w:adjustRightInd w:val="0"/>
        <w:jc w:val="center"/>
        <w:rPr>
          <w:rFonts w:ascii="Palatino Linotype" w:hAnsi="Palatino Linotype"/>
          <w:b/>
        </w:rPr>
      </w:pPr>
      <w:r>
        <w:rPr>
          <w:rFonts w:ascii="Palatino Linotype" w:hAnsi="Palatino Linotype"/>
          <w:b/>
        </w:rPr>
        <w:t>§ 5.</w:t>
      </w:r>
    </w:p>
    <w:p w:rsidR="002F4E54" w:rsidRDefault="002F4E54" w:rsidP="002F4E54">
      <w:pPr>
        <w:autoSpaceDE w:val="0"/>
        <w:adjustRightInd w:val="0"/>
        <w:jc w:val="center"/>
        <w:rPr>
          <w:rFonts w:ascii="Palatino Linotype" w:hAnsi="Palatino Linotype"/>
          <w:b/>
        </w:rPr>
      </w:pPr>
      <w:r>
        <w:rPr>
          <w:rFonts w:ascii="Palatino Linotype" w:hAnsi="Palatino Linotype"/>
          <w:b/>
        </w:rPr>
        <w:t>Role i odpowiedzialność za bezpieczeństwo informacji</w:t>
      </w:r>
    </w:p>
    <w:p w:rsidR="002F4E54" w:rsidRDefault="002F4E54" w:rsidP="002F4E54">
      <w:pPr>
        <w:autoSpaceDE w:val="0"/>
        <w:adjustRightInd w:val="0"/>
        <w:jc w:val="center"/>
        <w:rPr>
          <w:rFonts w:ascii="Palatino Linotype" w:hAnsi="Palatino Linotype"/>
          <w:b/>
        </w:rPr>
      </w:pPr>
    </w:p>
    <w:p w:rsidR="002F4E54" w:rsidRDefault="002F4E54" w:rsidP="002F4E54">
      <w:pPr>
        <w:widowControl/>
        <w:numPr>
          <w:ilvl w:val="0"/>
          <w:numId w:val="77"/>
        </w:numPr>
        <w:tabs>
          <w:tab w:val="clear" w:pos="720"/>
          <w:tab w:val="num" w:pos="360"/>
        </w:tabs>
        <w:suppressAutoHyphens w:val="0"/>
        <w:autoSpaceDE w:val="0"/>
        <w:adjustRightInd w:val="0"/>
        <w:spacing w:after="0" w:line="240" w:lineRule="auto"/>
        <w:ind w:left="360"/>
        <w:jc w:val="both"/>
        <w:textAlignment w:val="auto"/>
        <w:rPr>
          <w:rFonts w:ascii="Palatino Linotype" w:hAnsi="Palatino Linotype"/>
        </w:rPr>
      </w:pPr>
      <w:r>
        <w:rPr>
          <w:rFonts w:ascii="Palatino Linotype" w:hAnsi="Palatino Linotype"/>
        </w:rPr>
        <w:t>Za bezpieczeństwo informacji w Archiwum odpowiada Dyrektor Archiwum.</w:t>
      </w:r>
    </w:p>
    <w:p w:rsidR="002F4E54" w:rsidRDefault="002F4E54" w:rsidP="002F4E54">
      <w:pPr>
        <w:widowControl/>
        <w:numPr>
          <w:ilvl w:val="0"/>
          <w:numId w:val="77"/>
        </w:numPr>
        <w:tabs>
          <w:tab w:val="clear" w:pos="720"/>
          <w:tab w:val="num" w:pos="360"/>
        </w:tabs>
        <w:suppressAutoHyphens w:val="0"/>
        <w:autoSpaceDE w:val="0"/>
        <w:adjustRightInd w:val="0"/>
        <w:spacing w:after="0" w:line="240" w:lineRule="auto"/>
        <w:ind w:left="360"/>
        <w:jc w:val="both"/>
        <w:textAlignment w:val="auto"/>
        <w:rPr>
          <w:rFonts w:ascii="Palatino Linotype" w:hAnsi="Palatino Linotype"/>
        </w:rPr>
      </w:pPr>
      <w:r>
        <w:rPr>
          <w:rFonts w:ascii="Palatino Linotype" w:hAnsi="Palatino Linotype"/>
        </w:rPr>
        <w:t>W celu ustanowienia, wdrożenia, utrzymania i doskonalenia SZBI w Archiwum ustala się następującą strukturę organizacyjną bezpieczeństwa informacji:</w:t>
      </w:r>
    </w:p>
    <w:p w:rsidR="002F4E54" w:rsidRDefault="002F4E54" w:rsidP="002F4E54">
      <w:pPr>
        <w:widowControl/>
        <w:numPr>
          <w:ilvl w:val="0"/>
          <w:numId w:val="73"/>
        </w:numPr>
        <w:tabs>
          <w:tab w:val="clear" w:pos="720"/>
          <w:tab w:val="num" w:pos="900"/>
        </w:tabs>
        <w:suppressAutoHyphens w:val="0"/>
        <w:autoSpaceDN/>
        <w:spacing w:after="0" w:line="240" w:lineRule="auto"/>
        <w:ind w:left="900" w:hanging="540"/>
        <w:jc w:val="both"/>
        <w:textAlignment w:val="auto"/>
        <w:rPr>
          <w:rFonts w:ascii="Palatino Linotype" w:hAnsi="Palatino Linotype"/>
          <w:b/>
        </w:rPr>
      </w:pPr>
      <w:r>
        <w:rPr>
          <w:rFonts w:ascii="Palatino Linotype" w:hAnsi="Palatino Linotype"/>
          <w:b/>
        </w:rPr>
        <w:t xml:space="preserve">Główny Administrator Informacji (GAI) </w:t>
      </w:r>
      <w:r>
        <w:rPr>
          <w:rFonts w:ascii="Palatino Linotype" w:hAnsi="Palatino Linotype"/>
        </w:rPr>
        <w:t>– Dyrektor Archiwum – odpowiedzialny za nadzór nad przestrzeganiem postanowień PBI w Archiwum i prowadzeniem spraw związanych z ustanowieniem, wdrożeniem, utrzymaniem i doskonaleniem SZBI w Archiwum; przewodniczy Zespołowi ds. Monitorowania Zagrożeń i Utrzymania Polityki Bezpieczeństwa Informacji;</w:t>
      </w:r>
    </w:p>
    <w:p w:rsidR="002F4E54" w:rsidRDefault="002F4E54" w:rsidP="002F4E54">
      <w:pPr>
        <w:widowControl/>
        <w:numPr>
          <w:ilvl w:val="0"/>
          <w:numId w:val="73"/>
        </w:numPr>
        <w:tabs>
          <w:tab w:val="clear" w:pos="720"/>
          <w:tab w:val="num" w:pos="900"/>
        </w:tabs>
        <w:suppressAutoHyphens w:val="0"/>
        <w:autoSpaceDN/>
        <w:spacing w:after="0" w:line="240" w:lineRule="auto"/>
        <w:ind w:left="900" w:hanging="540"/>
        <w:jc w:val="both"/>
        <w:textAlignment w:val="auto"/>
        <w:rPr>
          <w:rFonts w:ascii="Palatino Linotype" w:hAnsi="Palatino Linotype"/>
        </w:rPr>
      </w:pPr>
      <w:r>
        <w:rPr>
          <w:rFonts w:ascii="Palatino Linotype" w:hAnsi="Palatino Linotype"/>
          <w:b/>
        </w:rPr>
        <w:t>Zespół ds. Monitorowania Zagrożeń i Utrzymania Polityki Bezpieczeństwa Informacji</w:t>
      </w:r>
      <w:r>
        <w:rPr>
          <w:rFonts w:ascii="Palatino Linotype" w:hAnsi="Palatino Linotype"/>
        </w:rPr>
        <w:t xml:space="preserve"> – odpowiedzialny za monitorowanie funkcjonowania mechanizmów bezpieczeństwa informacji, właściwe postępowanie z incydentami związanymi z bezpieczeństwem informacji i przypadkami naruszania zasad bezpieczeństwa informacji, dokonywanie przeglądów (audytu) SZBI, w tym PBI i opracowywanie zmian w stosownych dokumentach, procedurach i infrastrukturze technicznej. Wspiera działania GAI. Zespół powoływany jest zarządzeniem Dyrektora Archiwum;</w:t>
      </w:r>
    </w:p>
    <w:p w:rsidR="002F4E54" w:rsidRDefault="002F4E54" w:rsidP="002F4E54">
      <w:pPr>
        <w:widowControl/>
        <w:numPr>
          <w:ilvl w:val="0"/>
          <w:numId w:val="73"/>
        </w:numPr>
        <w:tabs>
          <w:tab w:val="clear" w:pos="720"/>
          <w:tab w:val="num" w:pos="900"/>
        </w:tabs>
        <w:suppressAutoHyphens w:val="0"/>
        <w:autoSpaceDN/>
        <w:spacing w:after="0" w:line="240" w:lineRule="auto"/>
        <w:ind w:left="900" w:hanging="540"/>
        <w:jc w:val="both"/>
        <w:textAlignment w:val="auto"/>
        <w:rPr>
          <w:rFonts w:ascii="Palatino Linotype" w:hAnsi="Palatino Linotype"/>
        </w:rPr>
      </w:pPr>
      <w:r>
        <w:rPr>
          <w:rFonts w:ascii="Palatino Linotype" w:hAnsi="Palatino Linotype"/>
          <w:b/>
        </w:rPr>
        <w:t>Administrator Danych Osobowych (ADO)</w:t>
      </w:r>
      <w:r>
        <w:rPr>
          <w:rFonts w:ascii="Palatino Linotype" w:hAnsi="Palatino Linotype"/>
        </w:rPr>
        <w:t xml:space="preserve"> – Dyrektor Archiwum – odpowiedzialny za nadzór nad przestrzeganiem zasad ochrony danych osobowych przetwarzanych w Archiwum oraz opracowaną w tym celu dokumentacją; </w:t>
      </w:r>
    </w:p>
    <w:p w:rsidR="002F4E54" w:rsidRDefault="002F4E54" w:rsidP="002F4E54">
      <w:pPr>
        <w:widowControl/>
        <w:numPr>
          <w:ilvl w:val="0"/>
          <w:numId w:val="73"/>
        </w:numPr>
        <w:tabs>
          <w:tab w:val="clear" w:pos="720"/>
          <w:tab w:val="num" w:pos="900"/>
        </w:tabs>
        <w:suppressAutoHyphens w:val="0"/>
        <w:autoSpaceDN/>
        <w:spacing w:after="0" w:line="240" w:lineRule="auto"/>
        <w:ind w:left="900" w:hanging="540"/>
        <w:jc w:val="both"/>
        <w:textAlignment w:val="auto"/>
        <w:rPr>
          <w:rFonts w:ascii="Palatino Linotype" w:hAnsi="Palatino Linotype"/>
        </w:rPr>
      </w:pPr>
      <w:r>
        <w:rPr>
          <w:rFonts w:ascii="Palatino Linotype" w:hAnsi="Palatino Linotype"/>
          <w:b/>
        </w:rPr>
        <w:t xml:space="preserve">Pełnomocnik ds. ochrony informacji niejawnych – </w:t>
      </w:r>
      <w:r>
        <w:rPr>
          <w:rFonts w:ascii="Palatino Linotype" w:hAnsi="Palatino Linotype"/>
        </w:rPr>
        <w:t>odpowiedzialny za zapewnienie w Archiwum przestrzegania przepisów o ochronie informacji niejawnych, w zakresie określonym odrębnymi przepisami;</w:t>
      </w:r>
    </w:p>
    <w:p w:rsidR="002F4E54" w:rsidRDefault="002F4E54" w:rsidP="002F4E54">
      <w:pPr>
        <w:widowControl/>
        <w:numPr>
          <w:ilvl w:val="0"/>
          <w:numId w:val="73"/>
        </w:numPr>
        <w:tabs>
          <w:tab w:val="clear" w:pos="720"/>
          <w:tab w:val="num" w:pos="900"/>
        </w:tabs>
        <w:suppressAutoHyphens w:val="0"/>
        <w:autoSpaceDN/>
        <w:spacing w:after="0" w:line="240" w:lineRule="auto"/>
        <w:ind w:left="900" w:hanging="540"/>
        <w:jc w:val="both"/>
        <w:textAlignment w:val="auto"/>
        <w:rPr>
          <w:rFonts w:ascii="Palatino Linotype" w:hAnsi="Palatino Linotype"/>
          <w:b/>
        </w:rPr>
      </w:pPr>
      <w:r>
        <w:rPr>
          <w:rFonts w:ascii="Palatino Linotype" w:hAnsi="Palatino Linotype"/>
          <w:b/>
        </w:rPr>
        <w:t xml:space="preserve">Administrator systemu informatycznego (ASI) – </w:t>
      </w:r>
      <w:r>
        <w:rPr>
          <w:rFonts w:ascii="Palatino Linotype" w:hAnsi="Palatino Linotype"/>
        </w:rPr>
        <w:t>odpowiedzialny za funkcjonowanie systemów i infrastruktury teleinformatycznej, realizację zadań związanych z zarządzaniem systemami informatycznymi Archiwum, w tym za zabezpieczenie infrastruktury teleinformatycznej;</w:t>
      </w:r>
    </w:p>
    <w:p w:rsidR="002F4E54" w:rsidRDefault="002F4E54" w:rsidP="002F4E54">
      <w:pPr>
        <w:widowControl/>
        <w:numPr>
          <w:ilvl w:val="0"/>
          <w:numId w:val="73"/>
        </w:numPr>
        <w:tabs>
          <w:tab w:val="clear" w:pos="720"/>
          <w:tab w:val="num" w:pos="900"/>
        </w:tabs>
        <w:suppressAutoHyphens w:val="0"/>
        <w:autoSpaceDN/>
        <w:spacing w:after="0" w:line="240" w:lineRule="auto"/>
        <w:ind w:left="900" w:hanging="540"/>
        <w:jc w:val="both"/>
        <w:textAlignment w:val="auto"/>
        <w:rPr>
          <w:rFonts w:ascii="Palatino Linotype" w:hAnsi="Palatino Linotype"/>
          <w:b/>
        </w:rPr>
      </w:pPr>
      <w:r>
        <w:rPr>
          <w:rFonts w:ascii="Palatino Linotype" w:hAnsi="Palatino Linotype"/>
          <w:b/>
        </w:rPr>
        <w:t xml:space="preserve">Administratorzy Informacji (AI) </w:t>
      </w:r>
      <w:r>
        <w:rPr>
          <w:rFonts w:ascii="Palatino Linotype" w:hAnsi="Palatino Linotype"/>
        </w:rPr>
        <w:t>– Zastępca Dyrektora, kierownicy komórek organizacyjnych i pracownicy zajmujący samodzielne stanowiska zarządzający zasobami informacyjnymi kierowanych przez nich komórek – odpowiedzialni za wdrożenie, utrzymanie i doskonalenie SZBI w kierowanych przez nich komórkach organizacyjnych;</w:t>
      </w:r>
    </w:p>
    <w:p w:rsidR="002F4E54" w:rsidRDefault="002F4E54" w:rsidP="002F4E54">
      <w:pPr>
        <w:widowControl/>
        <w:numPr>
          <w:ilvl w:val="0"/>
          <w:numId w:val="73"/>
        </w:numPr>
        <w:tabs>
          <w:tab w:val="clear" w:pos="720"/>
          <w:tab w:val="num" w:pos="900"/>
        </w:tabs>
        <w:suppressAutoHyphens w:val="0"/>
        <w:autoSpaceDN/>
        <w:spacing w:after="0" w:line="240" w:lineRule="auto"/>
        <w:ind w:left="900" w:hanging="540"/>
        <w:jc w:val="both"/>
        <w:textAlignment w:val="auto"/>
        <w:rPr>
          <w:rFonts w:ascii="Palatino Linotype" w:hAnsi="Palatino Linotype"/>
        </w:rPr>
      </w:pPr>
      <w:r>
        <w:rPr>
          <w:rFonts w:ascii="Palatino Linotype" w:hAnsi="Palatino Linotype"/>
          <w:b/>
        </w:rPr>
        <w:t>Pracownicy</w:t>
      </w:r>
      <w:r>
        <w:rPr>
          <w:rFonts w:ascii="Palatino Linotype" w:hAnsi="Palatino Linotype"/>
        </w:rPr>
        <w:t xml:space="preserve"> </w:t>
      </w:r>
      <w:r>
        <w:rPr>
          <w:rFonts w:ascii="Palatino Linotype" w:hAnsi="Palatino Linotype"/>
          <w:b/>
        </w:rPr>
        <w:t>Archiwum</w:t>
      </w:r>
      <w:r>
        <w:rPr>
          <w:rFonts w:ascii="Palatino Linotype" w:hAnsi="Palatino Linotype"/>
        </w:rPr>
        <w:t xml:space="preserve"> – odpowiedzialni za realizację zadań służbowych w zgodzie z zasadami bezpieczeństwa wynikającymi z PBI oraz innych procedur, instrukcji i dokumentów.</w:t>
      </w:r>
    </w:p>
    <w:p w:rsidR="002F4E54" w:rsidRDefault="002F4E54" w:rsidP="002F4E54">
      <w:pPr>
        <w:widowControl/>
        <w:numPr>
          <w:ilvl w:val="0"/>
          <w:numId w:val="77"/>
        </w:numPr>
        <w:tabs>
          <w:tab w:val="clear" w:pos="720"/>
          <w:tab w:val="num" w:pos="360"/>
        </w:tabs>
        <w:suppressAutoHyphens w:val="0"/>
        <w:autoSpaceDE w:val="0"/>
        <w:adjustRightInd w:val="0"/>
        <w:spacing w:after="0" w:line="240" w:lineRule="auto"/>
        <w:ind w:left="360"/>
        <w:jc w:val="both"/>
        <w:textAlignment w:val="auto"/>
        <w:rPr>
          <w:rFonts w:ascii="Palatino Linotype" w:hAnsi="Palatino Linotype"/>
        </w:rPr>
      </w:pPr>
      <w:r>
        <w:rPr>
          <w:rFonts w:ascii="Palatino Linotype" w:hAnsi="Palatino Linotype"/>
        </w:rPr>
        <w:t xml:space="preserve">Skuteczna ochrona informacji w Archiwum wymaga wspólnego działania i zaangażowania wszystkich pracowników. </w:t>
      </w:r>
    </w:p>
    <w:p w:rsidR="002F4E54" w:rsidRDefault="002F4E54" w:rsidP="002F4E54">
      <w:pPr>
        <w:widowControl/>
        <w:numPr>
          <w:ilvl w:val="0"/>
          <w:numId w:val="77"/>
        </w:numPr>
        <w:tabs>
          <w:tab w:val="clear" w:pos="720"/>
          <w:tab w:val="num" w:pos="360"/>
        </w:tabs>
        <w:suppressAutoHyphens w:val="0"/>
        <w:autoSpaceDE w:val="0"/>
        <w:adjustRightInd w:val="0"/>
        <w:spacing w:after="0" w:line="240" w:lineRule="auto"/>
        <w:ind w:left="360"/>
        <w:jc w:val="both"/>
        <w:textAlignment w:val="auto"/>
        <w:rPr>
          <w:rFonts w:ascii="Palatino Linotype" w:hAnsi="Palatino Linotype"/>
        </w:rPr>
      </w:pPr>
      <w:r>
        <w:rPr>
          <w:rFonts w:ascii="Palatino Linotype" w:hAnsi="Palatino Linotype"/>
        </w:rPr>
        <w:t>Odpowiedzialność za bezpieczeństwo informacji Archiwum obejmuje nie tylko siedzibę Archiwum, ale także wszelkie sytuacje, w których informacje związane z działalnością Archiwum przechowywane lub przetwarzane są poza jego siedzibą.</w:t>
      </w:r>
    </w:p>
    <w:p w:rsidR="002F4E54" w:rsidRDefault="002F4E54" w:rsidP="002F4E54">
      <w:pPr>
        <w:widowControl/>
        <w:numPr>
          <w:ilvl w:val="0"/>
          <w:numId w:val="77"/>
        </w:numPr>
        <w:tabs>
          <w:tab w:val="clear" w:pos="720"/>
          <w:tab w:val="num" w:pos="360"/>
        </w:tabs>
        <w:suppressAutoHyphens w:val="0"/>
        <w:autoSpaceDE w:val="0"/>
        <w:adjustRightInd w:val="0"/>
        <w:spacing w:after="0" w:line="240" w:lineRule="auto"/>
        <w:ind w:left="360"/>
        <w:jc w:val="both"/>
        <w:textAlignment w:val="auto"/>
        <w:rPr>
          <w:rFonts w:ascii="Palatino Linotype" w:hAnsi="Palatino Linotype"/>
          <w:spacing w:val="-4"/>
        </w:rPr>
      </w:pPr>
      <w:r>
        <w:rPr>
          <w:rFonts w:ascii="Palatino Linotype" w:hAnsi="Palatino Linotype"/>
          <w:spacing w:val="-4"/>
        </w:rPr>
        <w:t>We wszystkich umowach cywilno-prawnych zawieranych przez Archiwum, które mogą dotyczyć przechowywania lub przetwarzania informacji w jednostce, należy uwzględnić zapisy zobowiązujące drugą stronę do przestrzegania postanowień PBI.</w:t>
      </w:r>
    </w:p>
    <w:p w:rsidR="002F4E54" w:rsidRDefault="002F4E54" w:rsidP="002F4E54">
      <w:pPr>
        <w:widowControl/>
        <w:numPr>
          <w:ilvl w:val="0"/>
          <w:numId w:val="77"/>
        </w:numPr>
        <w:tabs>
          <w:tab w:val="clear" w:pos="720"/>
          <w:tab w:val="num" w:pos="360"/>
        </w:tabs>
        <w:suppressAutoHyphens w:val="0"/>
        <w:autoSpaceDE w:val="0"/>
        <w:adjustRightInd w:val="0"/>
        <w:spacing w:after="0" w:line="240" w:lineRule="auto"/>
        <w:ind w:left="360"/>
        <w:jc w:val="both"/>
        <w:textAlignment w:val="auto"/>
        <w:rPr>
          <w:rFonts w:ascii="Palatino Linotype" w:hAnsi="Palatino Linotype"/>
        </w:rPr>
      </w:pPr>
      <w:r>
        <w:rPr>
          <w:rFonts w:ascii="Palatino Linotype" w:hAnsi="Palatino Linotype"/>
        </w:rPr>
        <w:t xml:space="preserve">Wszyscy pracownicy Archiwum, stażyści i praktykanci oraz dostawcy (wykonawcy) powiązani z Archiwum umowami, które mogą dotyczyć </w:t>
      </w:r>
      <w:r>
        <w:rPr>
          <w:rFonts w:ascii="Palatino Linotype" w:hAnsi="Palatino Linotype"/>
          <w:spacing w:val="-4"/>
        </w:rPr>
        <w:t xml:space="preserve">przechowywania lub </w:t>
      </w:r>
      <w:r>
        <w:rPr>
          <w:rFonts w:ascii="Palatino Linotype" w:hAnsi="Palatino Linotype"/>
        </w:rPr>
        <w:t>przetwarzania informacji w jednostce, są odpowiedzialni za raportowanie incydentów związanych z bezpieczeństwem oraz wszelkich zidentyfikowanych słabych punktów.</w:t>
      </w:r>
    </w:p>
    <w:p w:rsidR="002F4E54" w:rsidRDefault="002F4E54" w:rsidP="002F4E54">
      <w:pPr>
        <w:widowControl/>
        <w:numPr>
          <w:ilvl w:val="0"/>
          <w:numId w:val="77"/>
        </w:numPr>
        <w:tabs>
          <w:tab w:val="clear" w:pos="720"/>
          <w:tab w:val="num" w:pos="360"/>
        </w:tabs>
        <w:suppressAutoHyphens w:val="0"/>
        <w:autoSpaceDE w:val="0"/>
        <w:adjustRightInd w:val="0"/>
        <w:spacing w:after="0" w:line="240" w:lineRule="auto"/>
        <w:ind w:left="360"/>
        <w:jc w:val="both"/>
        <w:textAlignment w:val="auto"/>
        <w:rPr>
          <w:rFonts w:ascii="Palatino Linotype" w:hAnsi="Palatino Linotype"/>
        </w:rPr>
      </w:pPr>
      <w:r>
        <w:rPr>
          <w:rFonts w:ascii="Palatino Linotype" w:hAnsi="Palatino Linotype"/>
        </w:rPr>
        <w:t>Nieprzestrzeganie zasad zawartych w dokumencie PBI jest naruszeniem obowiązków pracowniczych wynikających w szczególności z ustaw o służbie cywilnej, o pracownikach urzędów państwowych oraz Kodeksu pracy i podlega stosownym konsekwencjom dyscyplinarnym i/lub prawnym.</w:t>
      </w:r>
    </w:p>
    <w:p w:rsidR="002F4E54" w:rsidRPr="008A22EE" w:rsidRDefault="002F4E54" w:rsidP="002F4E54">
      <w:pPr>
        <w:autoSpaceDE w:val="0"/>
        <w:adjustRightInd w:val="0"/>
        <w:jc w:val="both"/>
        <w:rPr>
          <w:rFonts w:ascii="Palatino Linotype" w:hAnsi="Palatino Linotype"/>
        </w:rPr>
      </w:pPr>
    </w:p>
    <w:p w:rsidR="002F4E54" w:rsidRDefault="002F4E54" w:rsidP="002F4E54">
      <w:pPr>
        <w:autoSpaceDE w:val="0"/>
        <w:adjustRightInd w:val="0"/>
        <w:jc w:val="center"/>
        <w:rPr>
          <w:rFonts w:ascii="Palatino Linotype" w:hAnsi="Palatino Linotype"/>
          <w:b/>
        </w:rPr>
      </w:pPr>
      <w:r>
        <w:rPr>
          <w:rFonts w:ascii="Palatino Linotype" w:hAnsi="Palatino Linotype"/>
          <w:b/>
        </w:rPr>
        <w:t>§ 6.</w:t>
      </w:r>
    </w:p>
    <w:p w:rsidR="002F4E54" w:rsidRDefault="002F4E54" w:rsidP="002F4E54">
      <w:pPr>
        <w:autoSpaceDE w:val="0"/>
        <w:adjustRightInd w:val="0"/>
        <w:jc w:val="center"/>
        <w:rPr>
          <w:rFonts w:ascii="Palatino Linotype" w:hAnsi="Palatino Linotype"/>
          <w:b/>
        </w:rPr>
      </w:pPr>
      <w:r>
        <w:rPr>
          <w:rFonts w:ascii="Palatino Linotype" w:hAnsi="Palatino Linotype"/>
          <w:b/>
        </w:rPr>
        <w:t>Zasady rozpowszechniania Polityki Bezpieczeństwa Informacji</w:t>
      </w:r>
    </w:p>
    <w:p w:rsidR="002F4E54" w:rsidRDefault="002F4E54" w:rsidP="002F4E54">
      <w:pPr>
        <w:autoSpaceDE w:val="0"/>
        <w:adjustRightInd w:val="0"/>
        <w:jc w:val="center"/>
        <w:rPr>
          <w:rFonts w:ascii="Palatino Linotype" w:hAnsi="Palatino Linotype"/>
          <w:b/>
        </w:rPr>
      </w:pPr>
    </w:p>
    <w:p w:rsidR="002F4E54" w:rsidRDefault="002F4E54" w:rsidP="002F4E54">
      <w:pPr>
        <w:widowControl/>
        <w:numPr>
          <w:ilvl w:val="0"/>
          <w:numId w:val="78"/>
        </w:numPr>
        <w:tabs>
          <w:tab w:val="clear" w:pos="720"/>
          <w:tab w:val="num" w:pos="360"/>
          <w:tab w:val="num" w:pos="1647"/>
        </w:tabs>
        <w:suppressAutoHyphens w:val="0"/>
        <w:autoSpaceDE w:val="0"/>
        <w:adjustRightInd w:val="0"/>
        <w:spacing w:after="0" w:line="240" w:lineRule="auto"/>
        <w:ind w:left="360"/>
        <w:jc w:val="both"/>
        <w:textAlignment w:val="auto"/>
        <w:rPr>
          <w:rFonts w:ascii="Palatino Linotype" w:hAnsi="Palatino Linotype"/>
        </w:rPr>
      </w:pPr>
      <w:r>
        <w:rPr>
          <w:rFonts w:ascii="Palatino Linotype" w:hAnsi="Palatino Linotype"/>
        </w:rPr>
        <w:t>Do zapoznania się z PBI oraz właściwymi dokumentami niższego rzędu, zobowiązani są wszyscy pracownicy Archiwum, przed przystąpieniem do przetwarzania informacji.</w:t>
      </w:r>
    </w:p>
    <w:p w:rsidR="002F4E54" w:rsidRDefault="002F4E54" w:rsidP="002F4E54">
      <w:pPr>
        <w:widowControl/>
        <w:numPr>
          <w:ilvl w:val="0"/>
          <w:numId w:val="78"/>
        </w:numPr>
        <w:tabs>
          <w:tab w:val="clear" w:pos="720"/>
          <w:tab w:val="num" w:pos="360"/>
          <w:tab w:val="num" w:pos="1647"/>
        </w:tabs>
        <w:suppressAutoHyphens w:val="0"/>
        <w:autoSpaceDE w:val="0"/>
        <w:adjustRightInd w:val="0"/>
        <w:spacing w:after="0" w:line="240" w:lineRule="auto"/>
        <w:ind w:left="360"/>
        <w:jc w:val="both"/>
        <w:textAlignment w:val="auto"/>
        <w:rPr>
          <w:rFonts w:ascii="Palatino Linotype" w:hAnsi="Palatino Linotype"/>
        </w:rPr>
      </w:pPr>
      <w:r>
        <w:rPr>
          <w:rFonts w:ascii="Palatino Linotype" w:hAnsi="Palatino Linotype"/>
        </w:rPr>
        <w:t>Pracownik zajmujący samodzielne stanowisko ds. osobowych przekazuje PBI, do zapoznania się, nowo zatrudnionym pracownikom, stażystom i praktykantom. Nowo zatrudniony pracownik, stażysta czy praktykant jest zobowiązany do zapoznania się i złożenia pisemnego oświadczenia potwierdzającego znajomość zasad i postanowień zawartych w PBI.</w:t>
      </w:r>
    </w:p>
    <w:p w:rsidR="002F4E54" w:rsidRDefault="002F4E54" w:rsidP="002F4E54">
      <w:pPr>
        <w:widowControl/>
        <w:numPr>
          <w:ilvl w:val="0"/>
          <w:numId w:val="78"/>
        </w:numPr>
        <w:tabs>
          <w:tab w:val="clear" w:pos="720"/>
          <w:tab w:val="num" w:pos="360"/>
          <w:tab w:val="num" w:pos="1647"/>
        </w:tabs>
        <w:suppressAutoHyphens w:val="0"/>
        <w:autoSpaceDE w:val="0"/>
        <w:adjustRightInd w:val="0"/>
        <w:spacing w:after="0" w:line="240" w:lineRule="auto"/>
        <w:ind w:left="360"/>
        <w:jc w:val="both"/>
        <w:textAlignment w:val="auto"/>
        <w:rPr>
          <w:rFonts w:ascii="Palatino Linotype" w:hAnsi="Palatino Linotype"/>
        </w:rPr>
      </w:pPr>
      <w:r>
        <w:rPr>
          <w:rFonts w:ascii="Palatino Linotype" w:hAnsi="Palatino Linotype"/>
        </w:rPr>
        <w:t>PBI może być przedstawiana podmiotom, z którymi Archiwum związane jest umowami lub innym jednostkom współpracującym.</w:t>
      </w:r>
    </w:p>
    <w:p w:rsidR="002F4E54" w:rsidRDefault="002F4E54" w:rsidP="002F4E54">
      <w:pPr>
        <w:widowControl/>
        <w:numPr>
          <w:ilvl w:val="0"/>
          <w:numId w:val="78"/>
        </w:numPr>
        <w:tabs>
          <w:tab w:val="clear" w:pos="720"/>
          <w:tab w:val="num" w:pos="360"/>
          <w:tab w:val="num" w:pos="1647"/>
        </w:tabs>
        <w:suppressAutoHyphens w:val="0"/>
        <w:autoSpaceDE w:val="0"/>
        <w:adjustRightInd w:val="0"/>
        <w:spacing w:after="0" w:line="240" w:lineRule="auto"/>
        <w:ind w:left="360"/>
        <w:jc w:val="both"/>
        <w:textAlignment w:val="auto"/>
        <w:rPr>
          <w:rFonts w:ascii="Palatino Linotype" w:hAnsi="Palatino Linotype"/>
        </w:rPr>
      </w:pPr>
      <w:r>
        <w:rPr>
          <w:rFonts w:ascii="Palatino Linotype" w:hAnsi="Palatino Linotype"/>
        </w:rPr>
        <w:t>Dokument PBI podlega przeglądom i weryfikacji, wykonywanym przez Zespół ds. Monitorowania Zagrożeń i Utrzymania Polityki Bezpieczeństwa Informacji, w szczególności w sytuacjach:</w:t>
      </w:r>
    </w:p>
    <w:p w:rsidR="002F4E54" w:rsidRDefault="002F4E54" w:rsidP="002F4E54">
      <w:pPr>
        <w:widowControl/>
        <w:numPr>
          <w:ilvl w:val="1"/>
          <w:numId w:val="78"/>
        </w:numPr>
        <w:tabs>
          <w:tab w:val="clear" w:pos="1440"/>
          <w:tab w:val="num" w:pos="900"/>
        </w:tabs>
        <w:suppressAutoHyphens w:val="0"/>
        <w:autoSpaceDN/>
        <w:spacing w:after="0" w:line="240" w:lineRule="auto"/>
        <w:ind w:left="900" w:hanging="540"/>
        <w:jc w:val="both"/>
        <w:textAlignment w:val="auto"/>
        <w:rPr>
          <w:rFonts w:ascii="Palatino Linotype" w:hAnsi="Palatino Linotype"/>
        </w:rPr>
      </w:pPr>
      <w:r>
        <w:rPr>
          <w:rFonts w:ascii="Palatino Linotype" w:hAnsi="Palatino Linotype"/>
        </w:rPr>
        <w:t>na polecenie Dyrektora Archiwum;</w:t>
      </w:r>
    </w:p>
    <w:p w:rsidR="002F4E54" w:rsidRDefault="002F4E54" w:rsidP="002F4E54">
      <w:pPr>
        <w:widowControl/>
        <w:numPr>
          <w:ilvl w:val="1"/>
          <w:numId w:val="78"/>
        </w:numPr>
        <w:tabs>
          <w:tab w:val="clear" w:pos="1440"/>
          <w:tab w:val="num" w:pos="900"/>
        </w:tabs>
        <w:suppressAutoHyphens w:val="0"/>
        <w:autoSpaceDN/>
        <w:spacing w:after="0" w:line="240" w:lineRule="auto"/>
        <w:ind w:left="900" w:hanging="540"/>
        <w:jc w:val="both"/>
        <w:textAlignment w:val="auto"/>
        <w:rPr>
          <w:rFonts w:ascii="Palatino Linotype" w:hAnsi="Palatino Linotype"/>
        </w:rPr>
      </w:pPr>
      <w:r>
        <w:rPr>
          <w:rFonts w:ascii="Palatino Linotype" w:hAnsi="Palatino Linotype"/>
        </w:rPr>
        <w:t>w celu realizacji zaleceń wynikających z audytów i kontroli;</w:t>
      </w:r>
    </w:p>
    <w:p w:rsidR="002F4E54" w:rsidRDefault="002F4E54" w:rsidP="002F4E54">
      <w:pPr>
        <w:widowControl/>
        <w:numPr>
          <w:ilvl w:val="1"/>
          <w:numId w:val="78"/>
        </w:numPr>
        <w:tabs>
          <w:tab w:val="clear" w:pos="1440"/>
          <w:tab w:val="num" w:pos="900"/>
        </w:tabs>
        <w:suppressAutoHyphens w:val="0"/>
        <w:autoSpaceDN/>
        <w:spacing w:after="0" w:line="240" w:lineRule="auto"/>
        <w:ind w:left="900" w:hanging="540"/>
        <w:jc w:val="both"/>
        <w:textAlignment w:val="auto"/>
        <w:rPr>
          <w:rFonts w:ascii="Palatino Linotype" w:hAnsi="Palatino Linotype"/>
        </w:rPr>
      </w:pPr>
      <w:r>
        <w:rPr>
          <w:rFonts w:ascii="Palatino Linotype" w:hAnsi="Palatino Linotype"/>
        </w:rPr>
        <w:t>w przypadku poważnych modyfikacji infrastruktury teleinformatycznej;</w:t>
      </w:r>
    </w:p>
    <w:p w:rsidR="002F4E54" w:rsidRDefault="002F4E54" w:rsidP="002F4E54">
      <w:pPr>
        <w:widowControl/>
        <w:numPr>
          <w:ilvl w:val="1"/>
          <w:numId w:val="78"/>
        </w:numPr>
        <w:tabs>
          <w:tab w:val="clear" w:pos="1440"/>
          <w:tab w:val="num" w:pos="900"/>
        </w:tabs>
        <w:suppressAutoHyphens w:val="0"/>
        <w:autoSpaceDN/>
        <w:spacing w:after="0" w:line="240" w:lineRule="auto"/>
        <w:ind w:left="900" w:hanging="540"/>
        <w:jc w:val="both"/>
        <w:textAlignment w:val="auto"/>
        <w:rPr>
          <w:rFonts w:ascii="Palatino Linotype" w:hAnsi="Palatino Linotype"/>
        </w:rPr>
      </w:pPr>
      <w:r>
        <w:rPr>
          <w:rFonts w:ascii="Palatino Linotype" w:hAnsi="Palatino Linotype"/>
        </w:rPr>
        <w:t>w przypadku wystąpienia poważnych incydentów związanych z bezpieczeństwem informacji;</w:t>
      </w:r>
    </w:p>
    <w:p w:rsidR="002F4E54" w:rsidRDefault="002F4E54" w:rsidP="002F4E54">
      <w:pPr>
        <w:widowControl/>
        <w:numPr>
          <w:ilvl w:val="1"/>
          <w:numId w:val="78"/>
        </w:numPr>
        <w:tabs>
          <w:tab w:val="clear" w:pos="1440"/>
          <w:tab w:val="num" w:pos="900"/>
        </w:tabs>
        <w:suppressAutoHyphens w:val="0"/>
        <w:autoSpaceDN/>
        <w:spacing w:after="0" w:line="240" w:lineRule="auto"/>
        <w:ind w:left="900" w:hanging="540"/>
        <w:jc w:val="both"/>
        <w:textAlignment w:val="auto"/>
        <w:rPr>
          <w:rFonts w:ascii="Palatino Linotype" w:hAnsi="Palatino Linotype"/>
        </w:rPr>
      </w:pPr>
      <w:r>
        <w:rPr>
          <w:rFonts w:ascii="Palatino Linotype" w:hAnsi="Palatino Linotype"/>
        </w:rPr>
        <w:t>w przypadku wejścia w życie nowych przepisów dotyczących bezpieczeństwa informacji.</w:t>
      </w:r>
    </w:p>
    <w:p w:rsidR="002F4E54" w:rsidRDefault="002F4E54" w:rsidP="002F4E54">
      <w:pPr>
        <w:widowControl/>
        <w:numPr>
          <w:ilvl w:val="2"/>
          <w:numId w:val="78"/>
        </w:numPr>
        <w:tabs>
          <w:tab w:val="clear" w:pos="2340"/>
          <w:tab w:val="num" w:pos="360"/>
        </w:tabs>
        <w:suppressAutoHyphens w:val="0"/>
        <w:autoSpaceDN/>
        <w:spacing w:after="120" w:line="240" w:lineRule="auto"/>
        <w:ind w:left="360"/>
        <w:jc w:val="both"/>
        <w:textAlignment w:val="auto"/>
        <w:rPr>
          <w:rFonts w:ascii="Palatino Linotype" w:hAnsi="Palatino Linotype"/>
          <w:b/>
          <w:bCs/>
        </w:rPr>
      </w:pPr>
      <w:r>
        <w:rPr>
          <w:rFonts w:ascii="Palatino Linotype" w:hAnsi="Palatino Linotype"/>
        </w:rPr>
        <w:t>Celem przeglądów PBI jest zapewnienie użyteczności i funkcjonalności dokumentu w stosunku do realizowanych przez Archiwum zadań.</w:t>
      </w:r>
    </w:p>
    <w:p w:rsidR="002F4E54" w:rsidRDefault="002F4E54" w:rsidP="002F4E54">
      <w:pPr>
        <w:spacing w:after="120"/>
        <w:jc w:val="both"/>
        <w:rPr>
          <w:rFonts w:ascii="Palatino Linotype" w:hAnsi="Palatino Linotype"/>
          <w:szCs w:val="18"/>
        </w:rPr>
      </w:pPr>
    </w:p>
    <w:sectPr w:rsidR="002F4E54" w:rsidSect="004E32A8">
      <w:footerReference w:type="default" r:id="rId14"/>
      <w:pgSz w:w="12240" w:h="15840"/>
      <w:pgMar w:top="1276" w:right="1417" w:bottom="1135"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E5C" w:rsidRDefault="009A4E5C">
      <w:pPr>
        <w:spacing w:after="0" w:line="240" w:lineRule="auto"/>
      </w:pPr>
      <w:r>
        <w:separator/>
      </w:r>
    </w:p>
  </w:endnote>
  <w:endnote w:type="continuationSeparator" w:id="0">
    <w:p w:rsidR="009A4E5C" w:rsidRDefault="009A4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EE"/>
    <w:family w:val="roman"/>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Andale Sans UI">
    <w:altName w:val="Arial Unicode MS"/>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E54" w:rsidRDefault="002F4E5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F4E54" w:rsidRDefault="002F4E5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E54" w:rsidRDefault="002F4E5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10564">
      <w:rPr>
        <w:rStyle w:val="Numerstrony"/>
        <w:noProof/>
      </w:rPr>
      <w:t>17</w:t>
    </w:r>
    <w:r>
      <w:rPr>
        <w:rStyle w:val="Numerstrony"/>
      </w:rPr>
      <w:fldChar w:fldCharType="end"/>
    </w:r>
  </w:p>
  <w:p w:rsidR="002F4E54" w:rsidRDefault="002F4E5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E9E" w:rsidRDefault="00D63E9E">
    <w:pPr>
      <w:pStyle w:val="Stopka"/>
      <w:jc w:val="center"/>
    </w:pPr>
    <w:r>
      <w:fldChar w:fldCharType="begin"/>
    </w:r>
    <w:r>
      <w:instrText xml:space="preserve"> PAGE </w:instrText>
    </w:r>
    <w:r>
      <w:fldChar w:fldCharType="separate"/>
    </w:r>
    <w:r w:rsidR="002F4E54">
      <w:rPr>
        <w:noProof/>
      </w:rPr>
      <w:t>42</w:t>
    </w:r>
    <w:r>
      <w:fldChar w:fldCharType="end"/>
    </w:r>
  </w:p>
  <w:p w:rsidR="00D63E9E" w:rsidRDefault="00D63E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E5C" w:rsidRDefault="009A4E5C">
      <w:pPr>
        <w:spacing w:after="0" w:line="240" w:lineRule="auto"/>
      </w:pPr>
      <w:r>
        <w:separator/>
      </w:r>
    </w:p>
  </w:footnote>
  <w:footnote w:type="continuationSeparator" w:id="0">
    <w:p w:rsidR="009A4E5C" w:rsidRDefault="009A4E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437E9436"/>
    <w:name w:val="WW8Num14"/>
    <w:lvl w:ilvl="0">
      <w:start w:val="1"/>
      <w:numFmt w:val="decimal"/>
      <w:pStyle w:val="Umowa"/>
      <w:lvlText w:val="%1."/>
      <w:lvlJc w:val="left"/>
      <w:pPr>
        <w:tabs>
          <w:tab w:val="num" w:pos="780"/>
        </w:tabs>
        <w:ind w:left="7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A92B86"/>
    <w:multiLevelType w:val="hybridMultilevel"/>
    <w:tmpl w:val="CD64EA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1868C2"/>
    <w:multiLevelType w:val="multilevel"/>
    <w:tmpl w:val="6F1C1F18"/>
    <w:styleLink w:val="WWNum2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3632A8B"/>
    <w:multiLevelType w:val="multilevel"/>
    <w:tmpl w:val="C11E2290"/>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3C71F4C"/>
    <w:multiLevelType w:val="multilevel"/>
    <w:tmpl w:val="AF32BAF4"/>
    <w:styleLink w:val="WWNum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44573F9"/>
    <w:multiLevelType w:val="multilevel"/>
    <w:tmpl w:val="CF8009AE"/>
    <w:styleLink w:val="WWNum59"/>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6" w15:restartNumberingAfterBreak="0">
    <w:nsid w:val="048A5F9B"/>
    <w:multiLevelType w:val="multilevel"/>
    <w:tmpl w:val="2DD49D34"/>
    <w:styleLink w:val="WW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83163C3"/>
    <w:multiLevelType w:val="multilevel"/>
    <w:tmpl w:val="D402D10E"/>
    <w:styleLink w:val="WWNum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B782A9A"/>
    <w:multiLevelType w:val="hybridMultilevel"/>
    <w:tmpl w:val="8C1EE35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DF6EEA"/>
    <w:multiLevelType w:val="multilevel"/>
    <w:tmpl w:val="A96075AE"/>
    <w:styleLink w:val="WWNum3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0D48443F"/>
    <w:multiLevelType w:val="hybridMultilevel"/>
    <w:tmpl w:val="BB8688B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0D7453FE"/>
    <w:multiLevelType w:val="multilevel"/>
    <w:tmpl w:val="F2AA1F4E"/>
    <w:styleLink w:val="WWNum17"/>
    <w:lvl w:ilvl="0">
      <w:start w:val="1"/>
      <w:numFmt w:val="decimal"/>
      <w:lvlText w:val="%1)"/>
      <w:lvlJc w:val="left"/>
      <w:rPr>
        <w:rFonts w:cs="Times New Roman"/>
        <w:b w:val="0"/>
        <w:i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108C6BFA"/>
    <w:multiLevelType w:val="multilevel"/>
    <w:tmpl w:val="4B847790"/>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10E7243E"/>
    <w:multiLevelType w:val="multilevel"/>
    <w:tmpl w:val="496652A8"/>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11577B68"/>
    <w:multiLevelType w:val="multilevel"/>
    <w:tmpl w:val="22BE3E86"/>
    <w:styleLink w:val="WWNum50"/>
    <w:lvl w:ilvl="0">
      <w:start w:val="1"/>
      <w:numFmt w:val="decimal"/>
      <w:lvlText w:val="%1)"/>
      <w:lvlJc w:val="left"/>
    </w:lvl>
    <w:lvl w:ilvl="1">
      <w:start w:val="1"/>
      <w:numFmt w:val="lowerLetter"/>
      <w:lvlText w:val="%2)"/>
      <w:lvlJc w:val="left"/>
    </w:lvl>
    <w:lvl w:ilvl="2">
      <w:numFmt w:val="bullet"/>
      <w:lvlText w:val=""/>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5" w15:restartNumberingAfterBreak="0">
    <w:nsid w:val="178343B5"/>
    <w:multiLevelType w:val="multilevel"/>
    <w:tmpl w:val="5914B700"/>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19C26FF4"/>
    <w:multiLevelType w:val="multilevel"/>
    <w:tmpl w:val="81565018"/>
    <w:styleLink w:val="WWNum16"/>
    <w:lvl w:ilvl="0">
      <w:start w:val="40"/>
      <w:numFmt w:val="decimal"/>
      <w:lvlText w:val="%1."/>
      <w:lvlJc w:val="left"/>
    </w:lvl>
    <w:lvl w:ilvl="1">
      <w:start w:val="1"/>
      <w:numFmt w:val="decimal"/>
      <w:lvlText w:val="%2."/>
      <w:lvlJc w:val="left"/>
    </w:lvl>
    <w:lvl w:ilvl="2">
      <w:start w:val="1"/>
      <w:numFmt w:val="decimal"/>
      <w:lvlText w:val="%1.%2.%3."/>
      <w:lvlJc w:val="left"/>
    </w:lvl>
    <w:lvl w:ilvl="3">
      <w:start w:val="1"/>
      <w:numFmt w:val="lowerLetter"/>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1C730B7D"/>
    <w:multiLevelType w:val="multilevel"/>
    <w:tmpl w:val="C1183EDC"/>
    <w:styleLink w:val="WWNum3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1CD4166F"/>
    <w:multiLevelType w:val="multilevel"/>
    <w:tmpl w:val="DE18F7A0"/>
    <w:lvl w:ilvl="0">
      <w:start w:val="1"/>
      <w:numFmt w:val="lowerLetter"/>
      <w:lvlText w:val="%1)"/>
      <w:lvlJc w:val="left"/>
      <w:pPr>
        <w:ind w:left="786" w:hanging="360"/>
      </w:pPr>
      <w:rPr>
        <w:rFonts w:ascii="Palatino Linotype" w:eastAsia="SimSun" w:hAnsi="Palatino Linotype" w:cs="Tahoma"/>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 w15:restartNumberingAfterBreak="0">
    <w:nsid w:val="1D260476"/>
    <w:multiLevelType w:val="multilevel"/>
    <w:tmpl w:val="8A2E682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1EB54B94"/>
    <w:multiLevelType w:val="multilevel"/>
    <w:tmpl w:val="3FB45636"/>
    <w:styleLink w:val="WWNum30"/>
    <w:lvl w:ilvl="0">
      <w:start w:val="1"/>
      <w:numFmt w:val="lowerLetter"/>
      <w:lvlText w:val="%1)"/>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1" w15:restartNumberingAfterBreak="0">
    <w:nsid w:val="20493561"/>
    <w:multiLevelType w:val="multilevel"/>
    <w:tmpl w:val="29588EB6"/>
    <w:styleLink w:val="WWNum3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22" w15:restartNumberingAfterBreak="0">
    <w:nsid w:val="21EA4AA2"/>
    <w:multiLevelType w:val="hybridMultilevel"/>
    <w:tmpl w:val="B5AAEF8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32750E7"/>
    <w:multiLevelType w:val="multilevel"/>
    <w:tmpl w:val="CA70CEE2"/>
    <w:styleLink w:val="WWNum5"/>
    <w:lvl w:ilvl="0">
      <w:start w:val="1"/>
      <w:numFmt w:val="decimal"/>
      <w:lvlText w:val="%1)"/>
      <w:lvlJc w:val="left"/>
      <w:rPr>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24835E5E"/>
    <w:multiLevelType w:val="hybridMultilevel"/>
    <w:tmpl w:val="3260E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D36512"/>
    <w:multiLevelType w:val="hybridMultilevel"/>
    <w:tmpl w:val="AB7C4648"/>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B9F4504E">
      <w:start w:val="5"/>
      <w:numFmt w:val="decimal"/>
      <w:lvlText w:val="%3."/>
      <w:lvlJc w:val="left"/>
      <w:pPr>
        <w:tabs>
          <w:tab w:val="num" w:pos="2340"/>
        </w:tabs>
        <w:ind w:left="2340" w:hanging="360"/>
      </w:pPr>
      <w:rPr>
        <w:rFonts w:hint="default"/>
        <w:sz w:val="22"/>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250E4B83"/>
    <w:multiLevelType w:val="hybridMultilevel"/>
    <w:tmpl w:val="B71C5314"/>
    <w:lvl w:ilvl="0" w:tplc="FFFFFFF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B535858"/>
    <w:multiLevelType w:val="multilevel"/>
    <w:tmpl w:val="ECBC7278"/>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2C2D66CD"/>
    <w:multiLevelType w:val="hybridMultilevel"/>
    <w:tmpl w:val="55B090E4"/>
    <w:lvl w:ilvl="0" w:tplc="FFFFFFFF">
      <w:start w:val="1"/>
      <w:numFmt w:val="decimal"/>
      <w:lvlText w:val="%1."/>
      <w:lvlJc w:val="left"/>
      <w:pPr>
        <w:tabs>
          <w:tab w:val="num" w:pos="360"/>
        </w:tabs>
        <w:ind w:left="360" w:firstLine="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2E244874"/>
    <w:multiLevelType w:val="multilevel"/>
    <w:tmpl w:val="906E3CFC"/>
    <w:styleLink w:val="WWNum4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2E2E5060"/>
    <w:multiLevelType w:val="multilevel"/>
    <w:tmpl w:val="4F664EB4"/>
    <w:styleLink w:val="WW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31B06551"/>
    <w:multiLevelType w:val="multilevel"/>
    <w:tmpl w:val="2DEAC1C2"/>
    <w:styleLink w:val="WWNum20"/>
    <w:lvl w:ilvl="0">
      <w:start w:val="1"/>
      <w:numFmt w:val="lowerLetter"/>
      <w:lvlText w:val="%1)"/>
      <w:lvlJc w:val="left"/>
      <w:rPr>
        <w:color w:val="000000"/>
      </w:rPr>
    </w:lvl>
    <w:lvl w:ilvl="1">
      <w:start w:val="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32B579BD"/>
    <w:multiLevelType w:val="multilevel"/>
    <w:tmpl w:val="2374803C"/>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365D4354"/>
    <w:multiLevelType w:val="multilevel"/>
    <w:tmpl w:val="8084BA0A"/>
    <w:styleLink w:val="WWNum5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4" w15:restartNumberingAfterBreak="0">
    <w:nsid w:val="39081644"/>
    <w:multiLevelType w:val="multilevel"/>
    <w:tmpl w:val="C4BAAC4E"/>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390C51A2"/>
    <w:multiLevelType w:val="multilevel"/>
    <w:tmpl w:val="D20219B8"/>
    <w:styleLink w:val="WWNum47"/>
    <w:lvl w:ilvl="0">
      <w:start w:val="1"/>
      <w:numFmt w:val="lowerLetter"/>
      <w:lvlText w:val="%1)"/>
      <w:lvlJc w:val="left"/>
      <w:rPr>
        <w:b/>
        <w:i w:val="0"/>
        <w:lang w:val="pl-P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39BF1146"/>
    <w:multiLevelType w:val="multilevel"/>
    <w:tmpl w:val="D596708A"/>
    <w:styleLink w:val="WWNum3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7" w15:restartNumberingAfterBreak="0">
    <w:nsid w:val="3AB75006"/>
    <w:multiLevelType w:val="multilevel"/>
    <w:tmpl w:val="6074C1C6"/>
    <w:styleLink w:val="WWNum4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3CCF1FF3"/>
    <w:multiLevelType w:val="multilevel"/>
    <w:tmpl w:val="E9F60978"/>
    <w:styleLink w:val="WWNum4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3CEA2B60"/>
    <w:multiLevelType w:val="hybridMultilevel"/>
    <w:tmpl w:val="645A5D94"/>
    <w:lvl w:ilvl="0" w:tplc="FFFFFFFF">
      <w:start w:val="1"/>
      <w:numFmt w:val="decimal"/>
      <w:lvlText w:val="%1)"/>
      <w:lvlJc w:val="left"/>
      <w:pPr>
        <w:tabs>
          <w:tab w:val="num" w:pos="360"/>
        </w:tabs>
        <w:ind w:left="227"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3D2F6491"/>
    <w:multiLevelType w:val="hybridMultilevel"/>
    <w:tmpl w:val="8208FC5E"/>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3DBD352A"/>
    <w:multiLevelType w:val="multilevel"/>
    <w:tmpl w:val="A2FC4538"/>
    <w:styleLink w:val="WWNum1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402E5CEF"/>
    <w:multiLevelType w:val="multilevel"/>
    <w:tmpl w:val="1CFC3C78"/>
    <w:styleLink w:val="WWNum4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42FD1C4E"/>
    <w:multiLevelType w:val="multilevel"/>
    <w:tmpl w:val="187EEFE2"/>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42FE3F5A"/>
    <w:multiLevelType w:val="multilevel"/>
    <w:tmpl w:val="297244A4"/>
    <w:styleLink w:val="WWNum8"/>
    <w:lvl w:ilvl="0">
      <w:start w:val="1"/>
      <w:numFmt w:val="decimal"/>
      <w:lvlText w:val="%1."/>
      <w:lvlJc w:val="left"/>
      <w:rPr>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4375340B"/>
    <w:multiLevelType w:val="hybridMultilevel"/>
    <w:tmpl w:val="97981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D30B9A"/>
    <w:multiLevelType w:val="multilevel"/>
    <w:tmpl w:val="73AAE51A"/>
    <w:styleLink w:val="WWNum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452C690A"/>
    <w:multiLevelType w:val="multilevel"/>
    <w:tmpl w:val="D8AE3464"/>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50F3461C"/>
    <w:multiLevelType w:val="multilevel"/>
    <w:tmpl w:val="BC8E4AA8"/>
    <w:styleLink w:val="WWNum4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519B64F0"/>
    <w:multiLevelType w:val="hybridMultilevel"/>
    <w:tmpl w:val="197C2F6C"/>
    <w:lvl w:ilvl="0" w:tplc="A8A67EC6">
      <w:start w:val="1"/>
      <w:numFmt w:val="decimal"/>
      <w:lvlText w:val="%1."/>
      <w:lvlJc w:val="left"/>
      <w:pPr>
        <w:ind w:left="360" w:hanging="360"/>
      </w:pPr>
      <w:rPr>
        <w:rFonts w:hint="default"/>
      </w:rPr>
    </w:lvl>
    <w:lvl w:ilvl="1" w:tplc="24041F2E">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9964F2"/>
    <w:multiLevelType w:val="multilevel"/>
    <w:tmpl w:val="C7BE78F6"/>
    <w:styleLink w:val="WWNum9"/>
    <w:lvl w:ilvl="0">
      <w:start w:val="1"/>
      <w:numFmt w:val="decimal"/>
      <w:lvlText w:val="%1."/>
      <w:lvlJc w:val="left"/>
      <w:rPr>
        <w:b w:val="0"/>
        <w:i w:val="0"/>
      </w:rPr>
    </w:lvl>
    <w:lvl w:ilvl="1">
      <w:start w:val="1"/>
      <w:numFmt w:val="decimal"/>
      <w:lvlText w:val="%2)"/>
      <w:lvlJc w:val="left"/>
    </w:lvl>
    <w:lvl w:ilvl="2">
      <w:start w:val="1"/>
      <w:numFmt w:val="decimal"/>
      <w:lvlText w:val="%1.%2.%3"/>
      <w:lvlJc w:val="left"/>
    </w:lvl>
    <w:lvl w:ilvl="3">
      <w:start w:val="1"/>
      <w:numFmt w:val="lowerLetter"/>
      <w:lvlText w:val="%1.%2.%3.%4)"/>
      <w:lvlJc w:val="left"/>
      <w:rPr>
        <w:b w:val="0"/>
        <w:color w:val="00000A"/>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53BE7075"/>
    <w:multiLevelType w:val="multilevel"/>
    <w:tmpl w:val="26A6F132"/>
    <w:styleLink w:val="WWNum5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56926BF1"/>
    <w:multiLevelType w:val="hybridMultilevel"/>
    <w:tmpl w:val="BDAE572A"/>
    <w:lvl w:ilvl="0" w:tplc="E1A8A34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58520911"/>
    <w:multiLevelType w:val="multilevel"/>
    <w:tmpl w:val="2202025C"/>
    <w:styleLink w:val="WWNum5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58CB24AB"/>
    <w:multiLevelType w:val="hybridMultilevel"/>
    <w:tmpl w:val="7D8CD89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5A0427C7"/>
    <w:multiLevelType w:val="multilevel"/>
    <w:tmpl w:val="5F6E9924"/>
    <w:styleLink w:val="WWNum12"/>
    <w:lvl w:ilvl="0">
      <w:start w:val="1"/>
      <w:numFmt w:val="decimal"/>
      <w:lvlText w:val="%1)"/>
      <w:lvlJc w:val="left"/>
      <w:rPr>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15:restartNumberingAfterBreak="0">
    <w:nsid w:val="5A2920EA"/>
    <w:multiLevelType w:val="singleLevel"/>
    <w:tmpl w:val="0415000F"/>
    <w:lvl w:ilvl="0">
      <w:start w:val="1"/>
      <w:numFmt w:val="decimal"/>
      <w:lvlText w:val="%1."/>
      <w:lvlJc w:val="left"/>
      <w:pPr>
        <w:tabs>
          <w:tab w:val="num" w:pos="360"/>
        </w:tabs>
        <w:ind w:left="360" w:hanging="360"/>
      </w:pPr>
      <w:rPr>
        <w:rFonts w:hint="default"/>
      </w:rPr>
    </w:lvl>
  </w:abstractNum>
  <w:abstractNum w:abstractNumId="57" w15:restartNumberingAfterBreak="0">
    <w:nsid w:val="5C502E9E"/>
    <w:multiLevelType w:val="multilevel"/>
    <w:tmpl w:val="37FC22F4"/>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5D0602FD"/>
    <w:multiLevelType w:val="hybridMultilevel"/>
    <w:tmpl w:val="70B2C0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E3B4FC8"/>
    <w:multiLevelType w:val="hybridMultilevel"/>
    <w:tmpl w:val="4FEC8AE6"/>
    <w:lvl w:ilvl="0" w:tplc="13EEFDB4">
      <w:start w:val="1"/>
      <w:numFmt w:val="decimal"/>
      <w:lvlText w:val="%1."/>
      <w:lvlJc w:val="left"/>
      <w:pPr>
        <w:ind w:left="720" w:hanging="360"/>
      </w:pPr>
      <w:rPr>
        <w:rFonts w:ascii="Palatino Linotype" w:hAnsi="Palatino Linotyp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F60324F"/>
    <w:multiLevelType w:val="multilevel"/>
    <w:tmpl w:val="62D0507C"/>
    <w:styleLink w:val="WWNum31"/>
    <w:lvl w:ilvl="0">
      <w:start w:val="3"/>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61CE6C02"/>
    <w:multiLevelType w:val="multilevel"/>
    <w:tmpl w:val="900CBF86"/>
    <w:styleLink w:val="WWNum49"/>
    <w:lvl w:ilvl="0">
      <w:start w:val="1"/>
      <w:numFmt w:val="decimal"/>
      <w:lvlText w:val="%1."/>
      <w:lvlJc w:val="left"/>
      <w:rPr>
        <w:rFonts w:cs="Times New Roman"/>
      </w:rPr>
    </w:lvl>
    <w:lvl w:ilvl="1">
      <w:start w:val="1"/>
      <w:numFmt w:val="decimal"/>
      <w:lvlText w:val="%2)"/>
      <w:lvlJc w:val="left"/>
      <w:rPr>
        <w:sz w:val="24"/>
        <w:szCs w:val="24"/>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62" w15:restartNumberingAfterBreak="0">
    <w:nsid w:val="644C7FD2"/>
    <w:multiLevelType w:val="multilevel"/>
    <w:tmpl w:val="CADACA80"/>
    <w:styleLink w:val="WWNum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65FD754E"/>
    <w:multiLevelType w:val="singleLevel"/>
    <w:tmpl w:val="07DA9294"/>
    <w:lvl w:ilvl="0">
      <w:start w:val="1"/>
      <w:numFmt w:val="decimal"/>
      <w:lvlText w:val="%1)"/>
      <w:lvlJc w:val="left"/>
      <w:pPr>
        <w:tabs>
          <w:tab w:val="num" w:pos="720"/>
        </w:tabs>
        <w:ind w:left="720" w:hanging="360"/>
      </w:pPr>
      <w:rPr>
        <w:rFonts w:hint="default"/>
      </w:rPr>
    </w:lvl>
  </w:abstractNum>
  <w:abstractNum w:abstractNumId="64" w15:restartNumberingAfterBreak="0">
    <w:nsid w:val="67A43BB5"/>
    <w:multiLevelType w:val="multilevel"/>
    <w:tmpl w:val="8DAED692"/>
    <w:styleLink w:val="WWNum3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65" w15:restartNumberingAfterBreak="0">
    <w:nsid w:val="68205254"/>
    <w:multiLevelType w:val="hybridMultilevel"/>
    <w:tmpl w:val="4FEC8AE6"/>
    <w:lvl w:ilvl="0" w:tplc="13EEFDB4">
      <w:start w:val="1"/>
      <w:numFmt w:val="decimal"/>
      <w:lvlText w:val="%1."/>
      <w:lvlJc w:val="left"/>
      <w:pPr>
        <w:ind w:left="720" w:hanging="360"/>
      </w:pPr>
      <w:rPr>
        <w:rFonts w:ascii="Palatino Linotype" w:hAnsi="Palatino Linotyp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8B2472C"/>
    <w:multiLevelType w:val="multilevel"/>
    <w:tmpl w:val="3536A1A8"/>
    <w:styleLink w:val="WWNum35"/>
    <w:lvl w:ilvl="0">
      <w:start w:val="1"/>
      <w:numFmt w:val="decimal"/>
      <w:lvlText w:val="%1."/>
      <w:lvlJc w:val="left"/>
      <w:rPr>
        <w:rFonts w:cs="Times New Roman"/>
      </w:rPr>
    </w:lvl>
    <w:lvl w:ilvl="1">
      <w:start w:val="1"/>
      <w:numFmt w:val="decimal"/>
      <w:lvlText w:val="%2)"/>
      <w:lvlJc w:val="left"/>
      <w:rPr>
        <w:sz w:val="24"/>
        <w:szCs w:val="24"/>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67" w15:restartNumberingAfterBreak="0">
    <w:nsid w:val="6A946C3C"/>
    <w:multiLevelType w:val="multilevel"/>
    <w:tmpl w:val="0486DFBC"/>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6B9B57D1"/>
    <w:multiLevelType w:val="multilevel"/>
    <w:tmpl w:val="5E8ED27E"/>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15:restartNumberingAfterBreak="0">
    <w:nsid w:val="6B9B7746"/>
    <w:multiLevelType w:val="hybridMultilevel"/>
    <w:tmpl w:val="A6E89748"/>
    <w:lvl w:ilvl="0" w:tplc="4F643F78">
      <w:start w:val="1"/>
      <w:numFmt w:val="decimal"/>
      <w:lvlText w:val="%1)"/>
      <w:lvlJc w:val="left"/>
      <w:pPr>
        <w:tabs>
          <w:tab w:val="num" w:pos="1647"/>
        </w:tabs>
        <w:ind w:left="1647"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6C0379E6"/>
    <w:multiLevelType w:val="multilevel"/>
    <w:tmpl w:val="998E74A2"/>
    <w:styleLink w:val="WWNum57"/>
    <w:lvl w:ilvl="0">
      <w:start w:val="7"/>
      <w:numFmt w:val="decimal"/>
      <w:lvlText w:val="%1."/>
      <w:lvlJc w:val="left"/>
      <w:rPr>
        <w:rFonts w:cs="Times New Roman"/>
      </w:rPr>
    </w:lvl>
    <w:lvl w:ilvl="1">
      <w:start w:val="1"/>
      <w:numFmt w:val="decimal"/>
      <w:lvlText w:val="%2)"/>
      <w:lvlJc w:val="left"/>
      <w:rPr>
        <w:sz w:val="24"/>
        <w:szCs w:val="24"/>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71" w15:restartNumberingAfterBreak="0">
    <w:nsid w:val="6CA835A1"/>
    <w:multiLevelType w:val="multilevel"/>
    <w:tmpl w:val="19F2D028"/>
    <w:styleLink w:val="WWNum58"/>
    <w:lvl w:ilvl="0">
      <w:start w:val="7"/>
      <w:numFmt w:val="decimal"/>
      <w:lvlText w:val="%1."/>
      <w:lvlJc w:val="left"/>
      <w:rPr>
        <w:rFonts w:cs="Times New Roman"/>
      </w:rPr>
    </w:lvl>
    <w:lvl w:ilvl="1">
      <w:start w:val="6"/>
      <w:numFmt w:val="decimal"/>
      <w:lvlText w:val="%2)"/>
      <w:lvlJc w:val="left"/>
      <w:rPr>
        <w:sz w:val="24"/>
        <w:szCs w:val="24"/>
      </w:rPr>
    </w:lvl>
    <w:lvl w:ilvl="2">
      <w:start w:val="1"/>
      <w:numFmt w:val="lowerRoman"/>
      <w:lvlText w:val="%1.%2.%3."/>
      <w:lvlJc w:val="left"/>
      <w:rPr>
        <w:rFonts w:cs="Times New Roman"/>
      </w:rPr>
    </w:lvl>
    <w:lvl w:ilvl="3">
      <w:start w:val="3"/>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72" w15:restartNumberingAfterBreak="0">
    <w:nsid w:val="6D0069EA"/>
    <w:multiLevelType w:val="multilevel"/>
    <w:tmpl w:val="EEEC60FA"/>
    <w:styleLink w:val="WWNum34"/>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6D0E1022"/>
    <w:multiLevelType w:val="hybridMultilevel"/>
    <w:tmpl w:val="23A48DA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6D122B82"/>
    <w:multiLevelType w:val="multilevel"/>
    <w:tmpl w:val="85A0C5C4"/>
    <w:styleLink w:val="WWNum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15:restartNumberingAfterBreak="0">
    <w:nsid w:val="6D691C3B"/>
    <w:multiLevelType w:val="multilevel"/>
    <w:tmpl w:val="5E507D0E"/>
    <w:styleLink w:val="WWNum52"/>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6" w15:restartNumberingAfterBreak="0">
    <w:nsid w:val="6DA94B24"/>
    <w:multiLevelType w:val="hybridMultilevel"/>
    <w:tmpl w:val="646ABD3E"/>
    <w:lvl w:ilvl="0" w:tplc="0415000F">
      <w:start w:val="1"/>
      <w:numFmt w:val="decimal"/>
      <w:lvlText w:val="%1."/>
      <w:lvlJc w:val="left"/>
      <w:pPr>
        <w:ind w:left="720" w:hanging="360"/>
      </w:pPr>
    </w:lvl>
    <w:lvl w:ilvl="1" w:tplc="93DA7FF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F8E6AF1"/>
    <w:multiLevelType w:val="multilevel"/>
    <w:tmpl w:val="D9620B6C"/>
    <w:styleLink w:val="WWNum53"/>
    <w:lvl w:ilvl="0">
      <w:start w:val="7"/>
      <w:numFmt w:val="decimal"/>
      <w:lvlText w:val="%1."/>
      <w:lvlJc w:val="left"/>
      <w:rPr>
        <w:rFonts w:cs="Times New Roman"/>
      </w:rPr>
    </w:lvl>
    <w:lvl w:ilvl="1">
      <w:start w:val="1"/>
      <w:numFmt w:val="decimal"/>
      <w:lvlText w:val="%2)"/>
      <w:lvlJc w:val="left"/>
      <w:rPr>
        <w:sz w:val="24"/>
        <w:szCs w:val="24"/>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78" w15:restartNumberingAfterBreak="0">
    <w:nsid w:val="71645B2D"/>
    <w:multiLevelType w:val="hybridMultilevel"/>
    <w:tmpl w:val="376C80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18B341F"/>
    <w:multiLevelType w:val="hybridMultilevel"/>
    <w:tmpl w:val="70B2C0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2853498"/>
    <w:multiLevelType w:val="hybridMultilevel"/>
    <w:tmpl w:val="CB4A6CE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3D05431"/>
    <w:multiLevelType w:val="multilevel"/>
    <w:tmpl w:val="681A1954"/>
    <w:styleLink w:val="WW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15:restartNumberingAfterBreak="0">
    <w:nsid w:val="74CE66FD"/>
    <w:multiLevelType w:val="multilevel"/>
    <w:tmpl w:val="860C00F2"/>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76835029"/>
    <w:multiLevelType w:val="multilevel"/>
    <w:tmpl w:val="0E40EE5A"/>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78DE1E41"/>
    <w:multiLevelType w:val="multilevel"/>
    <w:tmpl w:val="B6E27E80"/>
    <w:styleLink w:val="WWNum2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lowerLetter"/>
      <w:lvlText w:val="%1.%2.%3.%4)"/>
      <w:lvlJc w:val="left"/>
    </w:lvl>
    <w:lvl w:ilvl="4">
      <w:start w:val="27"/>
      <w:numFmt w:val="lowerLetter"/>
      <w:lvlText w:val="(%1.%2.%3.%4.%5)"/>
      <w:lvlJc w:val="left"/>
    </w:lvl>
    <w:lvl w:ilvl="5">
      <w:start w:val="1"/>
      <w:numFmt w:val="lowerRoman"/>
      <w:lvlText w:val="%1.%2.%3.%4.%5.%6)"/>
      <w:lvlJc w:val="left"/>
      <w:rPr>
        <w:rFonts w:eastAsia="Times New Roman"/>
      </w:rPr>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86" w15:restartNumberingAfterBreak="0">
    <w:nsid w:val="7DB5537F"/>
    <w:multiLevelType w:val="hybridMultilevel"/>
    <w:tmpl w:val="D8C4954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15:restartNumberingAfterBreak="0">
    <w:nsid w:val="7DF03A56"/>
    <w:multiLevelType w:val="multilevel"/>
    <w:tmpl w:val="86A04CB2"/>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8" w15:restartNumberingAfterBreak="0">
    <w:nsid w:val="7E5F464E"/>
    <w:multiLevelType w:val="multilevel"/>
    <w:tmpl w:val="F9CCAD9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763"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9" w15:restartNumberingAfterBreak="0">
    <w:nsid w:val="7ED86FBA"/>
    <w:multiLevelType w:val="multilevel"/>
    <w:tmpl w:val="087611DC"/>
    <w:styleLink w:val="WWNum40"/>
    <w:lvl w:ilvl="0">
      <w:start w:val="1"/>
      <w:numFmt w:val="lowerLetter"/>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47"/>
  </w:num>
  <w:num w:numId="2">
    <w:abstractNumId w:val="15"/>
  </w:num>
  <w:num w:numId="3">
    <w:abstractNumId w:val="6"/>
  </w:num>
  <w:num w:numId="4">
    <w:abstractNumId w:val="19"/>
  </w:num>
  <w:num w:numId="5">
    <w:abstractNumId w:val="23"/>
  </w:num>
  <w:num w:numId="6">
    <w:abstractNumId w:val="30"/>
  </w:num>
  <w:num w:numId="7">
    <w:abstractNumId w:val="74"/>
  </w:num>
  <w:num w:numId="8">
    <w:abstractNumId w:val="44"/>
  </w:num>
  <w:num w:numId="9">
    <w:abstractNumId w:val="50"/>
    <w:lvlOverride w:ilvl="1">
      <w:lvl w:ilvl="1">
        <w:start w:val="1"/>
        <w:numFmt w:val="decimal"/>
        <w:lvlText w:val="%2)"/>
        <w:lvlJc w:val="left"/>
      </w:lvl>
    </w:lvlOverride>
  </w:num>
  <w:num w:numId="10">
    <w:abstractNumId w:val="87"/>
  </w:num>
  <w:num w:numId="11">
    <w:abstractNumId w:val="68"/>
  </w:num>
  <w:num w:numId="12">
    <w:abstractNumId w:val="55"/>
  </w:num>
  <w:num w:numId="13">
    <w:abstractNumId w:val="41"/>
  </w:num>
  <w:num w:numId="14">
    <w:abstractNumId w:val="81"/>
  </w:num>
  <w:num w:numId="15">
    <w:abstractNumId w:val="3"/>
  </w:num>
  <w:num w:numId="16">
    <w:abstractNumId w:val="16"/>
  </w:num>
  <w:num w:numId="17">
    <w:abstractNumId w:val="11"/>
  </w:num>
  <w:num w:numId="18">
    <w:abstractNumId w:val="34"/>
  </w:num>
  <w:num w:numId="19">
    <w:abstractNumId w:val="57"/>
  </w:num>
  <w:num w:numId="20">
    <w:abstractNumId w:val="31"/>
  </w:num>
  <w:num w:numId="21">
    <w:abstractNumId w:val="82"/>
  </w:num>
  <w:num w:numId="22">
    <w:abstractNumId w:val="43"/>
  </w:num>
  <w:num w:numId="23">
    <w:abstractNumId w:val="27"/>
  </w:num>
  <w:num w:numId="24">
    <w:abstractNumId w:val="2"/>
  </w:num>
  <w:num w:numId="25">
    <w:abstractNumId w:val="13"/>
  </w:num>
  <w:num w:numId="26">
    <w:abstractNumId w:val="32"/>
  </w:num>
  <w:num w:numId="27">
    <w:abstractNumId w:val="84"/>
  </w:num>
  <w:num w:numId="28">
    <w:abstractNumId w:val="46"/>
  </w:num>
  <w:num w:numId="29">
    <w:abstractNumId w:val="62"/>
  </w:num>
  <w:num w:numId="30">
    <w:abstractNumId w:val="20"/>
  </w:num>
  <w:num w:numId="31">
    <w:abstractNumId w:val="60"/>
  </w:num>
  <w:num w:numId="32">
    <w:abstractNumId w:val="12"/>
  </w:num>
  <w:num w:numId="33">
    <w:abstractNumId w:val="17"/>
  </w:num>
  <w:num w:numId="34">
    <w:abstractNumId w:val="72"/>
  </w:num>
  <w:num w:numId="35">
    <w:abstractNumId w:val="66"/>
  </w:num>
  <w:num w:numId="36">
    <w:abstractNumId w:val="21"/>
  </w:num>
  <w:num w:numId="37">
    <w:abstractNumId w:val="36"/>
  </w:num>
  <w:num w:numId="38">
    <w:abstractNumId w:val="64"/>
  </w:num>
  <w:num w:numId="39">
    <w:abstractNumId w:val="9"/>
  </w:num>
  <w:num w:numId="40">
    <w:abstractNumId w:val="89"/>
  </w:num>
  <w:num w:numId="41">
    <w:abstractNumId w:val="38"/>
  </w:num>
  <w:num w:numId="42">
    <w:abstractNumId w:val="48"/>
  </w:num>
  <w:num w:numId="43">
    <w:abstractNumId w:val="37"/>
  </w:num>
  <w:num w:numId="44">
    <w:abstractNumId w:val="42"/>
  </w:num>
  <w:num w:numId="45">
    <w:abstractNumId w:val="29"/>
  </w:num>
  <w:num w:numId="46">
    <w:abstractNumId w:val="83"/>
  </w:num>
  <w:num w:numId="47">
    <w:abstractNumId w:val="35"/>
  </w:num>
  <w:num w:numId="48">
    <w:abstractNumId w:val="7"/>
  </w:num>
  <w:num w:numId="49">
    <w:abstractNumId w:val="61"/>
  </w:num>
  <w:num w:numId="50">
    <w:abstractNumId w:val="14"/>
  </w:num>
  <w:num w:numId="51">
    <w:abstractNumId w:val="4"/>
  </w:num>
  <w:num w:numId="52">
    <w:abstractNumId w:val="75"/>
  </w:num>
  <w:num w:numId="53">
    <w:abstractNumId w:val="77"/>
  </w:num>
  <w:num w:numId="54">
    <w:abstractNumId w:val="33"/>
  </w:num>
  <w:num w:numId="55">
    <w:abstractNumId w:val="51"/>
  </w:num>
  <w:num w:numId="56">
    <w:abstractNumId w:val="53"/>
  </w:num>
  <w:num w:numId="57">
    <w:abstractNumId w:val="70"/>
  </w:num>
  <w:num w:numId="58">
    <w:abstractNumId w:val="71"/>
  </w:num>
  <w:num w:numId="59">
    <w:abstractNumId w:val="5"/>
  </w:num>
  <w:num w:numId="60">
    <w:abstractNumId w:val="67"/>
  </w:num>
  <w:num w:numId="61">
    <w:abstractNumId w:val="18"/>
  </w:num>
  <w:num w:numId="62">
    <w:abstractNumId w:val="88"/>
  </w:num>
  <w:num w:numId="63">
    <w:abstractNumId w:val="85"/>
    <w:lvlOverride w:ilvl="0">
      <w:startOverride w:val="1"/>
    </w:lvlOverride>
  </w:num>
  <w:num w:numId="64">
    <w:abstractNumId w:val="0"/>
  </w:num>
  <w:num w:numId="65">
    <w:abstractNumId w:val="1"/>
  </w:num>
  <w:num w:numId="66">
    <w:abstractNumId w:val="49"/>
  </w:num>
  <w:num w:numId="67">
    <w:abstractNumId w:val="76"/>
  </w:num>
  <w:num w:numId="68">
    <w:abstractNumId w:val="52"/>
  </w:num>
  <w:num w:numId="69">
    <w:abstractNumId w:val="56"/>
  </w:num>
  <w:num w:numId="70">
    <w:abstractNumId w:val="10"/>
  </w:num>
  <w:num w:numId="71">
    <w:abstractNumId w:val="26"/>
  </w:num>
  <w:num w:numId="72">
    <w:abstractNumId w:val="22"/>
  </w:num>
  <w:num w:numId="73">
    <w:abstractNumId w:val="40"/>
  </w:num>
  <w:num w:numId="74">
    <w:abstractNumId w:val="28"/>
  </w:num>
  <w:num w:numId="75">
    <w:abstractNumId w:val="54"/>
  </w:num>
  <w:num w:numId="76">
    <w:abstractNumId w:val="73"/>
  </w:num>
  <w:num w:numId="77">
    <w:abstractNumId w:val="86"/>
  </w:num>
  <w:num w:numId="78">
    <w:abstractNumId w:val="25"/>
  </w:num>
  <w:num w:numId="79">
    <w:abstractNumId w:val="63"/>
  </w:num>
  <w:num w:numId="80">
    <w:abstractNumId w:val="39"/>
  </w:num>
  <w:num w:numId="81">
    <w:abstractNumId w:val="45"/>
  </w:num>
  <w:num w:numId="82">
    <w:abstractNumId w:val="50"/>
  </w:num>
  <w:num w:numId="83">
    <w:abstractNumId w:val="69"/>
  </w:num>
  <w:num w:numId="84">
    <w:abstractNumId w:val="79"/>
  </w:num>
  <w:num w:numId="85">
    <w:abstractNumId w:val="80"/>
  </w:num>
  <w:num w:numId="86">
    <w:abstractNumId w:val="24"/>
  </w:num>
  <w:num w:numId="87">
    <w:abstractNumId w:val="8"/>
  </w:num>
  <w:num w:numId="88">
    <w:abstractNumId w:val="78"/>
  </w:num>
  <w:num w:numId="89">
    <w:abstractNumId w:val="65"/>
  </w:num>
  <w:num w:numId="9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8"/>
  </w:num>
  <w:num w:numId="93">
    <w:abstractNumId w:val="59"/>
  </w:num>
  <w:num w:numId="9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A6A"/>
    <w:rsid w:val="0006150D"/>
    <w:rsid w:val="000D5BE1"/>
    <w:rsid w:val="00167F7A"/>
    <w:rsid w:val="00207C73"/>
    <w:rsid w:val="002F4E54"/>
    <w:rsid w:val="004E32A8"/>
    <w:rsid w:val="004E3A6A"/>
    <w:rsid w:val="00716E59"/>
    <w:rsid w:val="007C28E3"/>
    <w:rsid w:val="007F6DAC"/>
    <w:rsid w:val="00926609"/>
    <w:rsid w:val="009A4E5C"/>
    <w:rsid w:val="00A84F45"/>
    <w:rsid w:val="00B7292F"/>
    <w:rsid w:val="00D450F1"/>
    <w:rsid w:val="00D63E9E"/>
    <w:rsid w:val="00E105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5EB121-C559-4AE2-89F8-06A7C9DAC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F6DAC"/>
    <w:pPr>
      <w:widowControl w:val="0"/>
      <w:suppressAutoHyphens/>
      <w:autoSpaceDN w:val="0"/>
      <w:spacing w:after="200" w:line="276" w:lineRule="auto"/>
      <w:textAlignment w:val="baseline"/>
    </w:pPr>
    <w:rPr>
      <w:rFonts w:ascii="Calibri" w:eastAsia="SimSun" w:hAnsi="Calibri" w:cs="Tahoma"/>
      <w:kern w:val="3"/>
      <w:sz w:val="22"/>
      <w:szCs w:val="22"/>
      <w:lang w:eastAsia="en-US"/>
    </w:rPr>
  </w:style>
  <w:style w:type="paragraph" w:styleId="Nagwek1">
    <w:name w:val="heading 1"/>
    <w:basedOn w:val="Standard"/>
    <w:next w:val="Textbody"/>
    <w:link w:val="Nagwek1Znak"/>
    <w:rsid w:val="007F6DAC"/>
    <w:pPr>
      <w:keepNext/>
      <w:jc w:val="both"/>
      <w:outlineLvl w:val="0"/>
    </w:pPr>
    <w:rPr>
      <w:b/>
      <w:bCs/>
      <w:color w:val="000000"/>
    </w:rPr>
  </w:style>
  <w:style w:type="paragraph" w:styleId="Nagwek2">
    <w:name w:val="heading 2"/>
    <w:basedOn w:val="Standard"/>
    <w:next w:val="Textbody"/>
    <w:link w:val="Nagwek2Znak"/>
    <w:rsid w:val="007F6DAC"/>
    <w:pPr>
      <w:keepNext/>
      <w:jc w:val="center"/>
      <w:outlineLvl w:val="1"/>
    </w:pPr>
    <w:rPr>
      <w:b/>
      <w:bCs/>
      <w:color w:val="000000"/>
      <w:sz w:val="24"/>
      <w:szCs w:val="24"/>
    </w:rPr>
  </w:style>
  <w:style w:type="paragraph" w:styleId="Nagwek3">
    <w:name w:val="heading 3"/>
    <w:basedOn w:val="Standard"/>
    <w:next w:val="Textbody"/>
    <w:link w:val="Nagwek3Znak"/>
    <w:rsid w:val="007F6DAC"/>
    <w:pPr>
      <w:keepNext/>
      <w:jc w:val="center"/>
      <w:outlineLvl w:val="2"/>
    </w:pPr>
    <w:rPr>
      <w:b/>
      <w:bCs/>
      <w:sz w:val="36"/>
      <w:szCs w:val="36"/>
    </w:rPr>
  </w:style>
  <w:style w:type="paragraph" w:styleId="Nagwek4">
    <w:name w:val="heading 4"/>
    <w:basedOn w:val="Standard"/>
    <w:next w:val="Textbody"/>
    <w:link w:val="Nagwek4Znak"/>
    <w:rsid w:val="007F6DAC"/>
    <w:pPr>
      <w:keepNext/>
      <w:pBdr>
        <w:top w:val="single" w:sz="4" w:space="1" w:color="00000A"/>
        <w:left w:val="single" w:sz="4" w:space="4" w:color="00000A"/>
        <w:bottom w:val="single" w:sz="4" w:space="1" w:color="00000A"/>
        <w:right w:val="single" w:sz="4" w:space="4" w:color="00000A"/>
      </w:pBdr>
      <w:shd w:val="clear" w:color="auto" w:fill="FFFF00"/>
      <w:jc w:val="both"/>
      <w:outlineLvl w:val="3"/>
    </w:pPr>
    <w:rPr>
      <w:b/>
      <w:bCs/>
      <w:color w:val="000000"/>
      <w:sz w:val="24"/>
      <w:szCs w:val="24"/>
    </w:rPr>
  </w:style>
  <w:style w:type="paragraph" w:styleId="Nagwek7">
    <w:name w:val="heading 7"/>
    <w:basedOn w:val="Standard"/>
    <w:next w:val="Textbody"/>
    <w:link w:val="Nagwek7Znak"/>
    <w:rsid w:val="007F6DAC"/>
    <w:pPr>
      <w:keepNext/>
      <w:tabs>
        <w:tab w:val="left" w:pos="993"/>
      </w:tabs>
      <w:jc w:val="both"/>
      <w:outlineLvl w:val="6"/>
    </w:pPr>
    <w:rPr>
      <w:sz w:val="24"/>
      <w:szCs w:val="24"/>
    </w:rPr>
  </w:style>
  <w:style w:type="paragraph" w:styleId="Nagwek8">
    <w:name w:val="heading 8"/>
    <w:basedOn w:val="Standard"/>
    <w:next w:val="Textbody"/>
    <w:link w:val="Nagwek8Znak"/>
    <w:rsid w:val="007F6DAC"/>
    <w:pPr>
      <w:keepNext/>
      <w:outlineLvl w:val="7"/>
    </w:pPr>
    <w:rPr>
      <w:b/>
      <w:bCs/>
      <w:sz w:val="24"/>
      <w:szCs w:val="24"/>
    </w:rPr>
  </w:style>
  <w:style w:type="paragraph" w:styleId="Nagwek9">
    <w:name w:val="heading 9"/>
    <w:basedOn w:val="Standard"/>
    <w:next w:val="Textbody"/>
    <w:link w:val="Nagwek9Znak"/>
    <w:rsid w:val="007F6DAC"/>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F6DAC"/>
    <w:rPr>
      <w:b/>
      <w:bCs/>
      <w:color w:val="000000"/>
      <w:kern w:val="3"/>
    </w:rPr>
  </w:style>
  <w:style w:type="character" w:customStyle="1" w:styleId="Nagwek2Znak">
    <w:name w:val="Nagłówek 2 Znak"/>
    <w:basedOn w:val="Domylnaczcionkaakapitu"/>
    <w:link w:val="Nagwek2"/>
    <w:rsid w:val="007F6DAC"/>
    <w:rPr>
      <w:b/>
      <w:bCs/>
      <w:color w:val="000000"/>
      <w:kern w:val="3"/>
      <w:sz w:val="24"/>
      <w:szCs w:val="24"/>
    </w:rPr>
  </w:style>
  <w:style w:type="character" w:customStyle="1" w:styleId="Nagwek3Znak">
    <w:name w:val="Nagłówek 3 Znak"/>
    <w:basedOn w:val="Domylnaczcionkaakapitu"/>
    <w:link w:val="Nagwek3"/>
    <w:rsid w:val="007F6DAC"/>
    <w:rPr>
      <w:b/>
      <w:bCs/>
      <w:kern w:val="3"/>
      <w:sz w:val="36"/>
      <w:szCs w:val="36"/>
    </w:rPr>
  </w:style>
  <w:style w:type="character" w:customStyle="1" w:styleId="Nagwek4Znak">
    <w:name w:val="Nagłówek 4 Znak"/>
    <w:basedOn w:val="Domylnaczcionkaakapitu"/>
    <w:link w:val="Nagwek4"/>
    <w:rsid w:val="007F6DAC"/>
    <w:rPr>
      <w:b/>
      <w:bCs/>
      <w:color w:val="000000"/>
      <w:kern w:val="3"/>
      <w:sz w:val="24"/>
      <w:szCs w:val="24"/>
      <w:shd w:val="clear" w:color="auto" w:fill="FFFF00"/>
    </w:rPr>
  </w:style>
  <w:style w:type="character" w:customStyle="1" w:styleId="Nagwek7Znak">
    <w:name w:val="Nagłówek 7 Znak"/>
    <w:basedOn w:val="Domylnaczcionkaakapitu"/>
    <w:link w:val="Nagwek7"/>
    <w:rsid w:val="007F6DAC"/>
    <w:rPr>
      <w:kern w:val="3"/>
      <w:sz w:val="24"/>
      <w:szCs w:val="24"/>
    </w:rPr>
  </w:style>
  <w:style w:type="character" w:customStyle="1" w:styleId="Nagwek8Znak">
    <w:name w:val="Nagłówek 8 Znak"/>
    <w:basedOn w:val="Domylnaczcionkaakapitu"/>
    <w:link w:val="Nagwek8"/>
    <w:rsid w:val="007F6DAC"/>
    <w:rPr>
      <w:b/>
      <w:bCs/>
      <w:kern w:val="3"/>
      <w:sz w:val="24"/>
      <w:szCs w:val="24"/>
    </w:rPr>
  </w:style>
  <w:style w:type="character" w:customStyle="1" w:styleId="Nagwek9Znak">
    <w:name w:val="Nagłówek 9 Znak"/>
    <w:basedOn w:val="Domylnaczcionkaakapitu"/>
    <w:link w:val="Nagwek9"/>
    <w:rsid w:val="007F6DAC"/>
    <w:rPr>
      <w:kern w:val="3"/>
      <w:sz w:val="24"/>
      <w:szCs w:val="24"/>
      <w:u w:val="single"/>
    </w:rPr>
  </w:style>
  <w:style w:type="paragraph" w:customStyle="1" w:styleId="Standard">
    <w:name w:val="Standard"/>
    <w:rsid w:val="007F6DAC"/>
    <w:pPr>
      <w:suppressAutoHyphens/>
      <w:autoSpaceDN w:val="0"/>
      <w:textAlignment w:val="baseline"/>
    </w:pPr>
    <w:rPr>
      <w:kern w:val="3"/>
    </w:rPr>
  </w:style>
  <w:style w:type="paragraph" w:customStyle="1" w:styleId="Heading">
    <w:name w:val="Heading"/>
    <w:basedOn w:val="Standard"/>
    <w:next w:val="Textbody"/>
    <w:rsid w:val="007F6DAC"/>
    <w:pPr>
      <w:keepNext/>
      <w:spacing w:before="240" w:after="120"/>
    </w:pPr>
    <w:rPr>
      <w:rFonts w:ascii="Arial" w:eastAsia="Microsoft YaHei" w:hAnsi="Arial" w:cs="Arial"/>
      <w:sz w:val="28"/>
      <w:szCs w:val="28"/>
    </w:rPr>
  </w:style>
  <w:style w:type="paragraph" w:customStyle="1" w:styleId="Textbody">
    <w:name w:val="Text body"/>
    <w:basedOn w:val="Standard"/>
    <w:rsid w:val="007F6DAC"/>
    <w:pPr>
      <w:tabs>
        <w:tab w:val="left" w:pos="567"/>
      </w:tabs>
      <w:jc w:val="both"/>
    </w:pPr>
    <w:rPr>
      <w:b/>
      <w:bCs/>
      <w:sz w:val="32"/>
      <w:szCs w:val="32"/>
    </w:rPr>
  </w:style>
  <w:style w:type="paragraph" w:styleId="Lista">
    <w:name w:val="List"/>
    <w:basedOn w:val="Textbody"/>
    <w:rsid w:val="007F6DAC"/>
    <w:rPr>
      <w:rFonts w:cs="Arial"/>
    </w:rPr>
  </w:style>
  <w:style w:type="paragraph" w:styleId="Legenda">
    <w:name w:val="caption"/>
    <w:basedOn w:val="Standard"/>
    <w:rsid w:val="007F6DAC"/>
    <w:pPr>
      <w:suppressLineNumbers/>
      <w:spacing w:before="120" w:after="120"/>
    </w:pPr>
    <w:rPr>
      <w:rFonts w:cs="Arial"/>
      <w:i/>
      <w:iCs/>
      <w:sz w:val="24"/>
      <w:szCs w:val="24"/>
    </w:rPr>
  </w:style>
  <w:style w:type="paragraph" w:customStyle="1" w:styleId="Index">
    <w:name w:val="Index"/>
    <w:basedOn w:val="Standard"/>
    <w:rsid w:val="007F6DAC"/>
    <w:pPr>
      <w:suppressLineNumbers/>
    </w:pPr>
    <w:rPr>
      <w:rFonts w:cs="Arial"/>
    </w:rPr>
  </w:style>
  <w:style w:type="paragraph" w:styleId="Tekstpodstawowy3">
    <w:name w:val="Body Text 3"/>
    <w:basedOn w:val="Standard"/>
    <w:link w:val="Tekstpodstawowy3Znak"/>
    <w:rsid w:val="007F6DAC"/>
    <w:pPr>
      <w:jc w:val="both"/>
    </w:pPr>
    <w:rPr>
      <w:b/>
      <w:bCs/>
      <w:sz w:val="28"/>
      <w:szCs w:val="28"/>
    </w:rPr>
  </w:style>
  <w:style w:type="character" w:customStyle="1" w:styleId="Tekstpodstawowy3Znak">
    <w:name w:val="Tekst podstawowy 3 Znak"/>
    <w:basedOn w:val="Domylnaczcionkaakapitu"/>
    <w:link w:val="Tekstpodstawowy3"/>
    <w:rsid w:val="007F6DAC"/>
    <w:rPr>
      <w:b/>
      <w:bCs/>
      <w:kern w:val="3"/>
      <w:sz w:val="28"/>
      <w:szCs w:val="28"/>
    </w:rPr>
  </w:style>
  <w:style w:type="paragraph" w:customStyle="1" w:styleId="BodyText21">
    <w:name w:val="Body Text 21"/>
    <w:basedOn w:val="Standard"/>
    <w:rsid w:val="007F6DAC"/>
    <w:pPr>
      <w:tabs>
        <w:tab w:val="left" w:pos="0"/>
      </w:tabs>
      <w:jc w:val="both"/>
    </w:pPr>
    <w:rPr>
      <w:sz w:val="24"/>
      <w:szCs w:val="24"/>
    </w:rPr>
  </w:style>
  <w:style w:type="paragraph" w:customStyle="1" w:styleId="Textbodyindent">
    <w:name w:val="Text body indent"/>
    <w:basedOn w:val="Standard"/>
    <w:rsid w:val="007F6DAC"/>
    <w:pPr>
      <w:tabs>
        <w:tab w:val="left" w:pos="992"/>
      </w:tabs>
      <w:ind w:left="283"/>
      <w:jc w:val="both"/>
    </w:pPr>
    <w:rPr>
      <w:color w:val="000000"/>
      <w:sz w:val="24"/>
      <w:szCs w:val="24"/>
    </w:rPr>
  </w:style>
  <w:style w:type="paragraph" w:styleId="Tekstpodstawowywcity2">
    <w:name w:val="Body Text Indent 2"/>
    <w:basedOn w:val="Standard"/>
    <w:link w:val="Tekstpodstawowywcity2Znak"/>
    <w:rsid w:val="007F6DAC"/>
    <w:pPr>
      <w:ind w:left="708"/>
      <w:jc w:val="both"/>
    </w:pPr>
    <w:rPr>
      <w:b/>
      <w:bCs/>
      <w:sz w:val="24"/>
      <w:szCs w:val="24"/>
    </w:rPr>
  </w:style>
  <w:style w:type="character" w:customStyle="1" w:styleId="Tekstpodstawowywcity2Znak">
    <w:name w:val="Tekst podstawowy wcięty 2 Znak"/>
    <w:basedOn w:val="Domylnaczcionkaakapitu"/>
    <w:link w:val="Tekstpodstawowywcity2"/>
    <w:rsid w:val="007F6DAC"/>
    <w:rPr>
      <w:b/>
      <w:bCs/>
      <w:kern w:val="3"/>
      <w:sz w:val="24"/>
      <w:szCs w:val="24"/>
    </w:rPr>
  </w:style>
  <w:style w:type="paragraph" w:customStyle="1" w:styleId="pkt">
    <w:name w:val="pkt"/>
    <w:basedOn w:val="Standard"/>
    <w:rsid w:val="007F6DAC"/>
    <w:pPr>
      <w:spacing w:before="60" w:after="60"/>
      <w:ind w:left="851" w:hanging="295"/>
      <w:jc w:val="both"/>
    </w:pPr>
    <w:rPr>
      <w:sz w:val="24"/>
      <w:szCs w:val="24"/>
    </w:rPr>
  </w:style>
  <w:style w:type="paragraph" w:styleId="Nagwek">
    <w:name w:val="header"/>
    <w:basedOn w:val="Standard"/>
    <w:link w:val="NagwekZnak"/>
    <w:uiPriority w:val="99"/>
    <w:rsid w:val="007F6DAC"/>
    <w:pPr>
      <w:suppressLineNumbers/>
      <w:tabs>
        <w:tab w:val="center" w:pos="4536"/>
        <w:tab w:val="right" w:pos="9072"/>
      </w:tabs>
    </w:pPr>
    <w:rPr>
      <w:sz w:val="24"/>
      <w:szCs w:val="24"/>
    </w:rPr>
  </w:style>
  <w:style w:type="character" w:customStyle="1" w:styleId="NagwekZnak">
    <w:name w:val="Nagłówek Znak"/>
    <w:basedOn w:val="Domylnaczcionkaakapitu"/>
    <w:link w:val="Nagwek"/>
    <w:uiPriority w:val="99"/>
    <w:rsid w:val="007F6DAC"/>
    <w:rPr>
      <w:kern w:val="3"/>
      <w:sz w:val="24"/>
      <w:szCs w:val="24"/>
    </w:rPr>
  </w:style>
  <w:style w:type="paragraph" w:styleId="Stopka">
    <w:name w:val="footer"/>
    <w:basedOn w:val="Standard"/>
    <w:link w:val="StopkaZnak"/>
    <w:rsid w:val="007F6DAC"/>
    <w:pPr>
      <w:suppressLineNumbers/>
      <w:tabs>
        <w:tab w:val="center" w:pos="4536"/>
        <w:tab w:val="right" w:pos="9072"/>
      </w:tabs>
    </w:pPr>
  </w:style>
  <w:style w:type="character" w:customStyle="1" w:styleId="StopkaZnak">
    <w:name w:val="Stopka Znak"/>
    <w:basedOn w:val="Domylnaczcionkaakapitu"/>
    <w:link w:val="Stopka"/>
    <w:rsid w:val="007F6DAC"/>
    <w:rPr>
      <w:kern w:val="3"/>
    </w:rPr>
  </w:style>
  <w:style w:type="paragraph" w:styleId="Tekstpodstawowywcity3">
    <w:name w:val="Body Text Indent 3"/>
    <w:basedOn w:val="Standard"/>
    <w:link w:val="Tekstpodstawowywcity3Znak"/>
    <w:rsid w:val="007F6DAC"/>
    <w:pPr>
      <w:spacing w:after="120"/>
      <w:ind w:left="283"/>
    </w:pPr>
    <w:rPr>
      <w:sz w:val="16"/>
      <w:szCs w:val="16"/>
    </w:rPr>
  </w:style>
  <w:style w:type="character" w:customStyle="1" w:styleId="Tekstpodstawowywcity3Znak">
    <w:name w:val="Tekst podstawowy wcięty 3 Znak"/>
    <w:basedOn w:val="Domylnaczcionkaakapitu"/>
    <w:link w:val="Tekstpodstawowywcity3"/>
    <w:rsid w:val="007F6DAC"/>
    <w:rPr>
      <w:kern w:val="3"/>
      <w:sz w:val="16"/>
      <w:szCs w:val="16"/>
    </w:rPr>
  </w:style>
  <w:style w:type="paragraph" w:customStyle="1" w:styleId="lit1">
    <w:name w:val="lit1"/>
    <w:basedOn w:val="Standard"/>
    <w:rsid w:val="007F6DAC"/>
    <w:pPr>
      <w:spacing w:before="60" w:after="60"/>
      <w:ind w:left="1276" w:hanging="340"/>
      <w:jc w:val="both"/>
    </w:pPr>
    <w:rPr>
      <w:sz w:val="24"/>
    </w:rPr>
  </w:style>
  <w:style w:type="paragraph" w:customStyle="1" w:styleId="Default">
    <w:name w:val="Default"/>
    <w:rsid w:val="007F6DAC"/>
    <w:pPr>
      <w:suppressAutoHyphens/>
      <w:autoSpaceDN w:val="0"/>
      <w:textAlignment w:val="baseline"/>
    </w:pPr>
    <w:rPr>
      <w:color w:val="000000"/>
      <w:kern w:val="3"/>
      <w:sz w:val="24"/>
      <w:szCs w:val="24"/>
    </w:rPr>
  </w:style>
  <w:style w:type="paragraph" w:customStyle="1" w:styleId="tyt">
    <w:name w:val="tyt"/>
    <w:basedOn w:val="Standard"/>
    <w:rsid w:val="007F6DAC"/>
    <w:pPr>
      <w:keepNext/>
      <w:spacing w:before="60" w:after="60"/>
      <w:jc w:val="center"/>
    </w:pPr>
    <w:rPr>
      <w:b/>
      <w:sz w:val="24"/>
    </w:rPr>
  </w:style>
  <w:style w:type="paragraph" w:customStyle="1" w:styleId="ust">
    <w:name w:val="ust"/>
    <w:rsid w:val="007F6DAC"/>
    <w:pPr>
      <w:suppressAutoHyphens/>
      <w:autoSpaceDN w:val="0"/>
      <w:spacing w:before="60" w:after="60"/>
      <w:ind w:left="426" w:hanging="284"/>
      <w:jc w:val="both"/>
      <w:textAlignment w:val="baseline"/>
    </w:pPr>
    <w:rPr>
      <w:kern w:val="3"/>
      <w:sz w:val="24"/>
    </w:rPr>
  </w:style>
  <w:style w:type="paragraph" w:customStyle="1" w:styleId="zmart2">
    <w:name w:val="zm art2"/>
    <w:basedOn w:val="Standard"/>
    <w:rsid w:val="007F6DAC"/>
    <w:pPr>
      <w:spacing w:before="60" w:after="60"/>
      <w:ind w:left="1843" w:hanging="1219"/>
      <w:jc w:val="both"/>
    </w:pPr>
    <w:rPr>
      <w:sz w:val="24"/>
    </w:rPr>
  </w:style>
  <w:style w:type="paragraph" w:customStyle="1" w:styleId="pkt1art">
    <w:name w:val="pkt1 art"/>
    <w:rsid w:val="007F6DAC"/>
    <w:pPr>
      <w:suppressAutoHyphens/>
      <w:autoSpaceDN w:val="0"/>
      <w:spacing w:before="60" w:after="60"/>
      <w:ind w:left="2269" w:hanging="284"/>
      <w:jc w:val="both"/>
      <w:textAlignment w:val="baseline"/>
    </w:pPr>
    <w:rPr>
      <w:kern w:val="3"/>
      <w:sz w:val="24"/>
    </w:rPr>
  </w:style>
  <w:style w:type="paragraph" w:styleId="Tekstkomentarza">
    <w:name w:val="annotation text"/>
    <w:basedOn w:val="Standard"/>
    <w:link w:val="TekstkomentarzaZnak"/>
    <w:rsid w:val="007F6DAC"/>
  </w:style>
  <w:style w:type="character" w:customStyle="1" w:styleId="TekstkomentarzaZnak">
    <w:name w:val="Tekst komentarza Znak"/>
    <w:basedOn w:val="Domylnaczcionkaakapitu"/>
    <w:link w:val="Tekstkomentarza"/>
    <w:rsid w:val="007F6DAC"/>
    <w:rPr>
      <w:kern w:val="3"/>
    </w:rPr>
  </w:style>
  <w:style w:type="paragraph" w:styleId="Tematkomentarza">
    <w:name w:val="annotation subject"/>
    <w:basedOn w:val="Tekstkomentarza"/>
    <w:link w:val="TematkomentarzaZnak"/>
    <w:rsid w:val="007F6DAC"/>
    <w:rPr>
      <w:b/>
      <w:bCs/>
    </w:rPr>
  </w:style>
  <w:style w:type="character" w:customStyle="1" w:styleId="TematkomentarzaZnak">
    <w:name w:val="Temat komentarza Znak"/>
    <w:basedOn w:val="TekstkomentarzaZnak"/>
    <w:link w:val="Tematkomentarza"/>
    <w:rsid w:val="007F6DAC"/>
    <w:rPr>
      <w:b/>
      <w:bCs/>
      <w:kern w:val="3"/>
    </w:rPr>
  </w:style>
  <w:style w:type="paragraph" w:styleId="Tekstdymka">
    <w:name w:val="Balloon Text"/>
    <w:basedOn w:val="Standard"/>
    <w:link w:val="TekstdymkaZnak"/>
    <w:rsid w:val="007F6DAC"/>
    <w:rPr>
      <w:rFonts w:ascii="Tahoma" w:hAnsi="Tahoma"/>
      <w:sz w:val="16"/>
      <w:szCs w:val="16"/>
    </w:rPr>
  </w:style>
  <w:style w:type="character" w:customStyle="1" w:styleId="TekstdymkaZnak">
    <w:name w:val="Tekst dymka Znak"/>
    <w:basedOn w:val="Domylnaczcionkaakapitu"/>
    <w:link w:val="Tekstdymka"/>
    <w:rsid w:val="007F6DAC"/>
    <w:rPr>
      <w:rFonts w:ascii="Tahoma" w:hAnsi="Tahoma"/>
      <w:kern w:val="3"/>
      <w:sz w:val="16"/>
      <w:szCs w:val="16"/>
    </w:rPr>
  </w:style>
  <w:style w:type="paragraph" w:styleId="Akapitzlist">
    <w:name w:val="List Paragraph"/>
    <w:basedOn w:val="Standard"/>
    <w:uiPriority w:val="34"/>
    <w:qFormat/>
    <w:rsid w:val="007F6DAC"/>
    <w:pPr>
      <w:spacing w:before="100" w:after="100"/>
    </w:pPr>
    <w:rPr>
      <w:sz w:val="24"/>
      <w:szCs w:val="24"/>
    </w:rPr>
  </w:style>
  <w:style w:type="paragraph" w:styleId="Poprawka">
    <w:name w:val="Revision"/>
    <w:rsid w:val="007F6DAC"/>
    <w:pPr>
      <w:suppressAutoHyphens/>
      <w:autoSpaceDN w:val="0"/>
      <w:textAlignment w:val="baseline"/>
    </w:pPr>
    <w:rPr>
      <w:kern w:val="3"/>
    </w:rPr>
  </w:style>
  <w:style w:type="paragraph" w:customStyle="1" w:styleId="Teksttreci3">
    <w:name w:val="Tekst treści (3)"/>
    <w:basedOn w:val="Standard"/>
    <w:rsid w:val="007F6DAC"/>
    <w:pPr>
      <w:shd w:val="clear" w:color="auto" w:fill="FFFFFF"/>
      <w:spacing w:before="720" w:line="221" w:lineRule="exact"/>
    </w:pPr>
    <w:rPr>
      <w:sz w:val="19"/>
      <w:szCs w:val="19"/>
    </w:rPr>
  </w:style>
  <w:style w:type="paragraph" w:customStyle="1" w:styleId="Nagwek12">
    <w:name w:val="Nagłówek #1 (2)"/>
    <w:basedOn w:val="Standard"/>
    <w:rsid w:val="007F6DAC"/>
    <w:pPr>
      <w:shd w:val="clear" w:color="auto" w:fill="FFFFFF"/>
      <w:spacing w:line="245" w:lineRule="exact"/>
      <w:ind w:hanging="1580"/>
      <w:jc w:val="center"/>
      <w:outlineLvl w:val="0"/>
    </w:pPr>
    <w:rPr>
      <w:sz w:val="22"/>
      <w:szCs w:val="22"/>
    </w:rPr>
  </w:style>
  <w:style w:type="paragraph" w:customStyle="1" w:styleId="Nagwek10">
    <w:name w:val="Nagłówek #1"/>
    <w:basedOn w:val="Standard"/>
    <w:rsid w:val="007F6DAC"/>
    <w:pPr>
      <w:shd w:val="clear" w:color="auto" w:fill="FFFFFF"/>
      <w:spacing w:line="0" w:lineRule="atLeast"/>
      <w:ind w:hanging="460"/>
      <w:outlineLvl w:val="0"/>
    </w:pPr>
    <w:rPr>
      <w:b/>
      <w:bCs/>
      <w:sz w:val="22"/>
      <w:szCs w:val="22"/>
    </w:rPr>
  </w:style>
  <w:style w:type="paragraph" w:customStyle="1" w:styleId="Teksttreci5">
    <w:name w:val="Tekst treści (5)"/>
    <w:basedOn w:val="Standard"/>
    <w:rsid w:val="007F6DAC"/>
    <w:pPr>
      <w:shd w:val="clear" w:color="auto" w:fill="FFFFFF"/>
      <w:spacing w:line="269" w:lineRule="exact"/>
      <w:ind w:hanging="1680"/>
      <w:jc w:val="both"/>
    </w:pPr>
    <w:rPr>
      <w:b/>
      <w:bCs/>
      <w:sz w:val="22"/>
      <w:szCs w:val="22"/>
    </w:rPr>
  </w:style>
  <w:style w:type="character" w:customStyle="1" w:styleId="TekstpodstawowyZnak">
    <w:name w:val="Tekst podstawowy Znak"/>
    <w:rsid w:val="007F6DAC"/>
    <w:rPr>
      <w:rFonts w:ascii="Times New Roman" w:eastAsia="Times New Roman" w:hAnsi="Times New Roman" w:cs="Times New Roman"/>
      <w:b/>
      <w:bCs/>
      <w:sz w:val="32"/>
      <w:szCs w:val="32"/>
      <w:lang w:eastAsia="pl-PL"/>
    </w:rPr>
  </w:style>
  <w:style w:type="character" w:customStyle="1" w:styleId="TekstpodstawowywcityZnak">
    <w:name w:val="Tekst podstawowy wcięty Znak"/>
    <w:rsid w:val="007F6DAC"/>
    <w:rPr>
      <w:rFonts w:ascii="Times New Roman" w:eastAsia="Times New Roman" w:hAnsi="Times New Roman" w:cs="Times New Roman"/>
      <w:color w:val="000000"/>
      <w:sz w:val="24"/>
      <w:szCs w:val="24"/>
    </w:rPr>
  </w:style>
  <w:style w:type="character" w:styleId="Numerstrony">
    <w:name w:val="page number"/>
    <w:basedOn w:val="Domylnaczcionkaakapitu"/>
    <w:rsid w:val="007F6DAC"/>
  </w:style>
  <w:style w:type="character" w:customStyle="1" w:styleId="Internetlink">
    <w:name w:val="Internet link"/>
    <w:rsid w:val="007F6DAC"/>
    <w:rPr>
      <w:color w:val="0000FF"/>
      <w:u w:val="single"/>
    </w:rPr>
  </w:style>
  <w:style w:type="character" w:styleId="Odwoaniedokomentarza">
    <w:name w:val="annotation reference"/>
    <w:rsid w:val="007F6DAC"/>
    <w:rPr>
      <w:sz w:val="16"/>
      <w:szCs w:val="16"/>
    </w:rPr>
  </w:style>
  <w:style w:type="character" w:customStyle="1" w:styleId="AkapitzlistZnak">
    <w:name w:val="Akapit z listą Znak"/>
    <w:uiPriority w:val="34"/>
    <w:rsid w:val="007F6DAC"/>
    <w:rPr>
      <w:rFonts w:ascii="Times New Roman" w:eastAsia="Times New Roman" w:hAnsi="Times New Roman" w:cs="Times New Roman"/>
      <w:sz w:val="24"/>
      <w:szCs w:val="24"/>
    </w:rPr>
  </w:style>
  <w:style w:type="character" w:customStyle="1" w:styleId="ListLabel1">
    <w:name w:val="ListLabel 1"/>
    <w:rsid w:val="007F6DAC"/>
    <w:rPr>
      <w:b w:val="0"/>
      <w:i w:val="0"/>
    </w:rPr>
  </w:style>
  <w:style w:type="character" w:customStyle="1" w:styleId="ListLabel2">
    <w:name w:val="ListLabel 2"/>
    <w:rsid w:val="007F6DAC"/>
    <w:rPr>
      <w:b w:val="0"/>
      <w:color w:val="00000A"/>
    </w:rPr>
  </w:style>
  <w:style w:type="character" w:customStyle="1" w:styleId="ListLabel3">
    <w:name w:val="ListLabel 3"/>
    <w:rsid w:val="007F6DAC"/>
    <w:rPr>
      <w:i w:val="0"/>
    </w:rPr>
  </w:style>
  <w:style w:type="character" w:customStyle="1" w:styleId="ListLabel4">
    <w:name w:val="ListLabel 4"/>
    <w:rsid w:val="007F6DAC"/>
    <w:rPr>
      <w:rFonts w:cs="Times New Roman"/>
      <w:b w:val="0"/>
      <w:i w:val="0"/>
      <w:sz w:val="24"/>
      <w:szCs w:val="24"/>
    </w:rPr>
  </w:style>
  <w:style w:type="character" w:customStyle="1" w:styleId="ListLabel5">
    <w:name w:val="ListLabel 5"/>
    <w:rsid w:val="007F6DAC"/>
    <w:rPr>
      <w:color w:val="000000"/>
    </w:rPr>
  </w:style>
  <w:style w:type="character" w:customStyle="1" w:styleId="ListLabel6">
    <w:name w:val="ListLabel 6"/>
    <w:rsid w:val="007F6DAC"/>
    <w:rPr>
      <w:rFonts w:eastAsia="Times New Roman"/>
    </w:rPr>
  </w:style>
  <w:style w:type="character" w:customStyle="1" w:styleId="ListLabel7">
    <w:name w:val="ListLabel 7"/>
    <w:rsid w:val="007F6DAC"/>
    <w:rPr>
      <w:rFonts w:cs="Courier New"/>
    </w:rPr>
  </w:style>
  <w:style w:type="character" w:customStyle="1" w:styleId="ListLabel8">
    <w:name w:val="ListLabel 8"/>
    <w:rsid w:val="007F6DAC"/>
    <w:rPr>
      <w:b w:val="0"/>
    </w:rPr>
  </w:style>
  <w:style w:type="character" w:customStyle="1" w:styleId="ListLabel9">
    <w:name w:val="ListLabel 9"/>
    <w:rsid w:val="007F6DAC"/>
    <w:rPr>
      <w:rFonts w:cs="Times New Roman"/>
    </w:rPr>
  </w:style>
  <w:style w:type="character" w:customStyle="1" w:styleId="ListLabel10">
    <w:name w:val="ListLabel 10"/>
    <w:rsid w:val="007F6DAC"/>
    <w:rPr>
      <w:sz w:val="24"/>
      <w:szCs w:val="24"/>
    </w:rPr>
  </w:style>
  <w:style w:type="character" w:customStyle="1" w:styleId="ListLabel11">
    <w:name w:val="ListLabel 11"/>
    <w:rsid w:val="007F6DAC"/>
    <w:rPr>
      <w:color w:val="00000A"/>
    </w:rPr>
  </w:style>
  <w:style w:type="character" w:customStyle="1" w:styleId="ListLabel12">
    <w:name w:val="ListLabel 12"/>
    <w:rsid w:val="007F6DAC"/>
    <w:rPr>
      <w:b/>
      <w:i w:val="0"/>
      <w:lang w:val="pl-PL"/>
    </w:rPr>
  </w:style>
  <w:style w:type="character" w:customStyle="1" w:styleId="Teksttreci2">
    <w:name w:val="Tekst treści (2)_"/>
    <w:rsid w:val="007F6DAC"/>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Teksttreci20">
    <w:name w:val="Tekst treści (2)"/>
    <w:rsid w:val="007F6DAC"/>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single"/>
      <w:vertAlign w:val="subscript"/>
      <w:lang w:val="pl-PL" w:eastAsia="pl-PL" w:bidi="pl-PL"/>
    </w:rPr>
  </w:style>
  <w:style w:type="character" w:customStyle="1" w:styleId="Teksttreci2PogrubienieKursywa">
    <w:name w:val="Tekst treści (2) + Pogrubienie;Kursywa"/>
    <w:rsid w:val="007F6DAC"/>
    <w:rPr>
      <w:rFonts w:ascii="Times New Roman" w:eastAsia="Times New Roman" w:hAnsi="Times New Roman" w:cs="Times New Roman"/>
      <w:b/>
      <w:bCs/>
      <w:i/>
      <w:iCs/>
      <w:caps w:val="0"/>
      <w:smallCaps w:val="0"/>
      <w:strike w:val="0"/>
      <w:dstrike w:val="0"/>
      <w:color w:val="000000"/>
      <w:spacing w:val="0"/>
      <w:w w:val="100"/>
      <w:position w:val="0"/>
      <w:sz w:val="22"/>
      <w:szCs w:val="22"/>
      <w:u w:val="none"/>
      <w:vertAlign w:val="subscript"/>
      <w:lang w:val="pl-PL" w:eastAsia="pl-PL" w:bidi="pl-PL"/>
    </w:rPr>
  </w:style>
  <w:style w:type="character" w:customStyle="1" w:styleId="Teksttreci50">
    <w:name w:val="Tekst treści (5)_"/>
    <w:rsid w:val="007F6DAC"/>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Teksttreci5Bezpogrubienia">
    <w:name w:val="Tekst treści (5) + Bez pogrubienia"/>
    <w:rsid w:val="007F6DA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subscript"/>
      <w:lang w:val="pl-PL" w:eastAsia="pl-PL" w:bidi="pl-PL"/>
    </w:rPr>
  </w:style>
  <w:style w:type="character" w:customStyle="1" w:styleId="NumberingSymbols">
    <w:name w:val="Numbering Symbols"/>
    <w:rsid w:val="007F6DAC"/>
  </w:style>
  <w:style w:type="paragraph" w:customStyle="1" w:styleId="Domynie">
    <w:name w:val="Domy徑nie"/>
    <w:rsid w:val="007F6DAC"/>
    <w:pPr>
      <w:widowControl w:val="0"/>
      <w:autoSpaceDN w:val="0"/>
      <w:adjustRightInd w:val="0"/>
      <w:spacing w:after="200" w:line="276" w:lineRule="auto"/>
    </w:pPr>
    <w:rPr>
      <w:rFonts w:ascii="Calibri" w:cs="Calibri"/>
      <w:sz w:val="22"/>
      <w:szCs w:val="22"/>
      <w:lang w:bidi="hi-IN"/>
    </w:rPr>
  </w:style>
  <w:style w:type="character" w:styleId="Hipercze">
    <w:name w:val="Hyperlink"/>
    <w:uiPriority w:val="99"/>
    <w:unhideWhenUsed/>
    <w:rsid w:val="007F6DAC"/>
    <w:rPr>
      <w:color w:val="0000FF"/>
      <w:u w:val="single"/>
    </w:rPr>
  </w:style>
  <w:style w:type="paragraph" w:customStyle="1" w:styleId="Nagekstrony">
    <w:name w:val="Nagｳek strony"/>
    <w:basedOn w:val="Normalny"/>
    <w:uiPriority w:val="99"/>
    <w:rsid w:val="007F6DAC"/>
    <w:pPr>
      <w:tabs>
        <w:tab w:val="center" w:pos="4703"/>
        <w:tab w:val="right" w:pos="9406"/>
      </w:tabs>
      <w:suppressAutoHyphens w:val="0"/>
      <w:adjustRightInd w:val="0"/>
      <w:textAlignment w:val="auto"/>
    </w:pPr>
    <w:rPr>
      <w:rFonts w:eastAsia="Times New Roman" w:hAnsi="Times New Roman" w:cs="Calibri"/>
      <w:kern w:val="0"/>
      <w:lang w:eastAsia="pl-PL"/>
    </w:rPr>
  </w:style>
  <w:style w:type="paragraph" w:styleId="Tekstpodstawowy">
    <w:name w:val="Body Text"/>
    <w:basedOn w:val="Normalny"/>
    <w:link w:val="TekstpodstawowyZnak1"/>
    <w:uiPriority w:val="99"/>
    <w:unhideWhenUsed/>
    <w:rsid w:val="007F6DAC"/>
    <w:pPr>
      <w:spacing w:after="120"/>
    </w:pPr>
  </w:style>
  <w:style w:type="character" w:customStyle="1" w:styleId="TekstpodstawowyZnak1">
    <w:name w:val="Tekst podstawowy Znak1"/>
    <w:basedOn w:val="Domylnaczcionkaakapitu"/>
    <w:link w:val="Tekstpodstawowy"/>
    <w:uiPriority w:val="99"/>
    <w:rsid w:val="007F6DAC"/>
    <w:rPr>
      <w:rFonts w:ascii="Calibri" w:eastAsia="SimSun" w:hAnsi="Calibri" w:cs="Tahoma"/>
      <w:kern w:val="3"/>
      <w:sz w:val="22"/>
      <w:szCs w:val="22"/>
      <w:lang w:eastAsia="en-US"/>
    </w:rPr>
  </w:style>
  <w:style w:type="paragraph" w:customStyle="1" w:styleId="ZLITPKTzmpktliter">
    <w:name w:val="Z_LIT/PKT – zm. pkt literą"/>
    <w:basedOn w:val="Normalny"/>
    <w:uiPriority w:val="47"/>
    <w:qFormat/>
    <w:rsid w:val="007F6DAC"/>
    <w:pPr>
      <w:widowControl/>
      <w:suppressAutoHyphens w:val="0"/>
      <w:autoSpaceDN/>
      <w:spacing w:after="0" w:line="360" w:lineRule="auto"/>
      <w:ind w:left="1497" w:hanging="510"/>
      <w:jc w:val="both"/>
      <w:textAlignment w:val="auto"/>
    </w:pPr>
    <w:rPr>
      <w:rFonts w:ascii="Times" w:eastAsia="Times New Roman" w:hAnsi="Times" w:cs="Arial"/>
      <w:bCs/>
      <w:kern w:val="0"/>
      <w:sz w:val="24"/>
      <w:szCs w:val="20"/>
      <w:lang w:eastAsia="pl-PL"/>
    </w:rPr>
  </w:style>
  <w:style w:type="numbering" w:customStyle="1" w:styleId="WWNum1">
    <w:name w:val="WWNum1"/>
    <w:basedOn w:val="Bezlisty"/>
    <w:rsid w:val="007F6DAC"/>
    <w:pPr>
      <w:numPr>
        <w:numId w:val="1"/>
      </w:numPr>
    </w:pPr>
  </w:style>
  <w:style w:type="numbering" w:customStyle="1" w:styleId="WWNum2">
    <w:name w:val="WWNum2"/>
    <w:basedOn w:val="Bezlisty"/>
    <w:rsid w:val="007F6DAC"/>
    <w:pPr>
      <w:numPr>
        <w:numId w:val="2"/>
      </w:numPr>
    </w:pPr>
  </w:style>
  <w:style w:type="numbering" w:customStyle="1" w:styleId="WWNum3">
    <w:name w:val="WWNum3"/>
    <w:basedOn w:val="Bezlisty"/>
    <w:rsid w:val="007F6DAC"/>
    <w:pPr>
      <w:numPr>
        <w:numId w:val="3"/>
      </w:numPr>
    </w:pPr>
  </w:style>
  <w:style w:type="numbering" w:customStyle="1" w:styleId="WWNum4">
    <w:name w:val="WWNum4"/>
    <w:basedOn w:val="Bezlisty"/>
    <w:rsid w:val="007F6DAC"/>
    <w:pPr>
      <w:numPr>
        <w:numId w:val="4"/>
      </w:numPr>
    </w:pPr>
  </w:style>
  <w:style w:type="numbering" w:customStyle="1" w:styleId="WWNum5">
    <w:name w:val="WWNum5"/>
    <w:basedOn w:val="Bezlisty"/>
    <w:rsid w:val="007F6DAC"/>
    <w:pPr>
      <w:numPr>
        <w:numId w:val="5"/>
      </w:numPr>
    </w:pPr>
  </w:style>
  <w:style w:type="numbering" w:customStyle="1" w:styleId="WWNum6">
    <w:name w:val="WWNum6"/>
    <w:basedOn w:val="Bezlisty"/>
    <w:rsid w:val="007F6DAC"/>
    <w:pPr>
      <w:numPr>
        <w:numId w:val="6"/>
      </w:numPr>
    </w:pPr>
  </w:style>
  <w:style w:type="numbering" w:customStyle="1" w:styleId="WWNum7">
    <w:name w:val="WWNum7"/>
    <w:basedOn w:val="Bezlisty"/>
    <w:rsid w:val="007F6DAC"/>
    <w:pPr>
      <w:numPr>
        <w:numId w:val="7"/>
      </w:numPr>
    </w:pPr>
  </w:style>
  <w:style w:type="numbering" w:customStyle="1" w:styleId="WWNum8">
    <w:name w:val="WWNum8"/>
    <w:basedOn w:val="Bezlisty"/>
    <w:rsid w:val="007F6DAC"/>
    <w:pPr>
      <w:numPr>
        <w:numId w:val="8"/>
      </w:numPr>
    </w:pPr>
  </w:style>
  <w:style w:type="numbering" w:customStyle="1" w:styleId="WWNum9">
    <w:name w:val="WWNum9"/>
    <w:basedOn w:val="Bezlisty"/>
    <w:rsid w:val="007F6DAC"/>
    <w:pPr>
      <w:numPr>
        <w:numId w:val="82"/>
      </w:numPr>
    </w:pPr>
  </w:style>
  <w:style w:type="numbering" w:customStyle="1" w:styleId="WWNum10">
    <w:name w:val="WWNum10"/>
    <w:basedOn w:val="Bezlisty"/>
    <w:rsid w:val="007F6DAC"/>
    <w:pPr>
      <w:numPr>
        <w:numId w:val="10"/>
      </w:numPr>
    </w:pPr>
  </w:style>
  <w:style w:type="numbering" w:customStyle="1" w:styleId="WWNum11">
    <w:name w:val="WWNum11"/>
    <w:basedOn w:val="Bezlisty"/>
    <w:rsid w:val="007F6DAC"/>
    <w:pPr>
      <w:numPr>
        <w:numId w:val="11"/>
      </w:numPr>
    </w:pPr>
  </w:style>
  <w:style w:type="numbering" w:customStyle="1" w:styleId="WWNum12">
    <w:name w:val="WWNum12"/>
    <w:basedOn w:val="Bezlisty"/>
    <w:rsid w:val="007F6DAC"/>
    <w:pPr>
      <w:numPr>
        <w:numId w:val="12"/>
      </w:numPr>
    </w:pPr>
  </w:style>
  <w:style w:type="numbering" w:customStyle="1" w:styleId="WWNum13">
    <w:name w:val="WWNum13"/>
    <w:basedOn w:val="Bezlisty"/>
    <w:rsid w:val="007F6DAC"/>
    <w:pPr>
      <w:numPr>
        <w:numId w:val="13"/>
      </w:numPr>
    </w:pPr>
  </w:style>
  <w:style w:type="numbering" w:customStyle="1" w:styleId="WWNum14">
    <w:name w:val="WWNum14"/>
    <w:basedOn w:val="Bezlisty"/>
    <w:rsid w:val="007F6DAC"/>
    <w:pPr>
      <w:numPr>
        <w:numId w:val="14"/>
      </w:numPr>
    </w:pPr>
  </w:style>
  <w:style w:type="numbering" w:customStyle="1" w:styleId="WWNum15">
    <w:name w:val="WWNum15"/>
    <w:basedOn w:val="Bezlisty"/>
    <w:rsid w:val="007F6DAC"/>
    <w:pPr>
      <w:numPr>
        <w:numId w:val="15"/>
      </w:numPr>
    </w:pPr>
  </w:style>
  <w:style w:type="numbering" w:customStyle="1" w:styleId="WWNum16">
    <w:name w:val="WWNum16"/>
    <w:basedOn w:val="Bezlisty"/>
    <w:rsid w:val="007F6DAC"/>
    <w:pPr>
      <w:numPr>
        <w:numId w:val="16"/>
      </w:numPr>
    </w:pPr>
  </w:style>
  <w:style w:type="numbering" w:customStyle="1" w:styleId="WWNum17">
    <w:name w:val="WWNum17"/>
    <w:basedOn w:val="Bezlisty"/>
    <w:rsid w:val="007F6DAC"/>
    <w:pPr>
      <w:numPr>
        <w:numId w:val="17"/>
      </w:numPr>
    </w:pPr>
  </w:style>
  <w:style w:type="numbering" w:customStyle="1" w:styleId="WWNum18">
    <w:name w:val="WWNum18"/>
    <w:basedOn w:val="Bezlisty"/>
    <w:rsid w:val="007F6DAC"/>
    <w:pPr>
      <w:numPr>
        <w:numId w:val="18"/>
      </w:numPr>
    </w:pPr>
  </w:style>
  <w:style w:type="numbering" w:customStyle="1" w:styleId="WWNum19">
    <w:name w:val="WWNum19"/>
    <w:basedOn w:val="Bezlisty"/>
    <w:rsid w:val="007F6DAC"/>
    <w:pPr>
      <w:numPr>
        <w:numId w:val="19"/>
      </w:numPr>
    </w:pPr>
  </w:style>
  <w:style w:type="numbering" w:customStyle="1" w:styleId="WWNum20">
    <w:name w:val="WWNum20"/>
    <w:basedOn w:val="Bezlisty"/>
    <w:rsid w:val="007F6DAC"/>
    <w:pPr>
      <w:numPr>
        <w:numId w:val="20"/>
      </w:numPr>
    </w:pPr>
  </w:style>
  <w:style w:type="numbering" w:customStyle="1" w:styleId="WWNum21">
    <w:name w:val="WWNum21"/>
    <w:basedOn w:val="Bezlisty"/>
    <w:rsid w:val="007F6DAC"/>
    <w:pPr>
      <w:numPr>
        <w:numId w:val="21"/>
      </w:numPr>
    </w:pPr>
  </w:style>
  <w:style w:type="numbering" w:customStyle="1" w:styleId="WWNum22">
    <w:name w:val="WWNum22"/>
    <w:basedOn w:val="Bezlisty"/>
    <w:rsid w:val="007F6DAC"/>
    <w:pPr>
      <w:numPr>
        <w:numId w:val="22"/>
      </w:numPr>
    </w:pPr>
  </w:style>
  <w:style w:type="numbering" w:customStyle="1" w:styleId="WWNum23">
    <w:name w:val="WWNum23"/>
    <w:basedOn w:val="Bezlisty"/>
    <w:rsid w:val="007F6DAC"/>
    <w:pPr>
      <w:numPr>
        <w:numId w:val="23"/>
      </w:numPr>
    </w:pPr>
  </w:style>
  <w:style w:type="numbering" w:customStyle="1" w:styleId="WWNum24">
    <w:name w:val="WWNum24"/>
    <w:basedOn w:val="Bezlisty"/>
    <w:rsid w:val="007F6DAC"/>
    <w:pPr>
      <w:numPr>
        <w:numId w:val="24"/>
      </w:numPr>
    </w:pPr>
  </w:style>
  <w:style w:type="numbering" w:customStyle="1" w:styleId="WWNum25">
    <w:name w:val="WWNum25"/>
    <w:basedOn w:val="Bezlisty"/>
    <w:rsid w:val="007F6DAC"/>
    <w:pPr>
      <w:numPr>
        <w:numId w:val="25"/>
      </w:numPr>
    </w:pPr>
  </w:style>
  <w:style w:type="numbering" w:customStyle="1" w:styleId="WWNum26">
    <w:name w:val="WWNum26"/>
    <w:basedOn w:val="Bezlisty"/>
    <w:rsid w:val="007F6DAC"/>
    <w:pPr>
      <w:numPr>
        <w:numId w:val="26"/>
      </w:numPr>
    </w:pPr>
  </w:style>
  <w:style w:type="numbering" w:customStyle="1" w:styleId="WWNum27">
    <w:name w:val="WWNum27"/>
    <w:basedOn w:val="Bezlisty"/>
    <w:rsid w:val="007F6DAC"/>
    <w:pPr>
      <w:numPr>
        <w:numId w:val="27"/>
      </w:numPr>
    </w:pPr>
  </w:style>
  <w:style w:type="numbering" w:customStyle="1" w:styleId="WWNum28">
    <w:name w:val="WWNum28"/>
    <w:basedOn w:val="Bezlisty"/>
    <w:rsid w:val="007F6DAC"/>
    <w:pPr>
      <w:numPr>
        <w:numId w:val="28"/>
      </w:numPr>
    </w:pPr>
  </w:style>
  <w:style w:type="numbering" w:customStyle="1" w:styleId="WWNum29">
    <w:name w:val="WWNum29"/>
    <w:basedOn w:val="Bezlisty"/>
    <w:rsid w:val="007F6DAC"/>
    <w:pPr>
      <w:numPr>
        <w:numId w:val="29"/>
      </w:numPr>
    </w:pPr>
  </w:style>
  <w:style w:type="numbering" w:customStyle="1" w:styleId="WWNum30">
    <w:name w:val="WWNum30"/>
    <w:basedOn w:val="Bezlisty"/>
    <w:rsid w:val="007F6DAC"/>
    <w:pPr>
      <w:numPr>
        <w:numId w:val="30"/>
      </w:numPr>
    </w:pPr>
  </w:style>
  <w:style w:type="numbering" w:customStyle="1" w:styleId="WWNum31">
    <w:name w:val="WWNum31"/>
    <w:basedOn w:val="Bezlisty"/>
    <w:rsid w:val="007F6DAC"/>
    <w:pPr>
      <w:numPr>
        <w:numId w:val="31"/>
      </w:numPr>
    </w:pPr>
  </w:style>
  <w:style w:type="numbering" w:customStyle="1" w:styleId="WWNum32">
    <w:name w:val="WWNum32"/>
    <w:basedOn w:val="Bezlisty"/>
    <w:rsid w:val="007F6DAC"/>
    <w:pPr>
      <w:numPr>
        <w:numId w:val="32"/>
      </w:numPr>
    </w:pPr>
  </w:style>
  <w:style w:type="numbering" w:customStyle="1" w:styleId="WWNum33">
    <w:name w:val="WWNum33"/>
    <w:basedOn w:val="Bezlisty"/>
    <w:rsid w:val="007F6DAC"/>
    <w:pPr>
      <w:numPr>
        <w:numId w:val="33"/>
      </w:numPr>
    </w:pPr>
  </w:style>
  <w:style w:type="numbering" w:customStyle="1" w:styleId="WWNum34">
    <w:name w:val="WWNum34"/>
    <w:basedOn w:val="Bezlisty"/>
    <w:rsid w:val="007F6DAC"/>
    <w:pPr>
      <w:numPr>
        <w:numId w:val="34"/>
      </w:numPr>
    </w:pPr>
  </w:style>
  <w:style w:type="numbering" w:customStyle="1" w:styleId="WWNum35">
    <w:name w:val="WWNum35"/>
    <w:basedOn w:val="Bezlisty"/>
    <w:rsid w:val="007F6DAC"/>
    <w:pPr>
      <w:numPr>
        <w:numId w:val="35"/>
      </w:numPr>
    </w:pPr>
  </w:style>
  <w:style w:type="numbering" w:customStyle="1" w:styleId="WWNum36">
    <w:name w:val="WWNum36"/>
    <w:basedOn w:val="Bezlisty"/>
    <w:rsid w:val="007F6DAC"/>
    <w:pPr>
      <w:numPr>
        <w:numId w:val="36"/>
      </w:numPr>
    </w:pPr>
  </w:style>
  <w:style w:type="numbering" w:customStyle="1" w:styleId="WWNum37">
    <w:name w:val="WWNum37"/>
    <w:basedOn w:val="Bezlisty"/>
    <w:rsid w:val="007F6DAC"/>
    <w:pPr>
      <w:numPr>
        <w:numId w:val="37"/>
      </w:numPr>
    </w:pPr>
  </w:style>
  <w:style w:type="numbering" w:customStyle="1" w:styleId="WWNum38">
    <w:name w:val="WWNum38"/>
    <w:basedOn w:val="Bezlisty"/>
    <w:rsid w:val="007F6DAC"/>
    <w:pPr>
      <w:numPr>
        <w:numId w:val="38"/>
      </w:numPr>
    </w:pPr>
  </w:style>
  <w:style w:type="numbering" w:customStyle="1" w:styleId="WWNum39">
    <w:name w:val="WWNum39"/>
    <w:basedOn w:val="Bezlisty"/>
    <w:rsid w:val="007F6DAC"/>
    <w:pPr>
      <w:numPr>
        <w:numId w:val="39"/>
      </w:numPr>
    </w:pPr>
  </w:style>
  <w:style w:type="numbering" w:customStyle="1" w:styleId="WWNum40">
    <w:name w:val="WWNum40"/>
    <w:basedOn w:val="Bezlisty"/>
    <w:rsid w:val="007F6DAC"/>
    <w:pPr>
      <w:numPr>
        <w:numId w:val="40"/>
      </w:numPr>
    </w:pPr>
  </w:style>
  <w:style w:type="numbering" w:customStyle="1" w:styleId="WWNum41">
    <w:name w:val="WWNum41"/>
    <w:basedOn w:val="Bezlisty"/>
    <w:rsid w:val="007F6DAC"/>
    <w:pPr>
      <w:numPr>
        <w:numId w:val="41"/>
      </w:numPr>
    </w:pPr>
  </w:style>
  <w:style w:type="numbering" w:customStyle="1" w:styleId="WWNum42">
    <w:name w:val="WWNum42"/>
    <w:basedOn w:val="Bezlisty"/>
    <w:rsid w:val="007F6DAC"/>
    <w:pPr>
      <w:numPr>
        <w:numId w:val="42"/>
      </w:numPr>
    </w:pPr>
  </w:style>
  <w:style w:type="numbering" w:customStyle="1" w:styleId="WWNum43">
    <w:name w:val="WWNum43"/>
    <w:basedOn w:val="Bezlisty"/>
    <w:rsid w:val="007F6DAC"/>
    <w:pPr>
      <w:numPr>
        <w:numId w:val="43"/>
      </w:numPr>
    </w:pPr>
  </w:style>
  <w:style w:type="numbering" w:customStyle="1" w:styleId="WWNum44">
    <w:name w:val="WWNum44"/>
    <w:basedOn w:val="Bezlisty"/>
    <w:rsid w:val="007F6DAC"/>
    <w:pPr>
      <w:numPr>
        <w:numId w:val="44"/>
      </w:numPr>
    </w:pPr>
  </w:style>
  <w:style w:type="numbering" w:customStyle="1" w:styleId="WWNum45">
    <w:name w:val="WWNum45"/>
    <w:basedOn w:val="Bezlisty"/>
    <w:rsid w:val="007F6DAC"/>
    <w:pPr>
      <w:numPr>
        <w:numId w:val="45"/>
      </w:numPr>
    </w:pPr>
  </w:style>
  <w:style w:type="numbering" w:customStyle="1" w:styleId="WWNum46">
    <w:name w:val="WWNum46"/>
    <w:basedOn w:val="Bezlisty"/>
    <w:rsid w:val="007F6DAC"/>
    <w:pPr>
      <w:numPr>
        <w:numId w:val="46"/>
      </w:numPr>
    </w:pPr>
  </w:style>
  <w:style w:type="numbering" w:customStyle="1" w:styleId="WWNum47">
    <w:name w:val="WWNum47"/>
    <w:basedOn w:val="Bezlisty"/>
    <w:rsid w:val="007F6DAC"/>
    <w:pPr>
      <w:numPr>
        <w:numId w:val="47"/>
      </w:numPr>
    </w:pPr>
  </w:style>
  <w:style w:type="numbering" w:customStyle="1" w:styleId="WWNum48">
    <w:name w:val="WWNum48"/>
    <w:basedOn w:val="Bezlisty"/>
    <w:rsid w:val="007F6DAC"/>
    <w:pPr>
      <w:numPr>
        <w:numId w:val="48"/>
      </w:numPr>
    </w:pPr>
  </w:style>
  <w:style w:type="numbering" w:customStyle="1" w:styleId="WWNum49">
    <w:name w:val="WWNum49"/>
    <w:basedOn w:val="Bezlisty"/>
    <w:rsid w:val="007F6DAC"/>
    <w:pPr>
      <w:numPr>
        <w:numId w:val="49"/>
      </w:numPr>
    </w:pPr>
  </w:style>
  <w:style w:type="numbering" w:customStyle="1" w:styleId="WWNum50">
    <w:name w:val="WWNum50"/>
    <w:basedOn w:val="Bezlisty"/>
    <w:rsid w:val="007F6DAC"/>
    <w:pPr>
      <w:numPr>
        <w:numId w:val="50"/>
      </w:numPr>
    </w:pPr>
  </w:style>
  <w:style w:type="numbering" w:customStyle="1" w:styleId="WWNum51">
    <w:name w:val="WWNum51"/>
    <w:basedOn w:val="Bezlisty"/>
    <w:rsid w:val="007F6DAC"/>
    <w:pPr>
      <w:numPr>
        <w:numId w:val="51"/>
      </w:numPr>
    </w:pPr>
  </w:style>
  <w:style w:type="numbering" w:customStyle="1" w:styleId="WWNum52">
    <w:name w:val="WWNum52"/>
    <w:basedOn w:val="Bezlisty"/>
    <w:rsid w:val="007F6DAC"/>
    <w:pPr>
      <w:numPr>
        <w:numId w:val="52"/>
      </w:numPr>
    </w:pPr>
  </w:style>
  <w:style w:type="numbering" w:customStyle="1" w:styleId="WWNum53">
    <w:name w:val="WWNum53"/>
    <w:basedOn w:val="Bezlisty"/>
    <w:rsid w:val="007F6DAC"/>
    <w:pPr>
      <w:numPr>
        <w:numId w:val="53"/>
      </w:numPr>
    </w:pPr>
  </w:style>
  <w:style w:type="numbering" w:customStyle="1" w:styleId="WWNum54">
    <w:name w:val="WWNum54"/>
    <w:basedOn w:val="Bezlisty"/>
    <w:rsid w:val="007F6DAC"/>
    <w:pPr>
      <w:numPr>
        <w:numId w:val="54"/>
      </w:numPr>
    </w:pPr>
  </w:style>
  <w:style w:type="numbering" w:customStyle="1" w:styleId="WWNum55">
    <w:name w:val="WWNum55"/>
    <w:basedOn w:val="Bezlisty"/>
    <w:rsid w:val="007F6DAC"/>
    <w:pPr>
      <w:numPr>
        <w:numId w:val="55"/>
      </w:numPr>
    </w:pPr>
  </w:style>
  <w:style w:type="numbering" w:customStyle="1" w:styleId="WWNum56">
    <w:name w:val="WWNum56"/>
    <w:basedOn w:val="Bezlisty"/>
    <w:rsid w:val="007F6DAC"/>
    <w:pPr>
      <w:numPr>
        <w:numId w:val="56"/>
      </w:numPr>
    </w:pPr>
  </w:style>
  <w:style w:type="numbering" w:customStyle="1" w:styleId="WWNum57">
    <w:name w:val="WWNum57"/>
    <w:basedOn w:val="Bezlisty"/>
    <w:rsid w:val="007F6DAC"/>
    <w:pPr>
      <w:numPr>
        <w:numId w:val="57"/>
      </w:numPr>
    </w:pPr>
  </w:style>
  <w:style w:type="numbering" w:customStyle="1" w:styleId="WWNum58">
    <w:name w:val="WWNum58"/>
    <w:basedOn w:val="Bezlisty"/>
    <w:rsid w:val="007F6DAC"/>
    <w:pPr>
      <w:numPr>
        <w:numId w:val="58"/>
      </w:numPr>
    </w:pPr>
  </w:style>
  <w:style w:type="numbering" w:customStyle="1" w:styleId="WWNum59">
    <w:name w:val="WWNum59"/>
    <w:basedOn w:val="Bezlisty"/>
    <w:rsid w:val="007F6DAC"/>
    <w:pPr>
      <w:numPr>
        <w:numId w:val="59"/>
      </w:numPr>
    </w:pPr>
  </w:style>
  <w:style w:type="paragraph" w:styleId="NormalnyWeb">
    <w:name w:val="Normal (Web)"/>
    <w:basedOn w:val="Normalny"/>
    <w:uiPriority w:val="99"/>
    <w:unhideWhenUsed/>
    <w:rsid w:val="007F6DAC"/>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styleId="Pogrubienie">
    <w:name w:val="Strong"/>
    <w:basedOn w:val="Domylnaczcionkaakapitu"/>
    <w:uiPriority w:val="22"/>
    <w:qFormat/>
    <w:rsid w:val="007F6DAC"/>
    <w:rPr>
      <w:b/>
      <w:bCs/>
    </w:rPr>
  </w:style>
  <w:style w:type="paragraph" w:customStyle="1" w:styleId="Umowa">
    <w:name w:val="Umowa"/>
    <w:basedOn w:val="Normalny"/>
    <w:autoRedefine/>
    <w:qFormat/>
    <w:rsid w:val="00167F7A"/>
    <w:pPr>
      <w:widowControl/>
      <w:numPr>
        <w:numId w:val="64"/>
      </w:numPr>
      <w:suppressAutoHyphens w:val="0"/>
      <w:autoSpaceDN/>
      <w:spacing w:after="0" w:line="240" w:lineRule="auto"/>
      <w:jc w:val="both"/>
      <w:textAlignment w:val="auto"/>
    </w:pPr>
    <w:rPr>
      <w:rFonts w:ascii="Palatino Linotype" w:eastAsia="Times New Roman" w:hAnsi="Palatino Linotype" w:cs="Times New Roman"/>
      <w:kern w:val="0"/>
      <w:sz w:val="24"/>
      <w:szCs w:val="24"/>
      <w:lang w:eastAsia="pl-PL"/>
    </w:rPr>
  </w:style>
  <w:style w:type="paragraph" w:customStyle="1" w:styleId="pkt1">
    <w:name w:val="pkt1"/>
    <w:basedOn w:val="pkt"/>
    <w:rsid w:val="007F6DAC"/>
    <w:pPr>
      <w:suppressAutoHyphens w:val="0"/>
      <w:autoSpaceDN/>
      <w:ind w:left="850" w:hanging="425"/>
      <w:textAlignment w:val="auto"/>
    </w:pPr>
    <w:rPr>
      <w:rFonts w:eastAsia="Calibri"/>
      <w:kern w:val="0"/>
      <w:szCs w:val="20"/>
    </w:rPr>
  </w:style>
  <w:style w:type="paragraph" w:styleId="Tekstpodstawowy2">
    <w:name w:val="Body Text 2"/>
    <w:basedOn w:val="Normalny"/>
    <w:link w:val="Tekstpodstawowy2Znak"/>
    <w:uiPriority w:val="99"/>
    <w:semiHidden/>
    <w:unhideWhenUsed/>
    <w:rsid w:val="007F6DAC"/>
    <w:pPr>
      <w:spacing w:after="120" w:line="480" w:lineRule="auto"/>
    </w:pPr>
  </w:style>
  <w:style w:type="character" w:customStyle="1" w:styleId="Tekstpodstawowy2Znak">
    <w:name w:val="Tekst podstawowy 2 Znak"/>
    <w:basedOn w:val="Domylnaczcionkaakapitu"/>
    <w:link w:val="Tekstpodstawowy2"/>
    <w:uiPriority w:val="99"/>
    <w:semiHidden/>
    <w:rsid w:val="007F6DAC"/>
    <w:rPr>
      <w:rFonts w:ascii="Calibri" w:eastAsia="SimSun" w:hAnsi="Calibri" w:cs="Tahoma"/>
      <w:kern w:val="3"/>
      <w:sz w:val="22"/>
      <w:szCs w:val="22"/>
      <w:lang w:eastAsia="en-US"/>
    </w:rPr>
  </w:style>
  <w:style w:type="paragraph" w:customStyle="1" w:styleId="Paragraf">
    <w:name w:val="Paragraf"/>
    <w:basedOn w:val="Normalny"/>
    <w:autoRedefine/>
    <w:qFormat/>
    <w:rsid w:val="007F6DAC"/>
    <w:pPr>
      <w:widowControl/>
      <w:suppressAutoHyphens w:val="0"/>
      <w:autoSpaceDN/>
      <w:spacing w:before="240" w:after="120" w:line="240" w:lineRule="auto"/>
      <w:jc w:val="center"/>
      <w:textAlignment w:val="auto"/>
    </w:pPr>
    <w:rPr>
      <w:rFonts w:ascii="Palatino Linotype" w:eastAsia="Times New Roman" w:hAnsi="Palatino Linotype" w:cs="Times New Roman"/>
      <w:b/>
      <w:bCs/>
      <w:ker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ms.ms.gov.p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ank.gov.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chlewicka@ank.gov.pl" TargetMode="External"/><Relationship Id="rId4" Type="http://schemas.openxmlformats.org/officeDocument/2006/relationships/webSettings" Target="webSettings.xml"/><Relationship Id="rId9" Type="http://schemas.openxmlformats.org/officeDocument/2006/relationships/hyperlink" Target="mailto:pzabczynski@ank.gov.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12279</Words>
  <Characters>73679</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RC. Chlewicka</dc:creator>
  <cp:keywords/>
  <dc:description/>
  <cp:lastModifiedBy>Daria Strączyńska</cp:lastModifiedBy>
  <cp:revision>2</cp:revision>
  <cp:lastPrinted>2019-10-30T10:52:00Z</cp:lastPrinted>
  <dcterms:created xsi:type="dcterms:W3CDTF">2019-10-30T13:00:00Z</dcterms:created>
  <dcterms:modified xsi:type="dcterms:W3CDTF">2019-10-30T13:00:00Z</dcterms:modified>
</cp:coreProperties>
</file>