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F8" w:rsidRPr="003E470B" w:rsidRDefault="00F157F8">
      <w:pPr>
        <w:rPr>
          <w:rFonts w:ascii="Palatino Linotype" w:hAnsi="Palatino Linotype"/>
          <w:sz w:val="24"/>
          <w:szCs w:val="24"/>
        </w:rPr>
      </w:pPr>
    </w:p>
    <w:p w:rsidR="003E470B" w:rsidRDefault="003E470B" w:rsidP="003E470B">
      <w:pPr>
        <w:pStyle w:val="Tekstpodstawowy"/>
        <w:rPr>
          <w:rFonts w:ascii="Palatino Linotype" w:eastAsia="Calibri" w:hAnsi="Palatino Linotype"/>
          <w:sz w:val="24"/>
          <w:szCs w:val="24"/>
        </w:rPr>
      </w:pPr>
    </w:p>
    <w:p w:rsidR="003E470B" w:rsidRPr="003E470B" w:rsidRDefault="00D9069D" w:rsidP="003E470B">
      <w:pPr>
        <w:pStyle w:val="Tekstpodstawowy"/>
        <w:rPr>
          <w:rFonts w:ascii="Palatino Linotype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Kraków, 1 października </w:t>
      </w:r>
      <w:r w:rsidR="003E470B" w:rsidRPr="003E470B">
        <w:rPr>
          <w:rFonts w:ascii="Palatino Linotype" w:eastAsia="Calibri" w:hAnsi="Palatino Linotype"/>
          <w:sz w:val="24"/>
          <w:szCs w:val="24"/>
        </w:rPr>
        <w:t xml:space="preserve">2019 r. </w:t>
      </w:r>
    </w:p>
    <w:p w:rsidR="003E470B" w:rsidRPr="003E470B" w:rsidRDefault="003E470B" w:rsidP="003E470B">
      <w:pPr>
        <w:spacing w:after="120" w:line="276" w:lineRule="auto"/>
        <w:rPr>
          <w:rFonts w:ascii="Palatino Linotype" w:hAnsi="Palatino Linotype"/>
        </w:rPr>
      </w:pPr>
      <w:r w:rsidRPr="003E470B">
        <w:rPr>
          <w:rFonts w:ascii="Palatino Linotype" w:eastAsia="Calibri" w:hAnsi="Palatino Linotype" w:cs="Palatino Linotype"/>
          <w:sz w:val="24"/>
          <w:szCs w:val="24"/>
        </w:rPr>
        <w:t>Archiwum Narodowe w Krakowie, ul. Sienna 16</w:t>
      </w:r>
    </w:p>
    <w:p w:rsidR="003E470B" w:rsidRPr="003E470B" w:rsidRDefault="003E470B" w:rsidP="003E470B">
      <w:pPr>
        <w:spacing w:after="200" w:line="276" w:lineRule="auto"/>
        <w:rPr>
          <w:rFonts w:ascii="Palatino Linotype" w:eastAsia="Calibri" w:hAnsi="Palatino Linotype" w:cs="Palatino Linotype"/>
          <w:b/>
          <w:sz w:val="24"/>
          <w:szCs w:val="24"/>
        </w:rPr>
      </w:pPr>
      <w:r w:rsidRPr="003E470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83811" wp14:editId="72ABB04D">
                <wp:simplePos x="0" y="0"/>
                <wp:positionH relativeFrom="column">
                  <wp:posOffset>33020</wp:posOffset>
                </wp:positionH>
                <wp:positionV relativeFrom="paragraph">
                  <wp:posOffset>24130</wp:posOffset>
                </wp:positionV>
                <wp:extent cx="6091555" cy="0"/>
                <wp:effectExtent l="10160" t="5080" r="13335" b="13970"/>
                <wp:wrapNone/>
                <wp:docPr id="1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52F4A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.9pt" to="482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" strokeweight=".26mm">
                <v:stroke joinstyle="miter" endcap="square"/>
              </v:line>
            </w:pict>
          </mc:Fallback>
        </mc:AlternateContent>
      </w:r>
    </w:p>
    <w:p w:rsidR="003E470B" w:rsidRPr="003E470B" w:rsidRDefault="003E470B" w:rsidP="003E470B">
      <w:pPr>
        <w:jc w:val="both"/>
        <w:rPr>
          <w:rFonts w:ascii="Palatino Linotype" w:hAnsi="Palatino Linotype"/>
          <w:b/>
        </w:rPr>
      </w:pPr>
      <w:r w:rsidRPr="003E470B">
        <w:rPr>
          <w:rFonts w:ascii="Palatino Linotype" w:hAnsi="Palatino Linotype" w:cs="Palatino Linotype"/>
          <w:b/>
          <w:sz w:val="24"/>
          <w:szCs w:val="24"/>
        </w:rPr>
        <w:t xml:space="preserve">Wystawa plenerowa „650 lat herbu miasta Krakowa” </w:t>
      </w:r>
    </w:p>
    <w:p w:rsidR="003E470B" w:rsidRPr="003E470B" w:rsidRDefault="003E470B" w:rsidP="003E470B">
      <w:pPr>
        <w:jc w:val="both"/>
        <w:rPr>
          <w:rFonts w:ascii="Palatino Linotype" w:hAnsi="Palatino Linotype"/>
        </w:rPr>
      </w:pPr>
    </w:p>
    <w:p w:rsidR="003E470B" w:rsidRPr="003E470B" w:rsidRDefault="003E470B" w:rsidP="003E470B">
      <w:pPr>
        <w:ind w:firstLine="708"/>
        <w:jc w:val="both"/>
        <w:rPr>
          <w:rFonts w:ascii="Palatino Linotype" w:hAnsi="Palatino Linotype"/>
          <w:b/>
        </w:rPr>
      </w:pPr>
      <w:r w:rsidRPr="003E470B">
        <w:rPr>
          <w:rFonts w:ascii="Palatino Linotype" w:hAnsi="Palatino Linotype" w:cs="Palatino Linotype"/>
          <w:b/>
          <w:sz w:val="24"/>
          <w:szCs w:val="24"/>
        </w:rPr>
        <w:t xml:space="preserve">W czwartek 10 października 2019 r. o godzinie 12.00 </w:t>
      </w:r>
      <w:proofErr w:type="gramStart"/>
      <w:r w:rsidRPr="003E470B">
        <w:rPr>
          <w:rFonts w:ascii="Palatino Linotype" w:hAnsi="Palatino Linotype" w:cs="Palatino Linotype"/>
          <w:b/>
          <w:sz w:val="24"/>
          <w:szCs w:val="24"/>
        </w:rPr>
        <w:t>na</w:t>
      </w:r>
      <w:proofErr w:type="gramEnd"/>
      <w:r w:rsidRPr="003E470B">
        <w:rPr>
          <w:rFonts w:ascii="Palatino Linotype" w:hAnsi="Palatino Linotype" w:cs="Palatino Linotype"/>
          <w:b/>
          <w:sz w:val="24"/>
          <w:szCs w:val="24"/>
        </w:rPr>
        <w:t xml:space="preserve"> Placu Szczepańskim w Krakowie odbędzie się uroczyste otwarcie wystawy plenerowej „650 lat herbu miasta Krakowa”. Wystawę przygotowało Archiwum Narodowe w Krakowie we współpracy z Towarzystwem Miłośników Historii i Zabytków Krakowa i Urzędem Miasta Krakowa.</w:t>
      </w:r>
    </w:p>
    <w:p w:rsidR="003E470B" w:rsidRPr="003E470B" w:rsidRDefault="003E470B" w:rsidP="003E470B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3E470B" w:rsidRPr="003E470B" w:rsidRDefault="003E470B" w:rsidP="003E470B">
      <w:pPr>
        <w:ind w:firstLine="709"/>
        <w:jc w:val="both"/>
        <w:rPr>
          <w:rFonts w:ascii="Palatino Linotype" w:hAnsi="Palatino Linotype"/>
        </w:rPr>
      </w:pPr>
      <w:r w:rsidRPr="003E470B">
        <w:rPr>
          <w:rFonts w:ascii="Palatino Linotype" w:hAnsi="Palatino Linotype" w:cs="Palatino Linotype"/>
          <w:sz w:val="24"/>
          <w:szCs w:val="24"/>
        </w:rPr>
        <w:t>Ekspozycja prezentuje dzieje herbu Krakowa od średniowiecza do współczesności, ukazując różne sfery jego występowania, pełnione przezeń funkcje oraz przemiany, jakim podlegał. Herb Krakowa jest przedstawiony jako znak prawny i dzieło sztuki, widoczne w architekturze Krakowa, zdobiące dokumenty czy księgi miejskie, ale także meble i przedmioty codziennego użytku. Ekspozycja jest opowieścią o historii Krakowa widzianej przez pryzmat jego głównego znaku, a archiwa i archiwiści ukazani są jako jego strażnicy.</w:t>
      </w:r>
    </w:p>
    <w:p w:rsidR="003E470B" w:rsidRPr="003E470B" w:rsidRDefault="003E470B" w:rsidP="003E470B">
      <w:pPr>
        <w:ind w:firstLine="709"/>
        <w:jc w:val="both"/>
        <w:rPr>
          <w:rFonts w:ascii="Palatino Linotype" w:hAnsi="Palatino Linotype"/>
        </w:rPr>
      </w:pPr>
      <w:r w:rsidRPr="003E470B">
        <w:rPr>
          <w:rFonts w:ascii="Palatino Linotype" w:hAnsi="Palatino Linotype" w:cs="Palatino Linotype"/>
          <w:sz w:val="24"/>
          <w:szCs w:val="24"/>
        </w:rPr>
        <w:t>Prezentowane materiały to unikatowe archiwalia i muzealia, przechowywane w zbiorach różnych instytucji, m.in.: Archiwum Narodowego w Krakowie, Archiwum Głównego Akt Dawnych, Archiwum Uniwersytetu Jagiellońskiego, Bazyliki Mariackiej w Krakowie, Biblioteki Jagiellońskiej, Muzeum Krakowa, Muzeum Narodowego w Krakowie, Muzeum Uniwersytetu Jagiellońskiego, Urzędu Miasta Krakowa, Zamku Królewskiego w Warszawie.</w:t>
      </w:r>
    </w:p>
    <w:p w:rsidR="003E470B" w:rsidRPr="003E470B" w:rsidRDefault="003E470B" w:rsidP="003E470B">
      <w:pPr>
        <w:ind w:firstLine="709"/>
        <w:jc w:val="both"/>
        <w:rPr>
          <w:rFonts w:ascii="Palatino Linotype" w:hAnsi="Palatino Linotype"/>
        </w:rPr>
      </w:pPr>
      <w:r w:rsidRPr="003E470B">
        <w:rPr>
          <w:rFonts w:ascii="Palatino Linotype" w:hAnsi="Palatino Linotype" w:cs="Palatino Linotype"/>
          <w:sz w:val="24"/>
          <w:szCs w:val="24"/>
        </w:rPr>
        <w:t>Wystawa jest dedykowana prof. Marianowi Friedbergowi (1902–1969), wybitnemu historykowi i archiwiście, autorowi naukowego opracowania dziejów herbu Krakowa, w przypadającą na ten rok pięćdziesiątą rocznicę jego śmierci.</w:t>
      </w:r>
    </w:p>
    <w:p w:rsidR="003E470B" w:rsidRPr="003E470B" w:rsidRDefault="003E470B" w:rsidP="003E470B">
      <w:pPr>
        <w:ind w:firstLine="708"/>
        <w:jc w:val="both"/>
        <w:rPr>
          <w:rFonts w:ascii="Palatino Linotype" w:hAnsi="Palatino Linotype" w:cs="Palatino Linotype"/>
          <w:sz w:val="24"/>
          <w:szCs w:val="24"/>
        </w:rPr>
      </w:pPr>
    </w:p>
    <w:p w:rsidR="003E470B" w:rsidRPr="003E470B" w:rsidRDefault="003E470B" w:rsidP="003E470B">
      <w:pPr>
        <w:ind w:firstLine="708"/>
        <w:jc w:val="both"/>
        <w:rPr>
          <w:rFonts w:ascii="Palatino Linotype" w:hAnsi="Palatino Linotype" w:cs="Palatino Linotype"/>
          <w:sz w:val="24"/>
          <w:szCs w:val="24"/>
        </w:rPr>
      </w:pPr>
    </w:p>
    <w:p w:rsidR="003E470B" w:rsidRPr="003E470B" w:rsidRDefault="003E470B" w:rsidP="003E470B">
      <w:pPr>
        <w:rPr>
          <w:rFonts w:ascii="Palatino Linotype" w:hAnsi="Palatino Linotype"/>
        </w:rPr>
      </w:pPr>
      <w:r w:rsidRPr="003E470B">
        <w:rPr>
          <w:rFonts w:ascii="Palatino Linotype" w:hAnsi="Palatino Linotype" w:cs="Palatino Linotype"/>
          <w:b/>
          <w:bCs/>
          <w:sz w:val="24"/>
          <w:szCs w:val="24"/>
        </w:rPr>
        <w:t>Miejsce i czas ekspozycji:</w:t>
      </w:r>
    </w:p>
    <w:p w:rsidR="003E470B" w:rsidRPr="003E470B" w:rsidRDefault="003E470B" w:rsidP="003E470B">
      <w:pPr>
        <w:rPr>
          <w:rFonts w:ascii="Palatino Linotype" w:hAnsi="Palatino Linotype"/>
        </w:rPr>
      </w:pPr>
      <w:r w:rsidRPr="003E470B">
        <w:rPr>
          <w:rFonts w:ascii="Palatino Linotype" w:hAnsi="Palatino Linotype" w:cs="Palatino Linotype"/>
          <w:b/>
          <w:bCs/>
          <w:sz w:val="24"/>
          <w:szCs w:val="24"/>
        </w:rPr>
        <w:t>Plac Szczepański w Krakowie, 8–29 października 2019 r.</w:t>
      </w:r>
    </w:p>
    <w:p w:rsidR="003E470B" w:rsidRPr="003E470B" w:rsidRDefault="003E470B" w:rsidP="003E470B">
      <w:pPr>
        <w:rPr>
          <w:rFonts w:ascii="Palatino Linotype" w:hAnsi="Palatino Linotype"/>
        </w:rPr>
      </w:pPr>
      <w:r w:rsidRPr="003E470B">
        <w:rPr>
          <w:rFonts w:ascii="Palatino Linotype" w:hAnsi="Palatino Linotype" w:cs="Palatino Linotype"/>
          <w:b/>
          <w:bCs/>
          <w:sz w:val="24"/>
          <w:szCs w:val="24"/>
        </w:rPr>
        <w:t>Archiwum Narodowe w Krakowie, 29 października – 2 grudnia 2019 r.</w:t>
      </w:r>
    </w:p>
    <w:p w:rsidR="003E470B" w:rsidRPr="003E470B" w:rsidRDefault="003E470B" w:rsidP="003E470B">
      <w:pPr>
        <w:jc w:val="both"/>
        <w:rPr>
          <w:rFonts w:ascii="Palatino Linotype" w:hAnsi="Palatino Linotype"/>
          <w:b/>
          <w:bCs/>
        </w:rPr>
      </w:pPr>
    </w:p>
    <w:p w:rsidR="003E470B" w:rsidRPr="003E470B" w:rsidRDefault="003E470B" w:rsidP="003E470B">
      <w:pPr>
        <w:jc w:val="both"/>
        <w:rPr>
          <w:rFonts w:ascii="Palatino Linotype" w:hAnsi="Palatino Linotype"/>
        </w:rPr>
      </w:pPr>
      <w:r w:rsidRPr="003E470B">
        <w:rPr>
          <w:rFonts w:ascii="Palatino Linotype" w:hAnsi="Palatino Linotype" w:cs="Palatino Linotype"/>
          <w:b/>
          <w:bCs/>
          <w:sz w:val="24"/>
          <w:szCs w:val="24"/>
        </w:rPr>
        <w:t>Otwarcie wystawy z udziałem Prezydenta Krakowa Jacka Majchrowskiego: 10 października 2019 r. o godzinie 12.00</w:t>
      </w:r>
    </w:p>
    <w:p w:rsidR="003E470B" w:rsidRPr="003E470B" w:rsidRDefault="003E470B" w:rsidP="003E470B">
      <w:pPr>
        <w:rPr>
          <w:rFonts w:ascii="Palatino Linotype" w:hAnsi="Palatino Linotype" w:cs="Palatino Linotype"/>
          <w:b/>
          <w:sz w:val="24"/>
          <w:szCs w:val="24"/>
        </w:rPr>
      </w:pPr>
    </w:p>
    <w:p w:rsidR="003E470B" w:rsidRPr="003E470B" w:rsidRDefault="003E470B" w:rsidP="003E470B">
      <w:pPr>
        <w:rPr>
          <w:rFonts w:ascii="Palatino Linotype" w:hAnsi="Palatino Linotype" w:cs="Palatino Linotype"/>
          <w:b/>
          <w:sz w:val="24"/>
          <w:szCs w:val="24"/>
        </w:rPr>
      </w:pPr>
    </w:p>
    <w:p w:rsidR="003E470B" w:rsidRPr="001C1F77" w:rsidRDefault="003E470B" w:rsidP="003E470B">
      <w:pPr>
        <w:jc w:val="both"/>
        <w:rPr>
          <w:rFonts w:ascii="Palatino Linotype" w:hAnsi="Palatino Linotype" w:cs="Palatino Linotype"/>
          <w:sz w:val="22"/>
          <w:szCs w:val="22"/>
        </w:rPr>
      </w:pPr>
      <w:r w:rsidRPr="001C1F77">
        <w:rPr>
          <w:rFonts w:ascii="Palatino Linotype" w:hAnsi="Palatino Linotype" w:cs="Palatino Linotype"/>
          <w:sz w:val="22"/>
          <w:szCs w:val="22"/>
        </w:rPr>
        <w:lastRenderedPageBreak/>
        <w:t>Organizatorzy: Archiwum Narodowe w Krakowie, Towarzystwo Miłośników Historii i Zabytków Krakowa, Urząd Miasta Krakowa</w:t>
      </w:r>
      <w:r w:rsidR="00853B2A">
        <w:rPr>
          <w:rFonts w:ascii="Palatino Linotype" w:hAnsi="Palatino Linotype" w:cs="Palatino Linotype"/>
          <w:sz w:val="22"/>
          <w:szCs w:val="22"/>
        </w:rPr>
        <w:t>.</w:t>
      </w:r>
      <w:bookmarkStart w:id="0" w:name="_GoBack"/>
      <w:bookmarkEnd w:id="0"/>
    </w:p>
    <w:p w:rsidR="00B855FF" w:rsidRPr="001C1F77" w:rsidRDefault="00B855FF" w:rsidP="003E470B">
      <w:pPr>
        <w:jc w:val="both"/>
        <w:rPr>
          <w:rFonts w:ascii="Palatino Linotype" w:hAnsi="Palatino Linotype"/>
          <w:sz w:val="22"/>
          <w:szCs w:val="22"/>
        </w:rPr>
      </w:pPr>
    </w:p>
    <w:p w:rsidR="003E470B" w:rsidRPr="001C1F77" w:rsidRDefault="003E470B" w:rsidP="003E470B">
      <w:pPr>
        <w:jc w:val="both"/>
        <w:rPr>
          <w:rFonts w:ascii="Palatino Linotype" w:hAnsi="Palatino Linotype"/>
          <w:sz w:val="22"/>
          <w:szCs w:val="22"/>
        </w:rPr>
      </w:pPr>
      <w:r w:rsidRPr="001C1F77">
        <w:rPr>
          <w:rFonts w:ascii="Palatino Linotype" w:hAnsi="Palatino Linotype" w:cs="Palatino Linotype"/>
          <w:sz w:val="22"/>
          <w:szCs w:val="22"/>
        </w:rPr>
        <w:t>Partnerzy: Instytut Historii Uniwersytetu Jagiellońskiego, Wydział Historyczny Uniwersytetu Jagiellońskiego, Polskie Towarzystwo Heraldyczne Oddział w Krakowie</w:t>
      </w:r>
      <w:r w:rsidR="00853B2A">
        <w:rPr>
          <w:rFonts w:ascii="Palatino Linotype" w:hAnsi="Palatino Linotype" w:cs="Palatino Linotype"/>
          <w:sz w:val="22"/>
          <w:szCs w:val="22"/>
        </w:rPr>
        <w:t>.</w:t>
      </w:r>
    </w:p>
    <w:p w:rsidR="00B855FF" w:rsidRPr="001C1F77" w:rsidRDefault="00B855FF" w:rsidP="003E470B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3E470B" w:rsidRDefault="003E470B" w:rsidP="003E470B">
      <w:pPr>
        <w:jc w:val="both"/>
        <w:rPr>
          <w:rFonts w:ascii="Palatino Linotype" w:hAnsi="Palatino Linotype" w:cs="Palatino Linotype"/>
          <w:sz w:val="22"/>
          <w:szCs w:val="22"/>
        </w:rPr>
      </w:pPr>
      <w:r w:rsidRPr="001C1F77">
        <w:rPr>
          <w:rFonts w:ascii="Palatino Linotype" w:hAnsi="Palatino Linotype" w:cs="Palatino Linotype"/>
          <w:sz w:val="22"/>
          <w:szCs w:val="22"/>
        </w:rPr>
        <w:t>Wystawa została objęta honorowym patronatem Prezydenta Mias</w:t>
      </w:r>
      <w:r w:rsidR="00853B2A">
        <w:rPr>
          <w:rFonts w:ascii="Palatino Linotype" w:hAnsi="Palatino Linotype" w:cs="Palatino Linotype"/>
          <w:sz w:val="22"/>
          <w:szCs w:val="22"/>
        </w:rPr>
        <w:t>ta Krakowa Jacka Majchrowskiego.</w:t>
      </w:r>
    </w:p>
    <w:p w:rsidR="00853B2A" w:rsidRPr="001C1F77" w:rsidRDefault="00853B2A" w:rsidP="003E470B">
      <w:pPr>
        <w:jc w:val="both"/>
        <w:rPr>
          <w:rFonts w:ascii="Palatino Linotype" w:hAnsi="Palatino Linotype"/>
          <w:sz w:val="22"/>
          <w:szCs w:val="22"/>
        </w:rPr>
      </w:pPr>
    </w:p>
    <w:p w:rsidR="003E470B" w:rsidRPr="001C1F77" w:rsidRDefault="003E470B" w:rsidP="003E470B">
      <w:pPr>
        <w:jc w:val="both"/>
        <w:rPr>
          <w:rFonts w:ascii="Palatino Linotype" w:hAnsi="Palatino Linotype"/>
          <w:sz w:val="22"/>
          <w:szCs w:val="22"/>
        </w:rPr>
      </w:pPr>
      <w:r w:rsidRPr="001C1F77">
        <w:rPr>
          <w:rFonts w:ascii="Palatino Linotype" w:hAnsi="Palatino Linotype"/>
          <w:sz w:val="22"/>
          <w:szCs w:val="22"/>
        </w:rPr>
        <w:t>Projekt jest współfinansowany ze środków Miasta Krakowa.</w:t>
      </w:r>
    </w:p>
    <w:p w:rsidR="003E470B" w:rsidRDefault="003E470B" w:rsidP="003E470B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3E470B" w:rsidRPr="003E470B" w:rsidRDefault="003E470B" w:rsidP="003E470B">
      <w:pPr>
        <w:jc w:val="both"/>
        <w:rPr>
          <w:rFonts w:ascii="Palatino Linotype" w:hAnsi="Palatino Linotype" w:cs="Palatino Linotype"/>
          <w:sz w:val="24"/>
          <w:szCs w:val="24"/>
        </w:rPr>
      </w:pPr>
      <w:r w:rsidRPr="003E470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848BB" wp14:editId="4DAB1004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091555" cy="0"/>
                <wp:effectExtent l="10160" t="5080" r="13335" b="13970"/>
                <wp:wrapNone/>
                <wp:docPr id="2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6C74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79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" strokeweight=".26mm">
                <v:stroke joinstyle="miter" endcap="square"/>
              </v:line>
            </w:pict>
          </mc:Fallback>
        </mc:AlternateContent>
      </w:r>
    </w:p>
    <w:p w:rsidR="00076848" w:rsidRDefault="00076848" w:rsidP="003E470B">
      <w:pPr>
        <w:pStyle w:val="NormalnyWeb"/>
        <w:shd w:val="clear" w:color="auto" w:fill="FFFFFF"/>
        <w:spacing w:before="0" w:after="0"/>
        <w:jc w:val="both"/>
        <w:rPr>
          <w:rFonts w:ascii="Palatino Linotype" w:hAnsi="Palatino Linotype" w:cs="Palatino Linotype"/>
          <w:i/>
        </w:rPr>
      </w:pPr>
    </w:p>
    <w:p w:rsidR="003E470B" w:rsidRPr="00076848" w:rsidRDefault="003E470B" w:rsidP="003E470B">
      <w:pPr>
        <w:pStyle w:val="NormalnyWeb"/>
        <w:shd w:val="clear" w:color="auto" w:fill="FFFFFF"/>
        <w:spacing w:before="0" w:after="0"/>
        <w:jc w:val="both"/>
        <w:rPr>
          <w:rFonts w:ascii="Palatino Linotype" w:hAnsi="Palatino Linotype" w:cs="Palatino Linotype"/>
          <w:i/>
        </w:rPr>
      </w:pPr>
      <w:r w:rsidRPr="00076848">
        <w:rPr>
          <w:rFonts w:ascii="Palatino Linotype" w:hAnsi="Palatino Linotype" w:cs="Palatino Linotype"/>
          <w:i/>
        </w:rPr>
        <w:t>W celu uzyskania szczegółowych informacji o wydarzeniu można kontaktować się z pracownikami Archiwum:</w:t>
      </w:r>
    </w:p>
    <w:p w:rsidR="003E470B" w:rsidRPr="00076848" w:rsidRDefault="003E470B" w:rsidP="00076848">
      <w:pPr>
        <w:pStyle w:val="NormalnyWeb"/>
        <w:numPr>
          <w:ilvl w:val="0"/>
          <w:numId w:val="1"/>
        </w:numPr>
        <w:shd w:val="clear" w:color="auto" w:fill="FFFFFF"/>
        <w:spacing w:before="0" w:after="0"/>
        <w:ind w:left="426" w:hanging="426"/>
        <w:jc w:val="both"/>
        <w:rPr>
          <w:rFonts w:ascii="Palatino Linotype" w:hAnsi="Palatino Linotype" w:cs="Arial"/>
          <w:i/>
        </w:rPr>
      </w:pPr>
      <w:r w:rsidRPr="00076848">
        <w:rPr>
          <w:rFonts w:ascii="Palatino Linotype" w:hAnsi="Palatino Linotype"/>
          <w:i/>
        </w:rPr>
        <w:t xml:space="preserve">Aldoną Warzechą (gł. specjalista ds. organizacyjnych), </w:t>
      </w:r>
      <w:r w:rsidRPr="00076848">
        <w:rPr>
          <w:rFonts w:ascii="Palatino Linotype" w:hAnsi="Palatino Linotype" w:cs="Arial"/>
          <w:i/>
        </w:rPr>
        <w:t xml:space="preserve">tel.: 12 422 40 94 w. 13, </w:t>
      </w:r>
      <w:proofErr w:type="gramStart"/>
      <w:r w:rsidRPr="00076848">
        <w:rPr>
          <w:rFonts w:ascii="Palatino Linotype" w:hAnsi="Palatino Linotype" w:cs="Arial"/>
          <w:i/>
        </w:rPr>
        <w:t>e-mail</w:t>
      </w:r>
      <w:proofErr w:type="gramEnd"/>
      <w:r w:rsidRPr="00076848">
        <w:rPr>
          <w:rFonts w:ascii="Palatino Linotype" w:hAnsi="Palatino Linotype" w:cs="Arial"/>
          <w:i/>
        </w:rPr>
        <w:t>: awarzecha@ank.</w:t>
      </w:r>
      <w:proofErr w:type="gramStart"/>
      <w:r w:rsidRPr="00076848">
        <w:rPr>
          <w:rFonts w:ascii="Palatino Linotype" w:hAnsi="Palatino Linotype" w:cs="Arial"/>
          <w:i/>
        </w:rPr>
        <w:t>gov</w:t>
      </w:r>
      <w:proofErr w:type="gramEnd"/>
      <w:r w:rsidRPr="00076848">
        <w:rPr>
          <w:rFonts w:ascii="Palatino Linotype" w:hAnsi="Palatino Linotype" w:cs="Arial"/>
          <w:i/>
        </w:rPr>
        <w:t>.</w:t>
      </w:r>
      <w:proofErr w:type="gramStart"/>
      <w:r w:rsidRPr="00076848">
        <w:rPr>
          <w:rFonts w:ascii="Palatino Linotype" w:hAnsi="Palatino Linotype" w:cs="Arial"/>
          <w:i/>
        </w:rPr>
        <w:t>pl</w:t>
      </w:r>
      <w:proofErr w:type="gramEnd"/>
      <w:r w:rsidRPr="00076848">
        <w:rPr>
          <w:rFonts w:ascii="Palatino Linotype" w:hAnsi="Palatino Linotype" w:cs="Arial"/>
          <w:i/>
        </w:rPr>
        <w:t xml:space="preserve"> </w:t>
      </w:r>
    </w:p>
    <w:p w:rsidR="003E470B" w:rsidRPr="00076848" w:rsidRDefault="003E470B" w:rsidP="00076848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i/>
          <w:sz w:val="24"/>
          <w:szCs w:val="24"/>
        </w:rPr>
      </w:pPr>
      <w:r w:rsidRPr="00076848">
        <w:rPr>
          <w:rFonts w:ascii="Palatino Linotype" w:hAnsi="Palatino Linotype" w:cs="Arial"/>
          <w:i/>
          <w:sz w:val="24"/>
          <w:szCs w:val="24"/>
        </w:rPr>
        <w:t xml:space="preserve">Bożeną Lesiak-Przybył (starszy kustosz), tel. 12 422 40 94, w. 20, </w:t>
      </w:r>
      <w:proofErr w:type="gramStart"/>
      <w:r w:rsidRPr="00076848">
        <w:rPr>
          <w:rFonts w:ascii="Palatino Linotype" w:hAnsi="Palatino Linotype" w:cs="Arial"/>
          <w:i/>
          <w:sz w:val="24"/>
          <w:szCs w:val="24"/>
        </w:rPr>
        <w:t>e-mail</w:t>
      </w:r>
      <w:proofErr w:type="gramEnd"/>
      <w:r w:rsidRPr="00076848">
        <w:rPr>
          <w:rFonts w:ascii="Palatino Linotype" w:hAnsi="Palatino Linotype" w:cs="Arial"/>
          <w:i/>
          <w:sz w:val="24"/>
          <w:szCs w:val="24"/>
        </w:rPr>
        <w:t>: blesiak@ank.</w:t>
      </w:r>
      <w:proofErr w:type="gramStart"/>
      <w:r w:rsidRPr="00076848">
        <w:rPr>
          <w:rFonts w:ascii="Palatino Linotype" w:hAnsi="Palatino Linotype" w:cs="Arial"/>
          <w:i/>
          <w:sz w:val="24"/>
          <w:szCs w:val="24"/>
        </w:rPr>
        <w:t>gov</w:t>
      </w:r>
      <w:proofErr w:type="gramEnd"/>
      <w:r w:rsidRPr="00076848">
        <w:rPr>
          <w:rFonts w:ascii="Palatino Linotype" w:hAnsi="Palatino Linotype" w:cs="Arial"/>
          <w:i/>
          <w:sz w:val="24"/>
          <w:szCs w:val="24"/>
        </w:rPr>
        <w:t>.</w:t>
      </w:r>
      <w:proofErr w:type="gramStart"/>
      <w:r w:rsidRPr="00076848">
        <w:rPr>
          <w:rFonts w:ascii="Palatino Linotype" w:hAnsi="Palatino Linotype" w:cs="Arial"/>
          <w:i/>
          <w:sz w:val="24"/>
          <w:szCs w:val="24"/>
        </w:rPr>
        <w:t>pl</w:t>
      </w:r>
      <w:proofErr w:type="gramEnd"/>
    </w:p>
    <w:p w:rsidR="00CA5393" w:rsidRPr="003E470B" w:rsidRDefault="00CA5393" w:rsidP="00CA5393">
      <w:pPr>
        <w:jc w:val="both"/>
        <w:rPr>
          <w:rFonts w:ascii="Palatino Linotype" w:hAnsi="Palatino Linotype"/>
          <w:sz w:val="24"/>
          <w:szCs w:val="24"/>
        </w:rPr>
      </w:pPr>
    </w:p>
    <w:sectPr w:rsidR="00CA5393" w:rsidRPr="003E470B" w:rsidSect="0049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23" w:rsidRDefault="001C4D23">
      <w:r>
        <w:separator/>
      </w:r>
    </w:p>
  </w:endnote>
  <w:endnote w:type="continuationSeparator" w:id="0">
    <w:p w:rsidR="001C4D23" w:rsidRDefault="001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8" w:rsidRDefault="00490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853B2A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26" w:rsidRDefault="00B45926" w:rsidP="00B45926">
    <w:pPr>
      <w:pStyle w:val="Stopka"/>
      <w:spacing w:line="1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108496</wp:posOffset>
          </wp:positionV>
          <wp:extent cx="6115050" cy="276225"/>
          <wp:effectExtent l="0" t="0" r="0" b="9525"/>
          <wp:wrapTopAndBottom/>
          <wp:docPr id="26" name="Obraz 26" descr="stopka_centrala_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trala_an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8432F" w:rsidRDefault="00A8432F" w:rsidP="00B45926">
    <w:pPr>
      <w:pStyle w:val="Stopka"/>
      <w:spacing w:line="80" w:lineRule="exact"/>
    </w:pPr>
  </w:p>
  <w:p w:rsidR="00D911D4" w:rsidRDefault="00BB33EB" w:rsidP="00B45926">
    <w:pPr>
      <w:pStyle w:val="Stopka"/>
      <w:spacing w:line="360" w:lineRule="auto"/>
      <w:jc w:val="center"/>
    </w:pPr>
    <w:r>
      <w:rPr>
        <w:noProof/>
      </w:rPr>
      <w:drawing>
        <wp:inline distT="0" distB="0" distL="0" distR="0" wp14:anchorId="6BC6950D" wp14:editId="3C51114E">
          <wp:extent cx="1232452" cy="335925"/>
          <wp:effectExtent l="0" t="0" r="6350" b="698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5622" cy="358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23" w:rsidRDefault="001C4D23">
      <w:r>
        <w:separator/>
      </w:r>
    </w:p>
  </w:footnote>
  <w:footnote w:type="continuationSeparator" w:id="0">
    <w:p w:rsidR="001C4D23" w:rsidRDefault="001C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8" w:rsidRDefault="00490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B8" w:rsidRDefault="00490C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Default="00A60BB0">
    <w:pPr>
      <w:pStyle w:val="Nagwek"/>
    </w:pPr>
    <w:r>
      <w:rPr>
        <w:noProof/>
      </w:rPr>
      <w:drawing>
        <wp:inline distT="0" distB="0" distL="0" distR="0">
          <wp:extent cx="2362200" cy="857250"/>
          <wp:effectExtent l="0" t="0" r="0" b="0"/>
          <wp:docPr id="25" name="Obraz 25" descr="ank_znak_wodny_du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_znak_wodny_du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2B2"/>
    <w:multiLevelType w:val="hybridMultilevel"/>
    <w:tmpl w:val="7D0CCC8E"/>
    <w:lvl w:ilvl="0" w:tplc="33106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76848"/>
    <w:rsid w:val="000A1690"/>
    <w:rsid w:val="000E489B"/>
    <w:rsid w:val="000F6614"/>
    <w:rsid w:val="001C1F77"/>
    <w:rsid w:val="001C4D23"/>
    <w:rsid w:val="001F00DA"/>
    <w:rsid w:val="00235B02"/>
    <w:rsid w:val="00240BDD"/>
    <w:rsid w:val="002A2383"/>
    <w:rsid w:val="002B0736"/>
    <w:rsid w:val="002C6E95"/>
    <w:rsid w:val="00303A01"/>
    <w:rsid w:val="003C4D5A"/>
    <w:rsid w:val="003E470B"/>
    <w:rsid w:val="00490CB8"/>
    <w:rsid w:val="00526CEA"/>
    <w:rsid w:val="00593A78"/>
    <w:rsid w:val="005A55D5"/>
    <w:rsid w:val="00605F47"/>
    <w:rsid w:val="00680A74"/>
    <w:rsid w:val="00685095"/>
    <w:rsid w:val="00697F41"/>
    <w:rsid w:val="00720534"/>
    <w:rsid w:val="007729C5"/>
    <w:rsid w:val="007B3A0F"/>
    <w:rsid w:val="007E10B1"/>
    <w:rsid w:val="00853B2A"/>
    <w:rsid w:val="008C0D10"/>
    <w:rsid w:val="00931DF2"/>
    <w:rsid w:val="0093428B"/>
    <w:rsid w:val="009416F1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B13512"/>
    <w:rsid w:val="00B45926"/>
    <w:rsid w:val="00B83AB7"/>
    <w:rsid w:val="00B855FF"/>
    <w:rsid w:val="00BB33EB"/>
    <w:rsid w:val="00C2122D"/>
    <w:rsid w:val="00C85174"/>
    <w:rsid w:val="00CA5393"/>
    <w:rsid w:val="00D9069D"/>
    <w:rsid w:val="00D911D4"/>
    <w:rsid w:val="00D92041"/>
    <w:rsid w:val="00DA65F1"/>
    <w:rsid w:val="00DB2060"/>
    <w:rsid w:val="00E1029C"/>
    <w:rsid w:val="00E35A30"/>
    <w:rsid w:val="00EC4412"/>
    <w:rsid w:val="00F157F8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D0D37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NormalnyWeb">
    <w:name w:val="Normal (Web)"/>
    <w:basedOn w:val="Normalny"/>
    <w:rsid w:val="003E470B"/>
    <w:pPr>
      <w:suppressAutoHyphens/>
      <w:spacing w:before="280" w:after="280"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7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Lilianna LP. Pochwalska</cp:lastModifiedBy>
  <cp:revision>7</cp:revision>
  <cp:lastPrinted>2019-01-31T11:40:00Z</cp:lastPrinted>
  <dcterms:created xsi:type="dcterms:W3CDTF">2019-09-25T12:54:00Z</dcterms:created>
  <dcterms:modified xsi:type="dcterms:W3CDTF">2019-10-01T07:10:00Z</dcterms:modified>
</cp:coreProperties>
</file>